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B4525" w:rsidRPr="005F538D" w:rsidRDefault="003C0E82">
      <w:pPr>
        <w:rPr>
          <w:b/>
          <w:sz w:val="28"/>
          <w:szCs w:val="28"/>
        </w:rPr>
      </w:pPr>
      <w:r w:rsidRPr="005F538D">
        <w:rPr>
          <w:b/>
          <w:sz w:val="28"/>
          <w:szCs w:val="28"/>
        </w:rPr>
        <w:t xml:space="preserve">Qu’arrive-t-il aux </w:t>
      </w:r>
      <w:r w:rsidR="00AB2131">
        <w:rPr>
          <w:b/>
          <w:sz w:val="28"/>
          <w:szCs w:val="28"/>
        </w:rPr>
        <w:t>programmes de</w:t>
      </w:r>
      <w:r w:rsidRPr="005F538D">
        <w:rPr>
          <w:b/>
          <w:sz w:val="28"/>
          <w:szCs w:val="28"/>
        </w:rPr>
        <w:t xml:space="preserve"> soutien du revenu </w:t>
      </w:r>
      <w:r w:rsidR="005F538D" w:rsidRPr="005F538D">
        <w:rPr>
          <w:b/>
          <w:sz w:val="28"/>
          <w:szCs w:val="28"/>
        </w:rPr>
        <w:t>pour les personnes handicapé</w:t>
      </w:r>
      <w:r w:rsidRPr="005F538D">
        <w:rPr>
          <w:b/>
          <w:sz w:val="28"/>
          <w:szCs w:val="28"/>
        </w:rPr>
        <w:t>es?</w:t>
      </w:r>
    </w:p>
    <w:p w:rsidR="003C0E82" w:rsidRPr="005F538D" w:rsidRDefault="004311CE">
      <w:pPr>
        <w:rPr>
          <w:b/>
          <w:sz w:val="28"/>
          <w:szCs w:val="28"/>
        </w:rPr>
      </w:pPr>
      <w:r w:rsidRPr="005F538D">
        <w:rPr>
          <w:b/>
          <w:sz w:val="28"/>
          <w:szCs w:val="28"/>
        </w:rPr>
        <w:t xml:space="preserve">Aperçus </w:t>
      </w:r>
      <w:r w:rsidR="003C0E82" w:rsidRPr="005F538D">
        <w:rPr>
          <w:b/>
          <w:sz w:val="28"/>
          <w:szCs w:val="28"/>
        </w:rPr>
        <w:t xml:space="preserve"> et propositions </w:t>
      </w:r>
      <w:r w:rsidR="00A76D00">
        <w:rPr>
          <w:b/>
          <w:sz w:val="28"/>
          <w:szCs w:val="28"/>
        </w:rPr>
        <w:t xml:space="preserve">pour </w:t>
      </w:r>
      <w:r w:rsidR="003C0E82" w:rsidRPr="005F538D">
        <w:rPr>
          <w:b/>
          <w:sz w:val="28"/>
          <w:szCs w:val="28"/>
        </w:rPr>
        <w:t>de nouvelles recherches</w:t>
      </w:r>
    </w:p>
    <w:p w:rsidR="003C0E82" w:rsidRPr="005F538D" w:rsidRDefault="003C0E82">
      <w:pPr>
        <w:rPr>
          <w:b/>
          <w:sz w:val="28"/>
          <w:szCs w:val="28"/>
        </w:rPr>
      </w:pPr>
    </w:p>
    <w:p w:rsidR="003C0E82" w:rsidRDefault="003C0E82"/>
    <w:p w:rsidR="003C0E82" w:rsidRPr="00F861BE" w:rsidRDefault="003C0E82" w:rsidP="003C0E82">
      <w:pPr>
        <w:spacing w:after="0"/>
        <w:rPr>
          <w:b/>
          <w:lang w:val="en-CA"/>
        </w:rPr>
      </w:pPr>
      <w:r w:rsidRPr="00F861BE">
        <w:rPr>
          <w:b/>
          <w:lang w:val="en-CA"/>
        </w:rPr>
        <w:t>John Stapleton</w:t>
      </w:r>
    </w:p>
    <w:p w:rsidR="003C0E82" w:rsidRPr="00F861BE" w:rsidRDefault="003C0E82" w:rsidP="003C0E82">
      <w:pPr>
        <w:spacing w:after="0"/>
        <w:rPr>
          <w:lang w:val="en-CA"/>
        </w:rPr>
      </w:pPr>
      <w:r w:rsidRPr="00F861BE">
        <w:rPr>
          <w:lang w:val="en-CA"/>
        </w:rPr>
        <w:t>Anne Tweddle</w:t>
      </w:r>
    </w:p>
    <w:p w:rsidR="003C0E82" w:rsidRPr="00F861BE" w:rsidRDefault="003C0E82" w:rsidP="003C0E82">
      <w:pPr>
        <w:spacing w:after="0"/>
        <w:rPr>
          <w:lang w:val="en-CA"/>
        </w:rPr>
      </w:pPr>
    </w:p>
    <w:p w:rsidR="003C0E82" w:rsidRPr="00F861BE" w:rsidRDefault="003C0E82" w:rsidP="003C0E82">
      <w:pPr>
        <w:spacing w:after="0"/>
        <w:rPr>
          <w:b/>
          <w:lang w:val="en-CA"/>
        </w:rPr>
      </w:pPr>
      <w:r w:rsidRPr="00F861BE">
        <w:rPr>
          <w:b/>
          <w:lang w:val="en-CA"/>
        </w:rPr>
        <w:t>Katie Gibson</w:t>
      </w:r>
    </w:p>
    <w:p w:rsidR="003C0E82" w:rsidRDefault="003C0E82" w:rsidP="003C0E82">
      <w:pPr>
        <w:spacing w:after="0"/>
      </w:pPr>
      <w:r>
        <w:t>Katie Gibson Consulting</w:t>
      </w:r>
    </w:p>
    <w:p w:rsidR="003C0E82" w:rsidRDefault="003C0E82" w:rsidP="003C0E82">
      <w:pPr>
        <w:spacing w:after="0"/>
      </w:pPr>
    </w:p>
    <w:p w:rsidR="003C0E82" w:rsidRDefault="003C0E82">
      <w:r>
        <w:t>Février 2013</w:t>
      </w:r>
    </w:p>
    <w:p w:rsidR="003C0E82" w:rsidRDefault="003C0E82"/>
    <w:p w:rsidR="003C0E82" w:rsidRDefault="003C0E82">
      <w:r>
        <w:t>Ce projet a été partiellement financé par le Conseil de</w:t>
      </w:r>
      <w:r w:rsidR="004311CE">
        <w:t xml:space="preserve"> recherches e</w:t>
      </w:r>
      <w:r w:rsidR="005F538D">
        <w:t>n</w:t>
      </w:r>
      <w:r w:rsidR="004311CE">
        <w:t xml:space="preserve"> sciences humaines</w:t>
      </w:r>
      <w:r w:rsidR="005F538D">
        <w:t xml:space="preserve"> (CRSH), par le biais du projet ARUC Pauvreté invalidante/Citoyenneté habilitante, dirigé par le Conseil des Canadiens avec déficiences (CCD).  Les points de vue et les interprétations contenus dans ce document appartiennent uniquement à l’auteur et ne reflètent pas nécessairement celles du CRSH.</w:t>
      </w:r>
    </w:p>
    <w:p w:rsidR="00CA1399" w:rsidRDefault="00CA1399"/>
    <w:p w:rsidR="00CA1399" w:rsidRDefault="00CA1399"/>
    <w:p w:rsidR="00CA1399" w:rsidRDefault="00CA1399"/>
    <w:p w:rsidR="00CA1399" w:rsidRDefault="00CA1399"/>
    <w:p w:rsidR="00CA1399" w:rsidRDefault="00CA1399"/>
    <w:p w:rsidR="00CA1399" w:rsidRDefault="00CA1399"/>
    <w:p w:rsidR="00CA1399" w:rsidRDefault="00CA1399"/>
    <w:p w:rsidR="00CA1399" w:rsidRDefault="00CA1399"/>
    <w:p w:rsidR="00CA1399" w:rsidRDefault="00CA1399"/>
    <w:p w:rsidR="00CA1399" w:rsidRDefault="00CA1399"/>
    <w:p w:rsidR="00CA1399" w:rsidRDefault="00CA1399"/>
    <w:p w:rsidR="00CA1399" w:rsidRDefault="00CA1399"/>
    <w:p w:rsidR="00CA1399" w:rsidRPr="00CA1399" w:rsidRDefault="00CA1399" w:rsidP="00CA1399">
      <w:pPr>
        <w:spacing w:after="0"/>
        <w:rPr>
          <w:b/>
          <w:sz w:val="24"/>
          <w:szCs w:val="24"/>
        </w:rPr>
      </w:pPr>
      <w:r w:rsidRPr="00CA1399">
        <w:rPr>
          <w:b/>
          <w:sz w:val="24"/>
          <w:szCs w:val="24"/>
        </w:rPr>
        <w:lastRenderedPageBreak/>
        <w:t>Qu’arrive-t-il aux systèmes de soutien du revenu pour les personnes handicapées?</w:t>
      </w:r>
    </w:p>
    <w:p w:rsidR="00CA1399" w:rsidRPr="00CA1399" w:rsidRDefault="00CA1399" w:rsidP="00CA1399">
      <w:pPr>
        <w:spacing w:after="0"/>
        <w:rPr>
          <w:b/>
          <w:sz w:val="24"/>
          <w:szCs w:val="24"/>
        </w:rPr>
      </w:pPr>
      <w:r w:rsidRPr="00CA1399">
        <w:rPr>
          <w:b/>
          <w:sz w:val="24"/>
          <w:szCs w:val="24"/>
        </w:rPr>
        <w:t>Aperçus  et propositions de nouvelles recherches</w:t>
      </w:r>
    </w:p>
    <w:p w:rsidR="00CA1399" w:rsidRDefault="00CA1399"/>
    <w:p w:rsidR="00CA1399" w:rsidRDefault="00CA1399">
      <w:r>
        <w:t>Table des matières</w:t>
      </w:r>
    </w:p>
    <w:p w:rsidR="00A76D00" w:rsidRDefault="00A76D00" w:rsidP="00A76D00">
      <w:pPr>
        <w:spacing w:after="0"/>
      </w:pPr>
      <w:r>
        <w:t>Avant-propos</w:t>
      </w:r>
      <w:r w:rsidR="00865E22">
        <w:t>……………………</w:t>
      </w:r>
    </w:p>
    <w:p w:rsidR="00A76D00" w:rsidRDefault="00A76D00" w:rsidP="00A76D00">
      <w:pPr>
        <w:spacing w:after="0"/>
      </w:pPr>
      <w:r>
        <w:t>Angelica </w:t>
      </w:r>
      <w:proofErr w:type="gramStart"/>
      <w:r>
        <w:t>:  D’hier</w:t>
      </w:r>
      <w:proofErr w:type="gramEnd"/>
      <w:r>
        <w:t xml:space="preserve"> à aujourd’hui</w:t>
      </w:r>
      <w:r w:rsidR="00865E22">
        <w:t>…………………</w:t>
      </w:r>
    </w:p>
    <w:p w:rsidR="00A76D00" w:rsidRDefault="00A76D00" w:rsidP="00A76D00">
      <w:pPr>
        <w:spacing w:after="0"/>
      </w:pPr>
      <w:r>
        <w:t>Bob </w:t>
      </w:r>
      <w:proofErr w:type="gramStart"/>
      <w:r>
        <w:t>:  D’hier</w:t>
      </w:r>
      <w:proofErr w:type="gramEnd"/>
      <w:r>
        <w:t xml:space="preserve"> à aujourd’hui</w:t>
      </w:r>
      <w:r w:rsidR="00865E22">
        <w:t>………………………..</w:t>
      </w:r>
    </w:p>
    <w:p w:rsidR="00A76D00" w:rsidRDefault="00A76D00" w:rsidP="00A76D00">
      <w:pPr>
        <w:spacing w:after="0"/>
      </w:pPr>
      <w:r>
        <w:t>Résumé</w:t>
      </w:r>
      <w:r w:rsidR="00865E22">
        <w:t>………………..</w:t>
      </w:r>
    </w:p>
    <w:p w:rsidR="00A76D00" w:rsidRDefault="00A76D00" w:rsidP="00A76D00">
      <w:pPr>
        <w:spacing w:after="0"/>
      </w:pPr>
      <w:r>
        <w:t>Introduction</w:t>
      </w:r>
      <w:r w:rsidR="00865E22">
        <w:t>……………………………</w:t>
      </w:r>
    </w:p>
    <w:p w:rsidR="00A76D00" w:rsidRDefault="00A76D00" w:rsidP="00A76D00">
      <w:pPr>
        <w:spacing w:after="0"/>
      </w:pPr>
      <w:r>
        <w:tab/>
        <w:t>Tendance vers « l’assistantialisation » des personnes handicapées</w:t>
      </w:r>
      <w:r w:rsidR="00865E22">
        <w:t>…………………..</w:t>
      </w:r>
    </w:p>
    <w:p w:rsidR="00A76D00" w:rsidRDefault="00A76D00" w:rsidP="00A76D00">
      <w:pPr>
        <w:spacing w:after="0"/>
      </w:pPr>
      <w:r>
        <w:t>Tour d’horizon des prestations d’invalidité au Canada</w:t>
      </w:r>
      <w:r w:rsidR="00865E22">
        <w:t>………………..</w:t>
      </w:r>
    </w:p>
    <w:p w:rsidR="00A76D00" w:rsidRDefault="00A76D00" w:rsidP="00A76D00">
      <w:pPr>
        <w:spacing w:after="0"/>
      </w:pPr>
      <w:r>
        <w:tab/>
        <w:t>Prestation-maladie de l’assurance-emploi (maladie A-E)</w:t>
      </w:r>
      <w:r w:rsidR="00865E22">
        <w:t>......................……….</w:t>
      </w:r>
    </w:p>
    <w:p w:rsidR="00A76D00" w:rsidRDefault="00A76D00" w:rsidP="00A76D00">
      <w:pPr>
        <w:spacing w:after="0"/>
      </w:pPr>
      <w:r>
        <w:tab/>
        <w:t>Prestation d’invalidité du régime de pensions du Canada et Régime</w:t>
      </w:r>
    </w:p>
    <w:p w:rsidR="00A76D00" w:rsidRDefault="00A76D00" w:rsidP="00A76D00">
      <w:pPr>
        <w:spacing w:after="0"/>
        <w:ind w:firstLine="708"/>
      </w:pPr>
      <w:r>
        <w:t xml:space="preserve">   </w:t>
      </w:r>
      <w:proofErr w:type="gramStart"/>
      <w:r>
        <w:t>des</w:t>
      </w:r>
      <w:proofErr w:type="gramEnd"/>
      <w:r>
        <w:t xml:space="preserve"> rentes du Québec (RPC-PI  et RRQ-PI)</w:t>
      </w:r>
      <w:r w:rsidR="00865E22">
        <w:t>…………………………………………………..</w:t>
      </w:r>
    </w:p>
    <w:p w:rsidR="00A76D00" w:rsidRDefault="00865E22" w:rsidP="00865E22">
      <w:pPr>
        <w:spacing w:after="0"/>
      </w:pPr>
      <w:r>
        <w:tab/>
        <w:t>Pensions et indemnités aux Anciens combattants…………………………………………</w:t>
      </w:r>
    </w:p>
    <w:p w:rsidR="00865E22" w:rsidRDefault="00865E22" w:rsidP="00865E22">
      <w:pPr>
        <w:spacing w:after="0"/>
      </w:pPr>
      <w:r>
        <w:tab/>
        <w:t>Assurance invalidité privée……………………………………………………………………………</w:t>
      </w:r>
    </w:p>
    <w:p w:rsidR="00865E22" w:rsidRDefault="00865E22" w:rsidP="00865E22">
      <w:pPr>
        <w:spacing w:after="0"/>
      </w:pPr>
      <w:r>
        <w:tab/>
        <w:t>Indemnisation des accidents de travail………………………………………………………….</w:t>
      </w:r>
    </w:p>
    <w:p w:rsidR="00865E22" w:rsidRDefault="00865E22" w:rsidP="00865E22">
      <w:pPr>
        <w:spacing w:after="0"/>
      </w:pPr>
      <w:r>
        <w:tab/>
        <w:t>Aide sociale – volet pour les personnes handicapées……………………………………</w:t>
      </w:r>
    </w:p>
    <w:p w:rsidR="00865E22" w:rsidRDefault="00865E22" w:rsidP="00865E22">
      <w:pPr>
        <w:spacing w:after="0"/>
      </w:pPr>
      <w:r>
        <w:tab/>
        <w:t>Crédits d’impôt pour personnes handicapées……………………………………………….</w:t>
      </w:r>
    </w:p>
    <w:p w:rsidR="00865E22" w:rsidRDefault="00865E22" w:rsidP="00865E22">
      <w:pPr>
        <w:spacing w:after="0"/>
      </w:pPr>
      <w:r>
        <w:tab/>
        <w:t>Régime enregistré d’épargne-invalidité………………………………………………………….</w:t>
      </w:r>
    </w:p>
    <w:p w:rsidR="00865E22" w:rsidRDefault="00865E22" w:rsidP="00865E22">
      <w:pPr>
        <w:spacing w:after="0"/>
      </w:pPr>
      <w:r>
        <w:tab/>
        <w:t>Résumé…………………………………………………………………………………………………………..</w:t>
      </w:r>
    </w:p>
    <w:p w:rsidR="00865E22" w:rsidRDefault="00865E22" w:rsidP="00865E22">
      <w:pPr>
        <w:spacing w:after="0"/>
      </w:pPr>
      <w:r w:rsidRPr="0015062D">
        <w:t xml:space="preserve">Tendances des dépenses en prestations-invalidité : celles du programme </w:t>
      </w:r>
    </w:p>
    <w:p w:rsidR="00865E22" w:rsidRDefault="00865E22" w:rsidP="00865E22">
      <w:pPr>
        <w:spacing w:after="0"/>
      </w:pPr>
      <w:r>
        <w:t xml:space="preserve">   </w:t>
      </w:r>
      <w:proofErr w:type="gramStart"/>
      <w:r w:rsidRPr="0015062D">
        <w:t>d’aide</w:t>
      </w:r>
      <w:proofErr w:type="gramEnd"/>
      <w:r w:rsidRPr="0015062D">
        <w:t xml:space="preserve"> sociale sont importantes, en hausse et augmentent plus rapidement </w:t>
      </w:r>
    </w:p>
    <w:p w:rsidR="00865E22" w:rsidRDefault="00865E22" w:rsidP="00865E22">
      <w:pPr>
        <w:spacing w:after="0"/>
      </w:pPr>
      <w:r>
        <w:t xml:space="preserve">   </w:t>
      </w:r>
      <w:proofErr w:type="gramStart"/>
      <w:r w:rsidRPr="0015062D">
        <w:t>que</w:t>
      </w:r>
      <w:proofErr w:type="gramEnd"/>
      <w:r w:rsidRPr="0015062D">
        <w:t xml:space="preserve"> les autres en Ontario et dans l’Ouest</w:t>
      </w:r>
      <w:r>
        <w:t>………………………………………………………………..</w:t>
      </w:r>
    </w:p>
    <w:p w:rsidR="00865E22" w:rsidRDefault="00865E22" w:rsidP="00865E22">
      <w:pPr>
        <w:spacing w:after="0"/>
      </w:pPr>
      <w:r>
        <w:t>Canada</w:t>
      </w:r>
      <w:r w:rsidR="00D51980">
        <w:t>………………………………………………………………………………………………………………………</w:t>
      </w:r>
    </w:p>
    <w:p w:rsidR="00865E22" w:rsidRDefault="00865E22" w:rsidP="00865E22">
      <w:pPr>
        <w:spacing w:after="0"/>
      </w:pPr>
      <w:r>
        <w:t>Ontario et provinces de l’Ouest</w:t>
      </w:r>
      <w:r w:rsidR="00D51980">
        <w:t>…………………………………………………………………………………..</w:t>
      </w:r>
    </w:p>
    <w:p w:rsidR="00865E22" w:rsidRDefault="00865E22" w:rsidP="00865E22">
      <w:pPr>
        <w:spacing w:after="0"/>
      </w:pPr>
      <w:r>
        <w:tab/>
        <w:t>Ontario</w:t>
      </w:r>
      <w:r w:rsidR="00D51980">
        <w:t>…………………………………………………………………………………………………………..</w:t>
      </w:r>
    </w:p>
    <w:p w:rsidR="00865E22" w:rsidRDefault="00865E22" w:rsidP="00865E22">
      <w:pPr>
        <w:spacing w:after="0"/>
      </w:pPr>
      <w:r>
        <w:tab/>
        <w:t>Manitoba</w:t>
      </w:r>
      <w:r w:rsidR="00D51980">
        <w:t>……………………………………………………………………………………………………..</w:t>
      </w:r>
    </w:p>
    <w:p w:rsidR="00865E22" w:rsidRDefault="00865E22" w:rsidP="00865E22">
      <w:pPr>
        <w:spacing w:after="0"/>
      </w:pPr>
      <w:r>
        <w:tab/>
        <w:t>Saskatchewan</w:t>
      </w:r>
      <w:r w:rsidR="00D51980">
        <w:t>……………………………………………………………………………………………….</w:t>
      </w:r>
    </w:p>
    <w:p w:rsidR="00865E22" w:rsidRDefault="00865E22" w:rsidP="00865E22">
      <w:pPr>
        <w:spacing w:after="0"/>
      </w:pPr>
      <w:r>
        <w:tab/>
        <w:t>Alberta</w:t>
      </w:r>
      <w:r w:rsidR="00D51980">
        <w:t>…………………………………………………………………………………………………………</w:t>
      </w:r>
    </w:p>
    <w:p w:rsidR="00865E22" w:rsidRDefault="00865E22" w:rsidP="00865E22">
      <w:pPr>
        <w:spacing w:after="0"/>
      </w:pPr>
      <w:r>
        <w:tab/>
        <w:t>Colombie britannique</w:t>
      </w:r>
      <w:r w:rsidR="00D51980">
        <w:t>…………………………………………………………………………………..</w:t>
      </w:r>
    </w:p>
    <w:p w:rsidR="00865E22" w:rsidRDefault="00865E22" w:rsidP="00865E22">
      <w:pPr>
        <w:spacing w:after="0"/>
      </w:pPr>
      <w:r>
        <w:t>Québec et provinces de l’Est</w:t>
      </w:r>
      <w:r w:rsidR="00D51980">
        <w:t>……………………………………………………………………………………</w:t>
      </w:r>
    </w:p>
    <w:p w:rsidR="00865E22" w:rsidRDefault="00865E22" w:rsidP="00865E22">
      <w:pPr>
        <w:spacing w:after="0"/>
      </w:pPr>
      <w:r>
        <w:tab/>
        <w:t>Québec</w:t>
      </w:r>
      <w:r w:rsidR="00D51980">
        <w:t>……………………………………………………………………………………………………….</w:t>
      </w:r>
    </w:p>
    <w:p w:rsidR="00865E22" w:rsidRDefault="00865E22" w:rsidP="00865E22">
      <w:pPr>
        <w:spacing w:after="0"/>
      </w:pPr>
      <w:r>
        <w:tab/>
        <w:t>Nouveau Brunswick</w:t>
      </w:r>
      <w:r w:rsidR="00D51980">
        <w:t>…………………………………………………………………………………….</w:t>
      </w:r>
    </w:p>
    <w:p w:rsidR="00865E22" w:rsidRDefault="00865E22" w:rsidP="00865E22">
      <w:pPr>
        <w:spacing w:after="0"/>
      </w:pPr>
      <w:r>
        <w:tab/>
        <w:t>Île</w:t>
      </w:r>
      <w:r w:rsidR="00D51980">
        <w:t xml:space="preserve"> d</w:t>
      </w:r>
      <w:r>
        <w:t>u Prince Édouard</w:t>
      </w:r>
      <w:r w:rsidR="00D51980">
        <w:t>……………………………………………………………………………………</w:t>
      </w:r>
    </w:p>
    <w:p w:rsidR="00865E22" w:rsidRDefault="00865E22" w:rsidP="00865E22">
      <w:pPr>
        <w:spacing w:after="0"/>
      </w:pPr>
      <w:r>
        <w:tab/>
        <w:t>Nouvelle-Écosse</w:t>
      </w:r>
      <w:r w:rsidR="00D51980">
        <w:t>………………………………………………………………………………………….</w:t>
      </w:r>
    </w:p>
    <w:p w:rsidR="00865E22" w:rsidRDefault="00865E22" w:rsidP="00865E22">
      <w:pPr>
        <w:spacing w:after="0"/>
      </w:pPr>
      <w:r>
        <w:tab/>
        <w:t>Terre-Neuve et Labrador</w:t>
      </w:r>
      <w:r w:rsidR="00D51980">
        <w:t>…………………………………………………………………………………</w:t>
      </w:r>
    </w:p>
    <w:p w:rsidR="00865E22" w:rsidRDefault="00865E22" w:rsidP="00865E22">
      <w:pPr>
        <w:spacing w:after="0"/>
      </w:pPr>
      <w:r>
        <w:t>Observations et secteurs de futures recherches</w:t>
      </w:r>
      <w:r w:rsidR="00D51980">
        <w:t>…………………………………………………………</w:t>
      </w:r>
    </w:p>
    <w:p w:rsidR="00865E22" w:rsidRDefault="00865E22" w:rsidP="00865E22">
      <w:pPr>
        <w:spacing w:after="0"/>
      </w:pPr>
      <w:r>
        <w:tab/>
        <w:t>Culture du handicap</w:t>
      </w:r>
      <w:r w:rsidR="00D51980">
        <w:t>………………………………………………………………………………………..</w:t>
      </w:r>
    </w:p>
    <w:p w:rsidR="00865E22" w:rsidRDefault="00865E22" w:rsidP="00865E22">
      <w:pPr>
        <w:spacing w:after="0"/>
      </w:pPr>
      <w:r>
        <w:tab/>
        <w:t>Le rôle de l’assistance-emploi</w:t>
      </w:r>
      <w:r w:rsidR="00D51980">
        <w:t>………………………………………………………………………..</w:t>
      </w:r>
    </w:p>
    <w:p w:rsidR="00865E22" w:rsidRDefault="00865E22" w:rsidP="00865E22">
      <w:pPr>
        <w:spacing w:after="0"/>
      </w:pPr>
      <w:r>
        <w:tab/>
        <w:t>Les Premières Nations </w:t>
      </w:r>
      <w:proofErr w:type="gramStart"/>
      <w:r>
        <w:t>:  Incidence</w:t>
      </w:r>
      <w:proofErr w:type="gramEnd"/>
      <w:r w:rsidR="00EB5011">
        <w:t>…………………………………………………………………………….</w:t>
      </w:r>
    </w:p>
    <w:p w:rsidR="00EB5011" w:rsidRDefault="00EB5011" w:rsidP="00865E22">
      <w:pPr>
        <w:spacing w:after="0"/>
      </w:pPr>
      <w:r>
        <w:lastRenderedPageBreak/>
        <w:tab/>
        <w:t>Modifications aux autres régimes de revenu-invalidité……………………………………………..</w:t>
      </w:r>
    </w:p>
    <w:p w:rsidR="00EB5011" w:rsidRDefault="00EB5011" w:rsidP="00865E22">
      <w:pPr>
        <w:spacing w:after="0"/>
      </w:pPr>
      <w:r>
        <w:tab/>
        <w:t>Programmes distincts de revenu-invalidité……………………………………………………………….</w:t>
      </w:r>
    </w:p>
    <w:p w:rsidR="00EB5011" w:rsidRDefault="00EB5011" w:rsidP="00865E22">
      <w:pPr>
        <w:spacing w:after="0"/>
      </w:pPr>
      <w:r>
        <w:tab/>
        <w:t>Mesures de soutien de l’aide sociale, pour l’emploi………………………………………………….</w:t>
      </w:r>
    </w:p>
    <w:p w:rsidR="00EB5011" w:rsidRDefault="00EB5011" w:rsidP="00EB5011">
      <w:pPr>
        <w:spacing w:after="0"/>
        <w:ind w:firstLine="708"/>
      </w:pPr>
      <w:r>
        <w:t>Données démographiques des bénéficiaires des prestations-invalidité</w:t>
      </w:r>
    </w:p>
    <w:p w:rsidR="00EB5011" w:rsidRDefault="00EB5011" w:rsidP="00EB5011">
      <w:pPr>
        <w:spacing w:after="0"/>
        <w:ind w:firstLine="708"/>
      </w:pPr>
      <w:r>
        <w:t xml:space="preserve">   </w:t>
      </w:r>
      <w:proofErr w:type="gramStart"/>
      <w:r>
        <w:t>de</w:t>
      </w:r>
      <w:proofErr w:type="gramEnd"/>
      <w:r>
        <w:t xml:space="preserve"> l’aide sociale……………………………………………………………………………………………………..</w:t>
      </w:r>
    </w:p>
    <w:p w:rsidR="00EB5011" w:rsidRDefault="00EB5011" w:rsidP="00EB5011">
      <w:pPr>
        <w:spacing w:after="0"/>
        <w:ind w:firstLine="708"/>
      </w:pPr>
      <w:r>
        <w:t>Manque de connaissances………………………………………………………………………………………..</w:t>
      </w:r>
    </w:p>
    <w:p w:rsidR="00EB5011" w:rsidRDefault="00EB5011" w:rsidP="00EB5011">
      <w:pPr>
        <w:spacing w:after="0"/>
        <w:ind w:firstLine="708"/>
      </w:pPr>
      <w:r>
        <w:t>Force active……………………………………………………………………………………………………………….</w:t>
      </w:r>
    </w:p>
    <w:p w:rsidR="00EB5011" w:rsidRDefault="00EB5011" w:rsidP="00EB5011">
      <w:pPr>
        <w:spacing w:after="0"/>
      </w:pPr>
      <w:r>
        <w:t>Conclusion……………………………………………………………………………………………………………………………..</w:t>
      </w:r>
    </w:p>
    <w:p w:rsidR="00EB5011" w:rsidRDefault="00EB5011" w:rsidP="00EB5011">
      <w:pPr>
        <w:spacing w:after="0"/>
      </w:pPr>
      <w:r>
        <w:tab/>
        <w:t>Angelica et Bob…………………………………………………………………………………………………………</w:t>
      </w:r>
    </w:p>
    <w:p w:rsidR="00EB5011" w:rsidRDefault="00EB5011" w:rsidP="00EB5011">
      <w:pPr>
        <w:spacing w:after="0"/>
      </w:pPr>
      <w:r>
        <w:t>Annexe 1 </w:t>
      </w:r>
      <w:proofErr w:type="gramStart"/>
      <w:r>
        <w:t>:  Données</w:t>
      </w:r>
      <w:proofErr w:type="gramEnd"/>
      <w:r>
        <w:t xml:space="preserve"> provinciales par programme, 2010-2011……………………………………………….</w:t>
      </w:r>
    </w:p>
    <w:p w:rsidR="00EB5011" w:rsidRDefault="00EB5011" w:rsidP="00EB5011">
      <w:pPr>
        <w:spacing w:after="0"/>
      </w:pPr>
      <w:r>
        <w:t>Annexe 2 </w:t>
      </w:r>
      <w:proofErr w:type="gramStart"/>
      <w:r>
        <w:t>:  Données</w:t>
      </w:r>
      <w:proofErr w:type="gramEnd"/>
      <w:r>
        <w:t xml:space="preserve"> provinciales, variations des dépenses, par programme</w:t>
      </w:r>
    </w:p>
    <w:p w:rsidR="00EB5011" w:rsidRDefault="00EB5011" w:rsidP="00EB5011">
      <w:pPr>
        <w:spacing w:after="0"/>
      </w:pPr>
      <w:r>
        <w:t xml:space="preserve">                  </w:t>
      </w:r>
      <w:proofErr w:type="gramStart"/>
      <w:r w:rsidR="00597411">
        <w:t>de</w:t>
      </w:r>
      <w:proofErr w:type="gramEnd"/>
      <w:r>
        <w:t xml:space="preserve"> 2005-2006 </w:t>
      </w:r>
      <w:r w:rsidR="00597411">
        <w:t>à</w:t>
      </w:r>
      <w:r>
        <w:t xml:space="preserve"> 2009-2010 et 2010-2011…………………………………………………………</w:t>
      </w:r>
    </w:p>
    <w:p w:rsidR="00EB5011" w:rsidRDefault="00EB5011" w:rsidP="00EB5011">
      <w:pPr>
        <w:spacing w:after="0"/>
      </w:pPr>
      <w:r>
        <w:t>Annexe 3 </w:t>
      </w:r>
      <w:proofErr w:type="gramStart"/>
      <w:r>
        <w:t>:  Sources</w:t>
      </w:r>
      <w:proofErr w:type="gramEnd"/>
      <w:r>
        <w:t xml:space="preserve"> et méthodologie…………………………………………………………………………………….</w:t>
      </w:r>
    </w:p>
    <w:p w:rsidR="00EB5011" w:rsidRDefault="00EB5011" w:rsidP="00EB5011">
      <w:pPr>
        <w:spacing w:after="0"/>
      </w:pPr>
      <w:r>
        <w:t>Annexe 4 </w:t>
      </w:r>
      <w:proofErr w:type="gramStart"/>
      <w:r>
        <w:t>:  Sources</w:t>
      </w:r>
      <w:proofErr w:type="gramEnd"/>
      <w:r>
        <w:t xml:space="preserve"> des données démographiques et de la participation des personnes</w:t>
      </w:r>
    </w:p>
    <w:p w:rsidR="00EB5011" w:rsidRDefault="00EB5011" w:rsidP="00EB5011">
      <w:pPr>
        <w:spacing w:after="0"/>
      </w:pPr>
      <w:r>
        <w:t xml:space="preserve">                  </w:t>
      </w:r>
      <w:proofErr w:type="gramStart"/>
      <w:r>
        <w:t>handicapées</w:t>
      </w:r>
      <w:proofErr w:type="gramEnd"/>
      <w:r>
        <w:t xml:space="preserve"> au marché du travail…………………………………………………………………………..</w:t>
      </w:r>
    </w:p>
    <w:p w:rsidR="00EB5011" w:rsidRDefault="00EB5011" w:rsidP="00EB5011">
      <w:pPr>
        <w:spacing w:after="0"/>
      </w:pPr>
      <w:r>
        <w:tab/>
        <w:t xml:space="preserve">    Sources des données sur les dépenses en prestations-invalidité</w:t>
      </w:r>
      <w:r w:rsidR="00AB30BD">
        <w:t>……………………………</w:t>
      </w:r>
    </w:p>
    <w:p w:rsidR="00EB5011" w:rsidRDefault="00EB5011" w:rsidP="00865E22">
      <w:pPr>
        <w:spacing w:after="0"/>
      </w:pPr>
    </w:p>
    <w:p w:rsidR="00EB5011" w:rsidRDefault="00EB5011" w:rsidP="00865E22">
      <w:pPr>
        <w:spacing w:after="0"/>
      </w:pPr>
    </w:p>
    <w:p w:rsidR="00865E22" w:rsidRPr="0015062D" w:rsidRDefault="00865E22" w:rsidP="00865E22">
      <w:pPr>
        <w:spacing w:after="0"/>
      </w:pPr>
      <w:r>
        <w:tab/>
      </w:r>
    </w:p>
    <w:p w:rsidR="00865E22" w:rsidRDefault="00865E22" w:rsidP="00865E22">
      <w:pPr>
        <w:spacing w:after="0"/>
      </w:pPr>
    </w:p>
    <w:p w:rsidR="00865E22" w:rsidRDefault="00865E22" w:rsidP="00865E22">
      <w:pPr>
        <w:spacing w:after="0"/>
      </w:pPr>
    </w:p>
    <w:p w:rsidR="00CA1399" w:rsidRDefault="00CA1399"/>
    <w:p w:rsidR="00CA1399" w:rsidRDefault="00CA1399"/>
    <w:p w:rsidR="00CA1399" w:rsidRDefault="00CA1399"/>
    <w:p w:rsidR="00CA1399" w:rsidRDefault="00CA1399"/>
    <w:p w:rsidR="00CA1399" w:rsidRDefault="00CA1399"/>
    <w:p w:rsidR="00CA1399" w:rsidRDefault="00CA1399"/>
    <w:p w:rsidR="00CA1399" w:rsidRDefault="00CA1399"/>
    <w:p w:rsidR="00CA1399" w:rsidRDefault="00CA1399"/>
    <w:p w:rsidR="00CA1399" w:rsidRDefault="00CA1399"/>
    <w:p w:rsidR="00CA1399" w:rsidRDefault="00CA1399"/>
    <w:p w:rsidR="003C0E82" w:rsidRDefault="003C0E82"/>
    <w:p w:rsidR="00AB30BD" w:rsidRDefault="00AB30BD" w:rsidP="00CA1399">
      <w:pPr>
        <w:spacing w:after="0"/>
      </w:pPr>
    </w:p>
    <w:p w:rsidR="00CA1399" w:rsidRPr="00AB30BD" w:rsidRDefault="00CA1399" w:rsidP="00CA1399">
      <w:pPr>
        <w:spacing w:after="0"/>
        <w:rPr>
          <w:b/>
          <w:sz w:val="28"/>
          <w:szCs w:val="28"/>
        </w:rPr>
      </w:pPr>
      <w:r w:rsidRPr="00AB30BD">
        <w:rPr>
          <w:b/>
          <w:sz w:val="28"/>
          <w:szCs w:val="28"/>
        </w:rPr>
        <w:t>Avant-propos</w:t>
      </w:r>
    </w:p>
    <w:p w:rsidR="00CA1399" w:rsidRDefault="00CA1399" w:rsidP="00CA1399">
      <w:pPr>
        <w:spacing w:after="0"/>
      </w:pPr>
    </w:p>
    <w:p w:rsidR="00CA1399" w:rsidRDefault="00CA1399" w:rsidP="00CA1399">
      <w:pPr>
        <w:spacing w:after="0"/>
      </w:pPr>
      <w:r>
        <w:lastRenderedPageBreak/>
        <w:t xml:space="preserve">Il y a plusieurs années, je </w:t>
      </w:r>
      <w:r w:rsidR="00974509">
        <w:t xml:space="preserve">livrais des repas de </w:t>
      </w:r>
      <w:r>
        <w:t>la Popotte roulante avec ma mère</w:t>
      </w:r>
      <w:r w:rsidR="00974509">
        <w:t xml:space="preserve">, </w:t>
      </w:r>
      <w:r>
        <w:t xml:space="preserve"> </w:t>
      </w:r>
      <w:r w:rsidR="00974509">
        <w:t xml:space="preserve">sur un trajet que nous </w:t>
      </w:r>
      <w:r w:rsidR="008F614F">
        <w:t>avons parcouru</w:t>
      </w:r>
      <w:r w:rsidR="005F1973">
        <w:t xml:space="preserve"> pendant </w:t>
      </w:r>
      <w:r w:rsidR="00974509">
        <w:t xml:space="preserve"> vingt-cinq ans.</w:t>
      </w:r>
      <w:r>
        <w:t xml:space="preserve"> </w:t>
      </w:r>
      <w:r w:rsidR="00974509">
        <w:t xml:space="preserve"> Sachant que j’avais travaillé plusieurs années </w:t>
      </w:r>
      <w:r w:rsidR="005F1973">
        <w:t xml:space="preserve">pour des programmes </w:t>
      </w:r>
      <w:r w:rsidR="00974509">
        <w:t xml:space="preserve">sociaux, elle mentionna qu’une de ses amies </w:t>
      </w:r>
      <w:r w:rsidR="005F1973">
        <w:t xml:space="preserve">avait </w:t>
      </w:r>
      <w:r w:rsidR="00974509">
        <w:t xml:space="preserve">soumis une demande de revenu-invalidité.  Et elle ajouta «  Combien gagne-t-on dans ces programmes? » Je répondis rapidement que cela dépendait du programme </w:t>
      </w:r>
      <w:r w:rsidR="008F614F">
        <w:t xml:space="preserve">auquel </w:t>
      </w:r>
      <w:r w:rsidR="005F1973">
        <w:t xml:space="preserve">la requête avait été </w:t>
      </w:r>
      <w:r w:rsidR="00974509">
        <w:t xml:space="preserve"> </w:t>
      </w:r>
      <w:r w:rsidR="005F1973">
        <w:t>soumise</w:t>
      </w:r>
      <w:r w:rsidR="00974509">
        <w:t xml:space="preserve">. Je pensais lui avoir donné une réponse raisonnable mais </w:t>
      </w:r>
      <w:r w:rsidR="008F614F">
        <w:t>sa réaction me surprit</w:t>
      </w:r>
      <w:r w:rsidR="00974509">
        <w:t> </w:t>
      </w:r>
      <w:r w:rsidR="00776D36">
        <w:t>: elle</w:t>
      </w:r>
      <w:r w:rsidR="00974509">
        <w:t xml:space="preserve"> eut un mouvement d’humeur</w:t>
      </w:r>
      <w:r w:rsidR="008F614F">
        <w:t xml:space="preserve"> et déclara qu’elle</w:t>
      </w:r>
      <w:r w:rsidR="005F1973">
        <w:t xml:space="preserve"> m’avait posé une simple question et que je lui répondais par une autre question.  Elle précisa alors</w:t>
      </w:r>
      <w:r w:rsidR="008F614F">
        <w:t xml:space="preserve"> sa demande, à savoir, quel s</w:t>
      </w:r>
      <w:r w:rsidR="005F1973">
        <w:t>erait le revenu-invalidité pour une femme de plus de soixante (60) ans ayant travaillé toute sa vie.  Je grimaçais et changeais rapidement de sujet car</w:t>
      </w:r>
      <w:r w:rsidR="008F614F">
        <w:t xml:space="preserve"> la réponse </w:t>
      </w:r>
      <w:r w:rsidR="005F1973">
        <w:t xml:space="preserve"> précise et rationnelle</w:t>
      </w:r>
      <w:r w:rsidR="008F614F">
        <w:t xml:space="preserve"> que je devais lui faire aurait été pratiquement la même que la précédente.</w:t>
      </w:r>
    </w:p>
    <w:p w:rsidR="005F1973" w:rsidRDefault="005F1973" w:rsidP="00CA1399">
      <w:pPr>
        <w:spacing w:after="0"/>
      </w:pPr>
    </w:p>
    <w:p w:rsidR="00776D36" w:rsidRDefault="00776D36" w:rsidP="00CA1399">
      <w:pPr>
        <w:spacing w:after="0"/>
      </w:pPr>
      <w:r>
        <w:t xml:space="preserve">Cette conversation m’amena à penser aux  nombreux régimes de revenu-invalidité au Canada et aux différents types de prestations. </w:t>
      </w:r>
      <w:r w:rsidR="002C7196">
        <w:t>En fait, ai-je découvert, il</w:t>
      </w:r>
      <w:r w:rsidR="008F614F">
        <w:t xml:space="preserve"> y en a </w:t>
      </w:r>
      <w:r w:rsidR="002C7196">
        <w:t>huit (y compris le R</w:t>
      </w:r>
      <w:r w:rsidR="008F614F">
        <w:t>EEI</w:t>
      </w:r>
      <w:r w:rsidR="002C7196">
        <w:t xml:space="preserve">) et toutes les prestations versées varient selon les situations.  </w:t>
      </w:r>
      <w:r w:rsidR="00F861BE" w:rsidRPr="00F861BE">
        <w:rPr>
          <w:lang w:val="en-CA"/>
        </w:rPr>
        <w:t xml:space="preserve">En 2010, l’Institute for Work and Health de Toronto publia </w:t>
      </w:r>
      <w:r w:rsidR="00F861BE">
        <w:rPr>
          <w:lang w:val="en-CA"/>
        </w:rPr>
        <w:t>“</w:t>
      </w:r>
      <w:r w:rsidR="00F861BE" w:rsidRPr="00AF225C">
        <w:rPr>
          <w:i/>
          <w:lang w:val="en-CA"/>
        </w:rPr>
        <w:t xml:space="preserve">A patchwork </w:t>
      </w:r>
      <w:r w:rsidR="003832CB" w:rsidRPr="00AF225C">
        <w:rPr>
          <w:i/>
          <w:lang w:val="en-CA"/>
        </w:rPr>
        <w:t>quilt:  Income Security for Canadians with disabilities</w:t>
      </w:r>
      <w:r w:rsidR="00AF225C">
        <w:rPr>
          <w:rStyle w:val="FootnoteReference"/>
          <w:lang w:val="en-CA"/>
        </w:rPr>
        <w:footnoteReference w:id="1"/>
      </w:r>
      <w:r w:rsidR="003832CB">
        <w:rPr>
          <w:lang w:val="en-CA"/>
        </w:rPr>
        <w:t>”, une étude c</w:t>
      </w:r>
      <w:r w:rsidR="00F861BE" w:rsidRPr="00F861BE">
        <w:rPr>
          <w:lang w:val="en-CA"/>
        </w:rPr>
        <w:t>o-écrite  avec ma</w:t>
      </w:r>
      <w:r w:rsidR="00F861BE" w:rsidRPr="00322907">
        <w:t xml:space="preserve"> collègue</w:t>
      </w:r>
      <w:r w:rsidR="00F861BE" w:rsidRPr="00F861BE">
        <w:rPr>
          <w:lang w:val="en-CA"/>
        </w:rPr>
        <w:t xml:space="preserve"> Stephanie</w:t>
      </w:r>
      <w:r w:rsidR="00F861BE" w:rsidRPr="00322907">
        <w:t xml:space="preserve"> Procyk</w:t>
      </w:r>
      <w:r w:rsidR="003832CB">
        <w:rPr>
          <w:lang w:val="en-CA"/>
        </w:rPr>
        <w:t xml:space="preserve">.   </w:t>
      </w:r>
      <w:r w:rsidR="003832CB" w:rsidRPr="003832CB">
        <w:t>J’</w:t>
      </w:r>
      <w:r w:rsidR="003832CB">
        <w:t>y ai décr</w:t>
      </w:r>
      <w:r w:rsidR="003832CB" w:rsidRPr="003832CB">
        <w:t xml:space="preserve">it les divers </w:t>
      </w:r>
      <w:r w:rsidR="003832CB">
        <w:t>régimes</w:t>
      </w:r>
      <w:r w:rsidR="003832CB" w:rsidRPr="003832CB">
        <w:t xml:space="preserve"> de revenu-invalidité et souligné qu</w:t>
      </w:r>
      <w:r w:rsidR="003832CB">
        <w:t xml:space="preserve">e les dépenses </w:t>
      </w:r>
      <w:r w:rsidR="004E3A71">
        <w:t xml:space="preserve">inhérentes à ces programmes </w:t>
      </w:r>
      <w:r w:rsidR="003832CB">
        <w:t>totalisaient pratiquement trente (30) milliards de dollars.</w:t>
      </w:r>
    </w:p>
    <w:p w:rsidR="004E3A71" w:rsidRDefault="004E3A71" w:rsidP="00CA1399">
      <w:pPr>
        <w:spacing w:after="0"/>
      </w:pPr>
    </w:p>
    <w:p w:rsidR="005F1973" w:rsidRDefault="00AF225C" w:rsidP="00CA1399">
      <w:pPr>
        <w:spacing w:after="0"/>
      </w:pPr>
      <w:r>
        <w:t>Les questions sur les énormes différences entre ces programmes  revenaient  constamment lorsque je présentais  ce document sous forme de diaporama.  De l’indemnisation des accidents de travail à l’aide sociale en passant par le Régime de pensions du Canada, chaque programme émane d’</w:t>
      </w:r>
      <w:r w:rsidR="002A2DFB">
        <w:t>une période différente où s’agitaient différentes philosophies quant aux prestataires et aux modes de prestation.</w:t>
      </w:r>
    </w:p>
    <w:p w:rsidR="002A2DFB" w:rsidRDefault="002A2DFB" w:rsidP="00CA1399">
      <w:pPr>
        <w:spacing w:after="0"/>
      </w:pPr>
    </w:p>
    <w:p w:rsidR="002A2DFB" w:rsidRDefault="00651D66" w:rsidP="00CA1399">
      <w:pPr>
        <w:spacing w:after="0"/>
      </w:pPr>
      <w:r>
        <w:t xml:space="preserve">C’est la relation programme-travail qui différencie fondamentalement les divers régimes.  Au tout début, les personnes handicapées étaient </w:t>
      </w:r>
      <w:r w:rsidR="00B8307B">
        <w:t>indemnisées</w:t>
      </w:r>
      <w:r>
        <w:t xml:space="preserve"> pour leur incapacité à travailler.  Nous ne pensions mê</w:t>
      </w:r>
      <w:r w:rsidR="00E04147">
        <w:t xml:space="preserve">me pas à leur avenir.  Nous leur assurions un revenu </w:t>
      </w:r>
      <w:r w:rsidR="00633643">
        <w:t xml:space="preserve">dû à une </w:t>
      </w:r>
      <w:r w:rsidR="00E04147">
        <w:t xml:space="preserve">invalidité;  mais la prestation était déterminée par les autorités fédérales ou provinciales ou par des assureurs privés.  À l’heure actuelle, </w:t>
      </w:r>
      <w:r w:rsidR="00633643">
        <w:t>nous voulons que les programmes de revenu-invalidité encouragent les personnes handicapées à travailler.</w:t>
      </w:r>
      <w:r w:rsidR="000146C1">
        <w:t xml:space="preserve"> </w:t>
      </w:r>
      <w:r w:rsidR="004C72A1">
        <w:t xml:space="preserve">Nous cherchons </w:t>
      </w:r>
      <w:r w:rsidR="00B8307B">
        <w:t xml:space="preserve"> non seulement à indemniser la personne mais encore à surpasser la déficience pour favoriser un avenir actif.  </w:t>
      </w:r>
      <w:r w:rsidR="004C72A1">
        <w:t>Or</w:t>
      </w:r>
      <w:r w:rsidR="00B8307B">
        <w:t xml:space="preserve">, moulés dans un gabarit particulier d’indemnisation, </w:t>
      </w:r>
      <w:r w:rsidR="004C72A1">
        <w:t>les systèmes n’évoluent pas aussi vite que le temps et les valeurs.  Ainsi, nous avons créé un s</w:t>
      </w:r>
      <w:r w:rsidR="00DA71C7">
        <w:t xml:space="preserve">ystème de régimes disparates les uns par rapport aux autres :   certains sont rythmés pour contrecarrer l’accès au travail et d’autres au contraire le privilégient.  Ils ne sont pas centrés sur les prestataires;  ils </w:t>
      </w:r>
      <w:r w:rsidR="00F651E2">
        <w:t>s’inscrivent</w:t>
      </w:r>
      <w:r w:rsidR="00DA71C7">
        <w:t xml:space="preserve"> dans les principes de leur époque d’origine.</w:t>
      </w:r>
    </w:p>
    <w:p w:rsidR="00DA71C7" w:rsidRDefault="00DA71C7" w:rsidP="00CA1399">
      <w:pPr>
        <w:spacing w:after="0"/>
      </w:pPr>
    </w:p>
    <w:p w:rsidR="00DA71C7" w:rsidRDefault="00DA71C7" w:rsidP="00CA1399">
      <w:pPr>
        <w:spacing w:after="0"/>
      </w:pPr>
      <w:r>
        <w:t>En 2008, dans le document « </w:t>
      </w:r>
      <w:r w:rsidRPr="00DA71C7">
        <w:rPr>
          <w:i/>
        </w:rPr>
        <w:t>Naviguer dans le labyrinthe</w:t>
      </w:r>
      <w:r>
        <w:rPr>
          <w:rStyle w:val="FootnoteReference"/>
          <w:i/>
        </w:rPr>
        <w:footnoteReference w:id="2"/>
      </w:r>
      <w:r>
        <w:t xml:space="preserve"> », co-rédigé avec Anne Tweddle, j’ai constaté qu’en tant que programme secondaire,  </w:t>
      </w:r>
      <w:r w:rsidR="009F701E">
        <w:t>non destiné à remplacer les autres programmes, l’aide sociale semble faire preuve de modernisme quant à l’incitation au travail et l’orientation dans le monde actif.</w:t>
      </w:r>
    </w:p>
    <w:p w:rsidR="009F701E" w:rsidRDefault="009F701E" w:rsidP="00CA1399">
      <w:pPr>
        <w:spacing w:after="0"/>
      </w:pPr>
    </w:p>
    <w:p w:rsidR="009F701E" w:rsidRPr="00AB1369" w:rsidRDefault="009F701E" w:rsidP="009F701E">
      <w:pPr>
        <w:autoSpaceDE w:val="0"/>
        <w:autoSpaceDN w:val="0"/>
        <w:adjustRightInd w:val="0"/>
        <w:spacing w:after="0" w:line="240" w:lineRule="auto"/>
        <w:rPr>
          <w:rFonts w:cs="Arial"/>
        </w:rPr>
      </w:pPr>
      <w:r>
        <w:lastRenderedPageBreak/>
        <w:tab/>
      </w:r>
      <w:r w:rsidRPr="00AB1369">
        <w:rPr>
          <w:rFonts w:cs="Arial"/>
        </w:rPr>
        <w:t>L’assistance sociale n’a pas été conçue pour être un programme de revenu en cas</w:t>
      </w:r>
    </w:p>
    <w:p w:rsidR="009F701E" w:rsidRPr="00AB1369" w:rsidRDefault="009F701E" w:rsidP="009F701E">
      <w:pPr>
        <w:autoSpaceDE w:val="0"/>
        <w:autoSpaceDN w:val="0"/>
        <w:adjustRightInd w:val="0"/>
        <w:spacing w:after="0" w:line="240" w:lineRule="auto"/>
        <w:ind w:firstLine="708"/>
        <w:rPr>
          <w:rFonts w:cs="Arial"/>
        </w:rPr>
      </w:pPr>
      <w:r w:rsidRPr="00AB1369">
        <w:rPr>
          <w:rFonts w:cs="Arial"/>
        </w:rPr>
        <w:t>d’invalidité mais, avec le temps, elle en est clairement devenue un substitut.</w:t>
      </w:r>
    </w:p>
    <w:p w:rsidR="009F701E" w:rsidRPr="00AB1369" w:rsidRDefault="009F701E" w:rsidP="009F701E">
      <w:pPr>
        <w:autoSpaceDE w:val="0"/>
        <w:autoSpaceDN w:val="0"/>
        <w:adjustRightInd w:val="0"/>
        <w:spacing w:after="0" w:line="240" w:lineRule="auto"/>
        <w:ind w:firstLine="708"/>
        <w:rPr>
          <w:rFonts w:cs="Arial"/>
        </w:rPr>
      </w:pPr>
      <w:r w:rsidRPr="00AB1369">
        <w:rPr>
          <w:rFonts w:cs="Arial"/>
        </w:rPr>
        <w:t>L’ironie majeure, ici, réside en ceci :</w:t>
      </w:r>
    </w:p>
    <w:p w:rsidR="009F701E" w:rsidRPr="00AB1369" w:rsidRDefault="009F701E" w:rsidP="009F701E">
      <w:pPr>
        <w:autoSpaceDE w:val="0"/>
        <w:autoSpaceDN w:val="0"/>
        <w:adjustRightInd w:val="0"/>
        <w:spacing w:after="0" w:line="240" w:lineRule="auto"/>
        <w:rPr>
          <w:rFonts w:cs="Arial"/>
        </w:rPr>
      </w:pPr>
    </w:p>
    <w:p w:rsidR="009F701E" w:rsidRPr="00AB1369" w:rsidRDefault="009F701E" w:rsidP="009F701E">
      <w:pPr>
        <w:autoSpaceDE w:val="0"/>
        <w:autoSpaceDN w:val="0"/>
        <w:adjustRightInd w:val="0"/>
        <w:spacing w:after="0" w:line="240" w:lineRule="auto"/>
        <w:ind w:left="708" w:firstLine="708"/>
        <w:rPr>
          <w:rFonts w:cs="Arial"/>
        </w:rPr>
      </w:pPr>
      <w:r w:rsidRPr="00AB1369">
        <w:rPr>
          <w:rFonts w:cs="SymbolMT"/>
        </w:rPr>
        <w:t xml:space="preserve">• </w:t>
      </w:r>
      <w:r w:rsidRPr="00AB1369">
        <w:rPr>
          <w:rFonts w:cs="Arial"/>
        </w:rPr>
        <w:t>les programmes basés sur les contributions ne fournissent habituellement pas</w:t>
      </w:r>
    </w:p>
    <w:p w:rsidR="009F701E" w:rsidRPr="00AB1369" w:rsidRDefault="009F701E" w:rsidP="009F701E">
      <w:pPr>
        <w:autoSpaceDE w:val="0"/>
        <w:autoSpaceDN w:val="0"/>
        <w:adjustRightInd w:val="0"/>
        <w:spacing w:after="0" w:line="240" w:lineRule="auto"/>
        <w:ind w:left="708" w:firstLine="708"/>
        <w:rPr>
          <w:rFonts w:cs="Arial"/>
        </w:rPr>
      </w:pPr>
      <w:r w:rsidRPr="00AB1369">
        <w:rPr>
          <w:rFonts w:cs="Arial"/>
        </w:rPr>
        <w:t>de soutien au revenu lorsqu’un prestataire retourne au travail (sauf dans le cas</w:t>
      </w:r>
    </w:p>
    <w:p w:rsidR="009F701E" w:rsidRPr="00AB1369" w:rsidRDefault="009F701E" w:rsidP="009F701E">
      <w:pPr>
        <w:autoSpaceDE w:val="0"/>
        <w:autoSpaceDN w:val="0"/>
        <w:adjustRightInd w:val="0"/>
        <w:spacing w:after="0" w:line="240" w:lineRule="auto"/>
        <w:ind w:left="708" w:firstLine="708"/>
        <w:rPr>
          <w:rFonts w:cs="Arial"/>
        </w:rPr>
      </w:pPr>
      <w:r w:rsidRPr="00AB1369">
        <w:rPr>
          <w:rFonts w:cs="Arial"/>
        </w:rPr>
        <w:t>d’incitatifs spécifiques au retour au travail et de plafond des gains admissibles);</w:t>
      </w:r>
    </w:p>
    <w:p w:rsidR="009F701E" w:rsidRPr="00AB1369" w:rsidRDefault="009F701E" w:rsidP="009F701E">
      <w:pPr>
        <w:autoSpaceDE w:val="0"/>
        <w:autoSpaceDN w:val="0"/>
        <w:adjustRightInd w:val="0"/>
        <w:spacing w:after="0" w:line="240" w:lineRule="auto"/>
        <w:rPr>
          <w:rFonts w:cs="Arial"/>
        </w:rPr>
      </w:pPr>
    </w:p>
    <w:p w:rsidR="009F701E" w:rsidRPr="00AB1369" w:rsidRDefault="009F701E" w:rsidP="009F701E">
      <w:pPr>
        <w:autoSpaceDE w:val="0"/>
        <w:autoSpaceDN w:val="0"/>
        <w:adjustRightInd w:val="0"/>
        <w:spacing w:after="0" w:line="240" w:lineRule="auto"/>
        <w:ind w:left="708" w:firstLine="708"/>
        <w:rPr>
          <w:rFonts w:cs="Arial"/>
        </w:rPr>
      </w:pPr>
      <w:r w:rsidRPr="00AB1369">
        <w:rPr>
          <w:rFonts w:cs="SymbolMT"/>
        </w:rPr>
        <w:t xml:space="preserve">• </w:t>
      </w:r>
      <w:r w:rsidRPr="00AB1369">
        <w:rPr>
          <w:rFonts w:cs="Arial"/>
        </w:rPr>
        <w:t>alors que ces programmes (l’assistance sociale) destinés à des personnes qui</w:t>
      </w:r>
    </w:p>
    <w:p w:rsidR="009F701E" w:rsidRPr="00AB1369" w:rsidRDefault="009F701E" w:rsidP="009F701E">
      <w:pPr>
        <w:autoSpaceDE w:val="0"/>
        <w:autoSpaceDN w:val="0"/>
        <w:adjustRightInd w:val="0"/>
        <w:spacing w:after="0" w:line="240" w:lineRule="auto"/>
        <w:ind w:left="708" w:firstLine="708"/>
        <w:rPr>
          <w:rFonts w:cs="Arial"/>
        </w:rPr>
      </w:pPr>
      <w:r w:rsidRPr="00AB1369">
        <w:rPr>
          <w:rFonts w:cs="Arial"/>
        </w:rPr>
        <w:t>sont généralement trop déficientes pour travailler fournissent un soutien</w:t>
      </w:r>
    </w:p>
    <w:p w:rsidR="009F701E" w:rsidRPr="00AB1369" w:rsidRDefault="009F701E" w:rsidP="009F701E">
      <w:pPr>
        <w:autoSpaceDE w:val="0"/>
        <w:autoSpaceDN w:val="0"/>
        <w:adjustRightInd w:val="0"/>
        <w:spacing w:after="0" w:line="240" w:lineRule="auto"/>
        <w:ind w:left="708" w:firstLine="708"/>
        <w:rPr>
          <w:rFonts w:cs="Arial"/>
        </w:rPr>
      </w:pPr>
      <w:r w:rsidRPr="00AB1369">
        <w:rPr>
          <w:rFonts w:cs="Arial"/>
        </w:rPr>
        <w:t>robuste à l’entrée sur le marché du travail, par de l’argent, des mesures d’aide</w:t>
      </w:r>
    </w:p>
    <w:p w:rsidR="009F701E" w:rsidRDefault="009F701E" w:rsidP="009F701E">
      <w:pPr>
        <w:ind w:left="708" w:firstLine="708"/>
        <w:rPr>
          <w:rFonts w:ascii="Arial" w:hAnsi="Arial" w:cs="Arial"/>
          <w:sz w:val="24"/>
          <w:szCs w:val="24"/>
        </w:rPr>
      </w:pPr>
      <w:r w:rsidRPr="00AB1369">
        <w:rPr>
          <w:rFonts w:cs="Arial"/>
        </w:rPr>
        <w:t>et d’autres prestations.</w:t>
      </w:r>
    </w:p>
    <w:p w:rsidR="009F701E" w:rsidRDefault="005D35FC" w:rsidP="00CA1399">
      <w:pPr>
        <w:spacing w:after="0"/>
      </w:pPr>
      <w:r>
        <w:t>Autre fait important :  l’impact des nouvelles tendances de travail sur l’application des programmes de revenu-invalidité. Alors que se dessine au sein de la force active, un penchant pour le travail à contrat et  le travail autonome, les travailleurs autrefois admissibles à l’indemnisation des accidents se retrouvent sans aucune couverture sociale.  Un phénomène émergent illustré ci-après dans les cas d’Angelica et de Bob.</w:t>
      </w:r>
    </w:p>
    <w:p w:rsidR="005D35FC" w:rsidRDefault="005D35FC" w:rsidP="00CA1399">
      <w:pPr>
        <w:spacing w:after="0"/>
      </w:pPr>
    </w:p>
    <w:p w:rsidR="005D35FC" w:rsidRPr="00102EAF" w:rsidRDefault="005D35FC" w:rsidP="00CA1399">
      <w:pPr>
        <w:spacing w:after="0"/>
        <w:rPr>
          <w:b/>
          <w:sz w:val="28"/>
          <w:szCs w:val="28"/>
        </w:rPr>
      </w:pPr>
      <w:r w:rsidRPr="00102EAF">
        <w:rPr>
          <w:b/>
          <w:sz w:val="28"/>
          <w:szCs w:val="28"/>
        </w:rPr>
        <w:t>Angelica :  D’hier à aujourd’hui</w:t>
      </w:r>
      <w:r w:rsidRPr="00102EAF">
        <w:rPr>
          <w:rStyle w:val="FootnoteReference"/>
          <w:b/>
          <w:sz w:val="28"/>
          <w:szCs w:val="28"/>
        </w:rPr>
        <w:footnoteReference w:id="3"/>
      </w:r>
    </w:p>
    <w:p w:rsidR="00102EAF" w:rsidRDefault="00102EAF" w:rsidP="00CA1399">
      <w:pPr>
        <w:spacing w:after="0"/>
      </w:pPr>
    </w:p>
    <w:p w:rsidR="007A78C4" w:rsidRDefault="00102EAF" w:rsidP="00CA1399">
      <w:pPr>
        <w:spacing w:after="0"/>
      </w:pPr>
      <w:r>
        <w:t>Angelica, début de la soixantaine, nettoie des bureaux à Toronto, depuis 1975. Elle a déjà subi deux graves accidents de  travail…à des périodes très distinctes l’une de l’autre.  Mais dans les deux cas, les blessures étaient identiques, l’obligeant à être en congé-maladie pendant un an.  Mais</w:t>
      </w:r>
      <w:r w:rsidR="007A78C4">
        <w:t xml:space="preserve"> sa couverture a nettement varié selon les diverses sections du filet de sécurité sociale du Canada.</w:t>
      </w:r>
    </w:p>
    <w:p w:rsidR="007A78C4" w:rsidRDefault="007A78C4" w:rsidP="00CA1399">
      <w:pPr>
        <w:spacing w:after="0"/>
      </w:pPr>
    </w:p>
    <w:p w:rsidR="00102EAF" w:rsidRDefault="007A78C4" w:rsidP="00CA1399">
      <w:pPr>
        <w:spacing w:after="0"/>
      </w:pPr>
      <w:r>
        <w:t>Employée depuis dix-huit ans, Angelica eut son premier grave accident de travail en 1993.  Elle travaillait pour le gouvernement et gagnait 21 $ de l’heure.</w:t>
      </w:r>
      <w:r w:rsidR="00102EAF">
        <w:t xml:space="preserve"> </w:t>
      </w:r>
      <w:r w:rsidR="00CC5A77">
        <w:t xml:space="preserve">Elle économisait 5% de son salaire net.  Lors de son accident, elle a pu recevoir des soins médicaux sur le lieu de travail. Le gouvernement avait encore une infirmerie avec un médecin disponible sur appel.  Elle </w:t>
      </w:r>
      <w:r w:rsidR="00164E1E">
        <w:t xml:space="preserve">fut  immédiatement prise </w:t>
      </w:r>
      <w:r w:rsidR="00CC5A77">
        <w:t>en charge immédiatement et rapidement transférée à l’hôpital.</w:t>
      </w:r>
    </w:p>
    <w:p w:rsidR="00164E1E" w:rsidRDefault="00164E1E" w:rsidP="00CA1399">
      <w:pPr>
        <w:spacing w:after="0"/>
      </w:pPr>
    </w:p>
    <w:p w:rsidR="00CC5A77" w:rsidRDefault="00164E1E" w:rsidP="00CA1399">
      <w:pPr>
        <w:spacing w:after="0"/>
      </w:pPr>
      <w:r>
        <w:t xml:space="preserve">Elle bénéficia d’un congé-maladie, avec plein salaire,  grâce à une solide palette de jours de congés de maladie, qu’elle avait accumulés et non utilisés jusqu’à son accident.  Elle reçut des prestations  </w:t>
      </w:r>
      <w:r w:rsidR="00522CA0">
        <w:t>au titre d’un programme interne à multiple facettes qui fournissait aussi gratuitement des services de réadaptation et autres, notamment des orthèses, de la physiothérapie et de soins chiropratiques.</w:t>
      </w:r>
    </w:p>
    <w:p w:rsidR="00522CA0" w:rsidRDefault="00522CA0" w:rsidP="00CA1399">
      <w:pPr>
        <w:spacing w:after="0"/>
      </w:pPr>
    </w:p>
    <w:p w:rsidR="00CC5A77" w:rsidRDefault="00A875E8" w:rsidP="00CA1399">
      <w:pPr>
        <w:spacing w:after="0"/>
      </w:pPr>
      <w:r>
        <w:t xml:space="preserve">Grâce à son assurance </w:t>
      </w:r>
      <w:r w:rsidR="004B4525">
        <w:t>gouvernementale interne, Angelica a été admissible au régime d’indemnisation des accidents de travail</w:t>
      </w:r>
      <w:r w:rsidR="00B413B5">
        <w:t xml:space="preserve">;  elle a également reçu quinze semaines de prestations de maladie au titre de l’Assurance emploi, puis les prestations régulières de l’A-E pendant tout son congé de maladie.  </w:t>
      </w:r>
      <w:r w:rsidR="00F36893">
        <w:t xml:space="preserve">Elle a été rassurée de savoir qu’au cas où sa blessure provoquerait une déficience totale et permanente, elle </w:t>
      </w:r>
      <w:r w:rsidR="00F36893">
        <w:lastRenderedPageBreak/>
        <w:t>bénéficierait de la prestation-invalidité du RPC.  Par conséquent, Angelica n’a jamais dû à se prévaloir de l’aide sociale ou de l’aide-invalidité pour personne handicapée.</w:t>
      </w:r>
    </w:p>
    <w:p w:rsidR="00F36893" w:rsidRDefault="00F36893" w:rsidP="00CA1399">
      <w:pPr>
        <w:spacing w:after="0"/>
      </w:pPr>
    </w:p>
    <w:p w:rsidR="00F36893" w:rsidRDefault="00F36893" w:rsidP="00CA1399">
      <w:pPr>
        <w:spacing w:after="0"/>
      </w:pPr>
      <w:r>
        <w:t xml:space="preserve">En 2011, </w:t>
      </w:r>
      <w:r w:rsidR="008C5176">
        <w:t>Angelica eut un autre accident de travail, analogue à celui qu’elle avait subi en 1993. Elle comptait alors 37 années de service, effectuant les mêmes tâches, au même endroit.</w:t>
      </w:r>
    </w:p>
    <w:p w:rsidR="008C5176" w:rsidRDefault="008C5176" w:rsidP="00CA1399">
      <w:pPr>
        <w:spacing w:after="0"/>
      </w:pPr>
    </w:p>
    <w:p w:rsidR="008C5176" w:rsidRDefault="008C5176" w:rsidP="00CA1399">
      <w:pPr>
        <w:spacing w:after="0"/>
      </w:pPr>
      <w:r>
        <w:t xml:space="preserve">Mais en 1998, </w:t>
      </w:r>
      <w:r w:rsidR="00FD036B">
        <w:t>son travail avait été repris en sous-traitance par une compagnie qui avait remporté un appel d’offre du gouvernement. Du jour au lendemain, Angelica se fit offrir par ladite compagnie un poste d</w:t>
      </w:r>
      <w:r w:rsidR="002810FE">
        <w:t xml:space="preserve">e contractuelle </w:t>
      </w:r>
      <w:r w:rsidR="00FD036B">
        <w:t xml:space="preserve"> autonome, à un taux équivalent au salaire minimum.  En 2011, Angelica ne gagnait plus que 10,25$ de l’heure, soit environ la moitié (en terme nominal) du salaire qu’elle gagnait avant  les changements de 1998.</w:t>
      </w:r>
    </w:p>
    <w:p w:rsidR="00FD036B" w:rsidRDefault="00FD036B" w:rsidP="00CA1399">
      <w:pPr>
        <w:spacing w:after="0"/>
      </w:pPr>
    </w:p>
    <w:p w:rsidR="00FD036B" w:rsidRDefault="002810FE" w:rsidP="00CA1399">
      <w:pPr>
        <w:spacing w:after="0"/>
      </w:pPr>
      <w:r>
        <w:t>Lorsqu’Angelica eut son accident en 2011, l’infirmerie n’existait plus dans son milieu de travail.  Et elle composa le 911.  À cause des  nouvelles et rigoureuses règles de sécurité appliquées dans l’édifice gouvernemental, le transfert à l’hôpital fut retardé de quelques minutes.  En tant qu’employée contractuelle autonome, Angelica n’avait ni journée de maladie ni autre source de revenu. Donc, pas de journée de maladie, aucun accès à des services de réadaptation ni à des programmes internes puisqu’en t</w:t>
      </w:r>
      <w:r w:rsidR="003C6373">
        <w:t>héorie, elle ne travaillait pas.</w:t>
      </w:r>
      <w:r w:rsidR="000763EF">
        <w:t xml:space="preserve">  Elle dut intégralement payer ses orthèse</w:t>
      </w:r>
      <w:r w:rsidR="000A6B0A">
        <w:t>s</w:t>
      </w:r>
      <w:r w:rsidR="000763EF">
        <w:t xml:space="preserve"> ainsi que </w:t>
      </w:r>
      <w:r w:rsidR="003C6373">
        <w:t xml:space="preserve">les soins de physiothérapie et de chiropractie </w:t>
      </w:r>
      <w:r w:rsidR="000763EF">
        <w:t>qui avai</w:t>
      </w:r>
      <w:r w:rsidR="000A6B0A">
        <w:t>en</w:t>
      </w:r>
      <w:r w:rsidR="000763EF">
        <w:t>t été désassurés.</w:t>
      </w:r>
    </w:p>
    <w:p w:rsidR="000763EF" w:rsidRDefault="000763EF" w:rsidP="00CA1399">
      <w:pPr>
        <w:spacing w:after="0"/>
      </w:pPr>
    </w:p>
    <w:p w:rsidR="000763EF" w:rsidRDefault="000763EF" w:rsidP="00CA1399">
      <w:pPr>
        <w:spacing w:after="0"/>
      </w:pPr>
      <w:r>
        <w:t xml:space="preserve">Pour bénéficier du programme d’indemnisation des accidents de travail, Angelica aurait été obligée de prouver au Conseil d’administration dudit programme qu’elle </w:t>
      </w:r>
      <w:r w:rsidR="000A6B0A">
        <w:t>fonctionnait  dans un cadre employeur-employée.  Or elle l’ignorait et même si elle avait dû verser les cotisations employeur et employée au RPC, elle estimait ne pas en avoir les moyens.</w:t>
      </w:r>
    </w:p>
    <w:p w:rsidR="000A6B0A" w:rsidRDefault="000A6B0A" w:rsidP="00CA1399">
      <w:pPr>
        <w:spacing w:after="0"/>
      </w:pPr>
    </w:p>
    <w:p w:rsidR="000A6B0A" w:rsidRDefault="000A6B0A" w:rsidP="00CA1399">
      <w:pPr>
        <w:spacing w:after="0"/>
      </w:pPr>
      <w:r>
        <w:t>Elle craignait d’autre part qu’en cas de déficience permanente, elle ne soit pas admissible aux prestations-invalidité du RPC. Elle l’aurait été en cas de totale invalidité comme si elle avait versé les deux cotisations, d’employeur et d’employée.</w:t>
      </w:r>
    </w:p>
    <w:p w:rsidR="000A6B0A" w:rsidRDefault="000A6B0A" w:rsidP="00CA1399">
      <w:pPr>
        <w:spacing w:after="0"/>
      </w:pPr>
    </w:p>
    <w:p w:rsidR="000A6B0A" w:rsidRDefault="000A6B0A" w:rsidP="00CA1399">
      <w:pPr>
        <w:spacing w:after="0"/>
      </w:pPr>
      <w:r>
        <w:t>En tant que contractuelle autonome, Angelica n’avait pas contribué au programme d’A</w:t>
      </w:r>
      <w:r w:rsidR="00E922FF">
        <w:t>ssurance-emploi; pa</w:t>
      </w:r>
      <w:r>
        <w:t xml:space="preserve">r conséquent, elle n’avait pas droit aux quinze (15) semaines </w:t>
      </w:r>
      <w:r w:rsidR="00E922FF">
        <w:t xml:space="preserve">conséquentes </w:t>
      </w:r>
      <w:r>
        <w:t xml:space="preserve">de prestation-maladie </w:t>
      </w:r>
      <w:r w:rsidR="00E922FF">
        <w:t>ni aux prestations régulières de l’AE.</w:t>
      </w:r>
    </w:p>
    <w:p w:rsidR="00E922FF" w:rsidRDefault="00E922FF" w:rsidP="00CA1399">
      <w:pPr>
        <w:spacing w:after="0"/>
      </w:pPr>
    </w:p>
    <w:p w:rsidR="00E922FF" w:rsidRDefault="00E922FF" w:rsidP="00CA1399">
      <w:pPr>
        <w:spacing w:after="0"/>
      </w:pPr>
      <w:r>
        <w:t xml:space="preserve">À cause de sa baisse de salaire, Angelica avait dépensé toutes ses économies.  </w:t>
      </w:r>
      <w:r w:rsidR="004F7342">
        <w:t xml:space="preserve">De plus, </w:t>
      </w:r>
      <w:r>
        <w:t xml:space="preserve"> à cause de sa séparation maritale en 2003, due à des  pressions financières, elle n’avait même pas droit à </w:t>
      </w:r>
      <w:r w:rsidR="00751710">
        <w:t>recevoir à partir de sa 60</w:t>
      </w:r>
      <w:r w:rsidR="00751710" w:rsidRPr="00751710">
        <w:rPr>
          <w:vertAlign w:val="superscript"/>
        </w:rPr>
        <w:t>ème</w:t>
      </w:r>
      <w:r w:rsidR="00751710">
        <w:t xml:space="preserve"> année en 2010, la prestatio</w:t>
      </w:r>
      <w:r>
        <w:t xml:space="preserve">n de </w:t>
      </w:r>
      <w:r w:rsidR="00751710">
        <w:t>la Sécurité vieillesse.</w:t>
      </w:r>
      <w:r>
        <w:t xml:space="preserve">  </w:t>
      </w:r>
    </w:p>
    <w:p w:rsidR="00751710" w:rsidRDefault="00751710" w:rsidP="00CA1399">
      <w:pPr>
        <w:spacing w:after="0"/>
      </w:pPr>
    </w:p>
    <w:p w:rsidR="00751710" w:rsidRDefault="004F7342" w:rsidP="00CA1399">
      <w:pPr>
        <w:spacing w:after="0"/>
      </w:pPr>
      <w:r>
        <w:t>Dès qu’elle fut su</w:t>
      </w:r>
      <w:r w:rsidR="000470A8">
        <w:t xml:space="preserve">ffisamment mobile, elle </w:t>
      </w:r>
      <w:r w:rsidR="00AF1397">
        <w:t xml:space="preserve">sollicita </w:t>
      </w:r>
      <w:r w:rsidR="000470A8">
        <w:t xml:space="preserve">la prestation d’aide sociale du programme </w:t>
      </w:r>
      <w:r w:rsidR="00EE7564">
        <w:t>O</w:t>
      </w:r>
      <w:r w:rsidR="000470A8">
        <w:t xml:space="preserve">ntario au travail, d’un montant de 606 $. Elle avait aussi envoyé une </w:t>
      </w:r>
      <w:r w:rsidR="00AF1397">
        <w:t>demande</w:t>
      </w:r>
      <w:r w:rsidR="000470A8">
        <w:t xml:space="preserve"> au Programme ontarien de soutien aux personnes handicapées (POSH).  </w:t>
      </w:r>
      <w:r w:rsidR="00AF1397">
        <w:t>L</w:t>
      </w:r>
      <w:r w:rsidR="00EE7564">
        <w:t>a pension du RPC</w:t>
      </w:r>
      <w:r w:rsidR="00AF1397">
        <w:t xml:space="preserve">, réclamée prématurément, </w:t>
      </w:r>
      <w:r w:rsidR="00EE7564">
        <w:t xml:space="preserve"> serait déduite intégralement de l’aide sociale ou de la prestation-invalidité.  </w:t>
      </w:r>
      <w:r w:rsidR="00AF1397">
        <w:t xml:space="preserve">Sinon, </w:t>
      </w:r>
      <w:r w:rsidR="00017874">
        <w:t>Angelica devrait att</w:t>
      </w:r>
      <w:r w:rsidR="00AF1397">
        <w:t xml:space="preserve">endre d’avoir </w:t>
      </w:r>
      <w:r w:rsidR="00EE7564">
        <w:t xml:space="preserve"> </w:t>
      </w:r>
      <w:r w:rsidR="00EE7564">
        <w:lastRenderedPageBreak/>
        <w:t xml:space="preserve">65 ans pour recevoir une </w:t>
      </w:r>
      <w:r w:rsidR="00AF1397">
        <w:t>r</w:t>
      </w:r>
      <w:r w:rsidR="00EE7564">
        <w:t xml:space="preserve">etraite  plus élevée du RPC, mais </w:t>
      </w:r>
      <w:r w:rsidR="00AF1397">
        <w:t xml:space="preserve">dont le montant </w:t>
      </w:r>
      <w:r w:rsidR="00EE7564">
        <w:t xml:space="preserve"> fera fléchir son Supplément de revenu garanti.</w:t>
      </w:r>
    </w:p>
    <w:p w:rsidR="00EE7564" w:rsidRDefault="00EE7564" w:rsidP="00CA1399">
      <w:pPr>
        <w:spacing w:after="0"/>
      </w:pPr>
    </w:p>
    <w:p w:rsidR="00AF1397" w:rsidRDefault="00EE7564" w:rsidP="00CA1399">
      <w:pPr>
        <w:spacing w:after="0"/>
      </w:pPr>
      <w:r>
        <w:t xml:space="preserve">Angelica illustre cette nouvelle catégorie de Canadiennes et de Canadiens handicapés qui, contrairement </w:t>
      </w:r>
      <w:r w:rsidR="00AF1397">
        <w:t>aux autres dans le passé, sont forcés de recourir à l’aide sociale.   Cruellement, malgré ses trente-sept (37) années de service dans le même poste, Angelica sera perçue comme un échec et un fardeau à l’instant même où elle franchira la porte de l’assistance sociale.</w:t>
      </w:r>
    </w:p>
    <w:p w:rsidR="00AF1397" w:rsidRDefault="00AF1397" w:rsidP="00CA1399">
      <w:pPr>
        <w:spacing w:after="0"/>
      </w:pPr>
    </w:p>
    <w:p w:rsidR="00AF1397" w:rsidRDefault="00AF1397" w:rsidP="00CA1399">
      <w:pPr>
        <w:spacing w:after="0"/>
      </w:pPr>
    </w:p>
    <w:p w:rsidR="00AF1397" w:rsidRDefault="00AF1397" w:rsidP="00CA1399">
      <w:pPr>
        <w:spacing w:after="0"/>
      </w:pPr>
    </w:p>
    <w:p w:rsidR="00AF1397" w:rsidRDefault="00AF1397" w:rsidP="00CA1399">
      <w:pPr>
        <w:spacing w:after="0"/>
      </w:pPr>
    </w:p>
    <w:p w:rsidR="00AF1397" w:rsidRDefault="00AF1397" w:rsidP="00CA1399">
      <w:pPr>
        <w:spacing w:after="0"/>
      </w:pPr>
    </w:p>
    <w:p w:rsidR="00AF1397" w:rsidRDefault="00AF1397" w:rsidP="00CA1399">
      <w:pPr>
        <w:spacing w:after="0"/>
      </w:pPr>
    </w:p>
    <w:p w:rsidR="00AF1397" w:rsidRDefault="00AF1397" w:rsidP="00CA1399">
      <w:pPr>
        <w:spacing w:after="0"/>
      </w:pPr>
    </w:p>
    <w:p w:rsidR="00AF1397" w:rsidRDefault="00AF1397" w:rsidP="00CA1399">
      <w:pPr>
        <w:spacing w:after="0"/>
      </w:pPr>
    </w:p>
    <w:p w:rsidR="00AF1397" w:rsidRDefault="00AF1397" w:rsidP="00CA1399">
      <w:pPr>
        <w:spacing w:after="0"/>
      </w:pPr>
    </w:p>
    <w:p w:rsidR="00AF1397" w:rsidRDefault="00AF1397" w:rsidP="00CA1399">
      <w:pPr>
        <w:spacing w:after="0"/>
      </w:pPr>
    </w:p>
    <w:p w:rsidR="00AF1397" w:rsidRDefault="00AF1397" w:rsidP="00CA1399">
      <w:pPr>
        <w:spacing w:after="0"/>
      </w:pPr>
    </w:p>
    <w:p w:rsidR="00AF1397" w:rsidRDefault="00AF1397" w:rsidP="00CA1399">
      <w:pPr>
        <w:spacing w:after="0"/>
      </w:pPr>
    </w:p>
    <w:p w:rsidR="00AF1397" w:rsidRDefault="00AF1397" w:rsidP="00CA1399">
      <w:pPr>
        <w:spacing w:after="0"/>
      </w:pPr>
    </w:p>
    <w:p w:rsidR="00AF1397" w:rsidRDefault="00AF1397" w:rsidP="00CA1399">
      <w:pPr>
        <w:spacing w:after="0"/>
      </w:pPr>
    </w:p>
    <w:p w:rsidR="00AF1397" w:rsidRDefault="00AF1397" w:rsidP="00CA1399">
      <w:pPr>
        <w:spacing w:after="0"/>
      </w:pPr>
    </w:p>
    <w:p w:rsidR="00AF1397" w:rsidRDefault="00AF1397" w:rsidP="00CA1399">
      <w:pPr>
        <w:spacing w:after="0"/>
      </w:pPr>
    </w:p>
    <w:p w:rsidR="00AF1397" w:rsidRDefault="00AF1397" w:rsidP="00CA1399">
      <w:pPr>
        <w:spacing w:after="0"/>
      </w:pPr>
    </w:p>
    <w:p w:rsidR="00AF1397" w:rsidRDefault="00AF1397" w:rsidP="00CA1399">
      <w:pPr>
        <w:spacing w:after="0"/>
      </w:pPr>
    </w:p>
    <w:p w:rsidR="00AF1397" w:rsidRDefault="00AF1397" w:rsidP="00CA1399">
      <w:pPr>
        <w:spacing w:after="0"/>
      </w:pPr>
    </w:p>
    <w:p w:rsidR="00AF1397" w:rsidRDefault="00AF1397" w:rsidP="00CA1399">
      <w:pPr>
        <w:spacing w:after="0"/>
      </w:pPr>
    </w:p>
    <w:p w:rsidR="00AF1397" w:rsidRDefault="00AF1397" w:rsidP="00CA1399">
      <w:pPr>
        <w:spacing w:after="0"/>
      </w:pPr>
    </w:p>
    <w:p w:rsidR="00AF1397" w:rsidRDefault="00AF1397" w:rsidP="00CA1399">
      <w:pPr>
        <w:spacing w:after="0"/>
      </w:pPr>
    </w:p>
    <w:p w:rsidR="00AF1397" w:rsidRDefault="00AF1397" w:rsidP="00CA1399">
      <w:pPr>
        <w:spacing w:after="0"/>
      </w:pPr>
    </w:p>
    <w:p w:rsidR="00AF1397" w:rsidRDefault="00AF1397" w:rsidP="00CA1399">
      <w:pPr>
        <w:spacing w:after="0"/>
      </w:pPr>
    </w:p>
    <w:p w:rsidR="00AF1397" w:rsidRDefault="00AF1397" w:rsidP="00CA1399">
      <w:pPr>
        <w:spacing w:after="0"/>
      </w:pPr>
    </w:p>
    <w:p w:rsidR="00AF1397" w:rsidRDefault="00AF1397" w:rsidP="00CA1399">
      <w:pPr>
        <w:spacing w:after="0"/>
      </w:pPr>
    </w:p>
    <w:p w:rsidR="00AF1397" w:rsidRDefault="00AF1397" w:rsidP="00CA1399">
      <w:pPr>
        <w:spacing w:after="0"/>
      </w:pPr>
    </w:p>
    <w:p w:rsidR="00AF1397" w:rsidRDefault="00AF1397" w:rsidP="00CA1399">
      <w:pPr>
        <w:spacing w:after="0"/>
      </w:pPr>
    </w:p>
    <w:p w:rsidR="00AF1397" w:rsidRDefault="00AF1397" w:rsidP="00CA1399">
      <w:pPr>
        <w:spacing w:after="0"/>
      </w:pPr>
    </w:p>
    <w:p w:rsidR="00AB30BD" w:rsidRDefault="00AB30BD" w:rsidP="00CA1399">
      <w:pPr>
        <w:spacing w:after="0"/>
      </w:pPr>
    </w:p>
    <w:p w:rsidR="00AF1397" w:rsidRPr="0044002B" w:rsidRDefault="00AF1397" w:rsidP="00CA1399">
      <w:pPr>
        <w:spacing w:after="0"/>
        <w:rPr>
          <w:b/>
          <w:sz w:val="28"/>
          <w:szCs w:val="28"/>
        </w:rPr>
      </w:pPr>
      <w:r w:rsidRPr="0044002B">
        <w:rPr>
          <w:b/>
          <w:sz w:val="28"/>
          <w:szCs w:val="28"/>
        </w:rPr>
        <w:t>Bob </w:t>
      </w:r>
      <w:r w:rsidR="0044002B" w:rsidRPr="0044002B">
        <w:rPr>
          <w:b/>
          <w:sz w:val="28"/>
          <w:szCs w:val="28"/>
        </w:rPr>
        <w:t>: D’hier</w:t>
      </w:r>
      <w:r w:rsidRPr="0044002B">
        <w:rPr>
          <w:b/>
          <w:sz w:val="28"/>
          <w:szCs w:val="28"/>
        </w:rPr>
        <w:t xml:space="preserve"> à aujourd’hui</w:t>
      </w:r>
    </w:p>
    <w:p w:rsidR="0014231F" w:rsidRDefault="0014231F" w:rsidP="00CA1399">
      <w:pPr>
        <w:spacing w:after="0"/>
      </w:pPr>
    </w:p>
    <w:p w:rsidR="00AF1397" w:rsidRDefault="0040594E" w:rsidP="00CA1399">
      <w:pPr>
        <w:spacing w:after="0"/>
      </w:pPr>
      <w:r>
        <w:t>Tout a commencé dans les années 1990.  Bob était alors un étudiant universitaire qui pensait avoir tout sous contrôle.  Il avait quitté son foyer dysfonctionnel, échappant aux v</w:t>
      </w:r>
      <w:r w:rsidR="0044002B">
        <w:t>iolences et aux excessives précautions</w:t>
      </w:r>
      <w:r>
        <w:t xml:space="preserve">.  Et tout à coup, il ne fut plus en mesure de se concentrer sur ses études, assaillis de </w:t>
      </w:r>
      <w:r>
        <w:lastRenderedPageBreak/>
        <w:t xml:space="preserve">sombres sentiments, incontrôlables.  </w:t>
      </w:r>
      <w:r w:rsidR="0044002B">
        <w:t>Il n’était plus la personne amusante et aimable qu’il avait été un an plus tôt.</w:t>
      </w:r>
    </w:p>
    <w:p w:rsidR="0044002B" w:rsidRDefault="0044002B" w:rsidP="00CA1399">
      <w:pPr>
        <w:spacing w:after="0"/>
      </w:pPr>
    </w:p>
    <w:p w:rsidR="0044002B" w:rsidRDefault="0044002B" w:rsidP="00CA1399">
      <w:pPr>
        <w:spacing w:after="0"/>
      </w:pPr>
      <w:r>
        <w:t xml:space="preserve">Après avoir parlé à ses amis, Bob conclut qu’il avait besoin d’aide et contacta le service de counseling de l’université.  Les conseillers l’écoutèrent avec bienveillance, l’assurant qu’un grand nombre de jeunes gens avaient des difficultés avec leurs études, et ce que cela était normal dans la vie universitaire.  Ils lui donnèrent quelques conseils pour mieux gérer les études et lui garantirent qu’il s’en sortirait.  Ils ne l’interrogèrent pas sur ses antécédents ni sur ses </w:t>
      </w:r>
      <w:r w:rsidR="00D273C6">
        <w:t>attaques débilitantes de désespérance – l’euphorie quelquefois suivie de totale asthénie.</w:t>
      </w:r>
    </w:p>
    <w:p w:rsidR="00D273C6" w:rsidRDefault="00D273C6" w:rsidP="00CA1399">
      <w:pPr>
        <w:spacing w:after="0"/>
      </w:pPr>
    </w:p>
    <w:p w:rsidR="00AF1397" w:rsidRDefault="004E50E7" w:rsidP="00CA1399">
      <w:pPr>
        <w:spacing w:after="0"/>
      </w:pPr>
      <w:r>
        <w:t>Et la vie continua pendant un certain temps.  Bob termina sa première année d’université et obtint un travail d’été impliquant une activité physique ardue.  Il aima ce travail qui l’éloignait de son psychisme où il ne voulait absolument pas aller.  Mais la noirceur revint  l’année suivante.  Bob arrêta de prendre soin de lui.  Il retourna au centre de counseling où l’un des conseillers lui demanda s’il aimerait passer quelques examens psychologiques.  Bob accepta.</w:t>
      </w:r>
    </w:p>
    <w:p w:rsidR="004E50E7" w:rsidRDefault="004E50E7" w:rsidP="00CA1399">
      <w:pPr>
        <w:spacing w:after="0"/>
      </w:pPr>
    </w:p>
    <w:p w:rsidR="004E50E7" w:rsidRDefault="00ED3A17" w:rsidP="00CA1399">
      <w:pPr>
        <w:spacing w:after="0"/>
      </w:pPr>
      <w:r>
        <w:t>Le diagnostic revint quelques semaines plus tard :  dépression avec probablement une certaine hostilité,  profondément enraciné</w:t>
      </w:r>
      <w:r w:rsidR="00E22628">
        <w:t>e</w:t>
      </w:r>
      <w:r>
        <w:t xml:space="preserve"> envers certains membres de sa famille.  Il accepta  de poursuivre les  examens mais des améliorations se produisaient, aidées en cela par la petite dose de valium qu’il ingurgitait.  Ou bien, l’imaginait-il?</w:t>
      </w:r>
    </w:p>
    <w:p w:rsidR="00E22628" w:rsidRDefault="00E22628" w:rsidP="00CA1399">
      <w:pPr>
        <w:spacing w:after="0"/>
      </w:pPr>
    </w:p>
    <w:p w:rsidR="00AF1397" w:rsidRDefault="00E22628" w:rsidP="00CA1399">
      <w:pPr>
        <w:spacing w:after="0"/>
      </w:pPr>
      <w:r>
        <w:t>Il envisageait d’obtenir le diplôme décerné après quatre ans d’université.  Mais il arrêta après trois ans et le Baccalauréat.</w:t>
      </w:r>
      <w:r w:rsidR="00FD3DD2">
        <w:t xml:space="preserve"> Il retourna, à temps plein, dans son travail d’été.  Mais il fut vite licencié et passa alors d</w:t>
      </w:r>
      <w:r w:rsidR="00BC5D3F">
        <w:t xml:space="preserve">e boulot en boulot.  Il perçut l’A-E et, quand la période de versement eut expiré, il trouva un emploi dans un rapido-restaurant mais trouva le travail de plus en plus stressant.  Cela ne fonctionnait pas pour lui.  Il </w:t>
      </w:r>
      <w:r w:rsidR="00322907">
        <w:t>cohabita</w:t>
      </w:r>
      <w:r w:rsidR="00BC5D3F">
        <w:t xml:space="preserve"> avec deux autres personnes et demanda l’aide sociale.</w:t>
      </w:r>
    </w:p>
    <w:p w:rsidR="00BC5D3F" w:rsidRDefault="00BC5D3F" w:rsidP="00CA1399">
      <w:pPr>
        <w:spacing w:after="0"/>
      </w:pPr>
    </w:p>
    <w:p w:rsidR="00BC5D3F" w:rsidRDefault="00BC5D3F" w:rsidP="00CA1399">
      <w:pPr>
        <w:spacing w:after="0"/>
      </w:pPr>
      <w:r>
        <w:t>Certains jours, Bob se sentait tellement « en forme »</w:t>
      </w:r>
      <w:r w:rsidR="00BD0E9F">
        <w:t xml:space="preserve"> que rien ne pouvait l’arrêter.  Mais d’autres jours – de plus en plus fréquents -, il tombait dans les ténèbres.  Des mois et des années passèrent, dans un coma laiteux. I</w:t>
      </w:r>
      <w:r w:rsidR="00F63B3C">
        <w:t>l passa de clinique en clinique, de médecin en médecin, sans résultat concret ni motivation.</w:t>
      </w:r>
    </w:p>
    <w:p w:rsidR="00F63B3C" w:rsidRDefault="00F63B3C" w:rsidP="00CA1399">
      <w:pPr>
        <w:spacing w:after="0"/>
      </w:pPr>
    </w:p>
    <w:p w:rsidR="00AF1397" w:rsidRDefault="00F63B3C" w:rsidP="00CA1399">
      <w:pPr>
        <w:spacing w:after="0"/>
      </w:pPr>
      <w:r>
        <w:t>Puis, en 2009, Bob participa à un atelier dans une clinique d’aide juridique et apprit qu’il pouvait, s’il était malade, soumettre une demande au POSH.  Il ne se croyait pas malade mais savait que quelque chose n’allait vraiment pas.  Il ne travaillait pas, dépendant de l’aide sociale. Les emplois et les placements proposés  n’étaient qu</w:t>
      </w:r>
      <w:r w:rsidR="00DF3AC2">
        <w:t xml:space="preserve">e des impasses.  Et il était </w:t>
      </w:r>
      <w:r>
        <w:t>diplômé universitaire.</w:t>
      </w:r>
    </w:p>
    <w:p w:rsidR="00F63B3C" w:rsidRDefault="00DF3AC2" w:rsidP="00CA1399">
      <w:pPr>
        <w:spacing w:after="0"/>
      </w:pPr>
      <w:r>
        <w:t>La clinique juridique l’orienta vers le Centre for Addiction and Mental Health où, après toute une batterie de tests, le diagnostic tomba </w:t>
      </w:r>
      <w:r w:rsidR="009239A2">
        <w:t>: trouble</w:t>
      </w:r>
      <w:r>
        <w:t xml:space="preserve"> bipolaire et trouble de stress post-traumatique (TSPT).  Il avait enfin l’explication.  Sa demande d’admissibilité au POSH fut transmise au gouvernement et, après six mois d’attente, il apprit que sa requête avait été acceptée.</w:t>
      </w:r>
    </w:p>
    <w:p w:rsidR="00DF3AC2" w:rsidRDefault="00DF3AC2" w:rsidP="00CA1399">
      <w:pPr>
        <w:spacing w:after="0"/>
      </w:pPr>
    </w:p>
    <w:p w:rsidR="00F63B3C" w:rsidRDefault="0034554B" w:rsidP="00CA1399">
      <w:pPr>
        <w:spacing w:after="0"/>
      </w:pPr>
      <w:r>
        <w:lastRenderedPageBreak/>
        <w:t xml:space="preserve">Du jour </w:t>
      </w:r>
      <w:r w:rsidR="00986EB2">
        <w:t xml:space="preserve">au lendemain, pratiquement, Bob a vu son revenu augmenter </w:t>
      </w:r>
      <w:r>
        <w:t xml:space="preserve"> car les prestations du POSH </w:t>
      </w:r>
      <w:r w:rsidR="002C5B85">
        <w:t>excèdent d’envir</w:t>
      </w:r>
      <w:r>
        <w:t xml:space="preserve">on </w:t>
      </w:r>
      <w:r w:rsidR="002C5B85">
        <w:t xml:space="preserve">80% </w:t>
      </w:r>
      <w:r>
        <w:t xml:space="preserve">celles du programme Ontario au travail. </w:t>
      </w:r>
      <w:r w:rsidR="009239A2">
        <w:t xml:space="preserve">Fini de trimer dans de durs emplois ou des emplois bénévoles qui </w:t>
      </w:r>
      <w:r w:rsidR="002C5B85">
        <w:t>ne menaient à rien</w:t>
      </w:r>
      <w:r w:rsidR="009239A2">
        <w:t xml:space="preserve">.  Il entreprit une thérapie et fut </w:t>
      </w:r>
      <w:r w:rsidR="00986EB2">
        <w:t>médicalisé</w:t>
      </w:r>
      <w:r w:rsidR="009239A2">
        <w:t>.  Il commença à aller mieux et à prendre soin de lui.  Il comprit aussi que ses expériences passées l’avaient douloureusement marqué.</w:t>
      </w:r>
    </w:p>
    <w:p w:rsidR="009239A2" w:rsidRDefault="009239A2" w:rsidP="00CA1399">
      <w:pPr>
        <w:spacing w:after="0"/>
      </w:pPr>
    </w:p>
    <w:p w:rsidR="009239A2" w:rsidRDefault="009239A2" w:rsidP="00CA1399">
      <w:pPr>
        <w:spacing w:after="0"/>
      </w:pPr>
      <w:r>
        <w:t xml:space="preserve">Bob avait toujours voulu travailler.  Il savait toutefois que pour réaliser ce rêve, il avait besoin d’un cadre de vie stable.  En 2011, il obtint le logement requis.  Il fut inscrit dans un programme d’emploi et </w:t>
      </w:r>
      <w:r w:rsidR="002C5B85">
        <w:t>commença à acquérir une expérience professionnelle.</w:t>
      </w:r>
    </w:p>
    <w:p w:rsidR="002C5B85" w:rsidRDefault="002C5B85" w:rsidP="00CA1399">
      <w:pPr>
        <w:spacing w:after="0"/>
      </w:pPr>
    </w:p>
    <w:p w:rsidR="002C5B85" w:rsidRDefault="002C5B85" w:rsidP="00CA1399">
      <w:pPr>
        <w:spacing w:after="0"/>
      </w:pPr>
      <w:r>
        <w:t>Dans le passé, Bob n’aurait pas été admissible au POSH.  Le régime n’aurait pas reconnu son TSPT et sa bipolarité n’aurait pas été jugée suffisamment grave pour déclencher le versement de prestations.  Ses années passées au programme Ontario au travail l’ont profondément ravagé.  Bob est un nouveau visage de la collectivité des personnes handicapées.</w:t>
      </w:r>
    </w:p>
    <w:p w:rsidR="002C5B85" w:rsidRDefault="002C5B85" w:rsidP="00CA1399">
      <w:pPr>
        <w:spacing w:after="0"/>
      </w:pPr>
    </w:p>
    <w:p w:rsidR="002C5B85" w:rsidRDefault="009A708D" w:rsidP="00CA1399">
      <w:pPr>
        <w:spacing w:after="0"/>
      </w:pPr>
      <w:r>
        <w:t xml:space="preserve">Au niveau national, les dépenses </w:t>
      </w:r>
      <w:r w:rsidR="00AB2131">
        <w:t xml:space="preserve">en assistance sociale </w:t>
      </w:r>
      <w:r>
        <w:t xml:space="preserve"> pour les personnes handicapées </w:t>
      </w:r>
      <w:r w:rsidR="00AB2131">
        <w:t xml:space="preserve">augmentent plus rapidement que celles de tous les autres programmes réunis.  Ainsi, entre 2005-2006 et 2010-2011, elles sont passées de 23,2 milliards de dollars à 28,6 milliards de dollars, une hausse de près de 30%.  Dans plusieurs provinces – surtout en Ontario et à l’Ouest – ces dépenses </w:t>
      </w:r>
    </w:p>
    <w:p w:rsidR="002C5B85" w:rsidRDefault="002C5B85" w:rsidP="00CA1399">
      <w:pPr>
        <w:spacing w:after="0"/>
      </w:pPr>
    </w:p>
    <w:p w:rsidR="002C5B85" w:rsidRDefault="002C5B85" w:rsidP="00CA1399">
      <w:pPr>
        <w:spacing w:after="0"/>
      </w:pPr>
    </w:p>
    <w:p w:rsidR="002C5B85" w:rsidRDefault="002C5B85" w:rsidP="00CA1399">
      <w:pPr>
        <w:spacing w:after="0"/>
      </w:pPr>
    </w:p>
    <w:p w:rsidR="002C5B85" w:rsidRDefault="002C5B85" w:rsidP="00CA1399">
      <w:pPr>
        <w:spacing w:after="0"/>
      </w:pPr>
    </w:p>
    <w:p w:rsidR="002C5B85" w:rsidRDefault="002C5B85" w:rsidP="00CA1399">
      <w:pPr>
        <w:spacing w:after="0"/>
      </w:pPr>
    </w:p>
    <w:p w:rsidR="002C5B85" w:rsidRDefault="002C5B85" w:rsidP="00CA1399">
      <w:pPr>
        <w:spacing w:after="0"/>
      </w:pPr>
    </w:p>
    <w:p w:rsidR="002C5B85" w:rsidRDefault="002C5B85" w:rsidP="00CA1399">
      <w:pPr>
        <w:spacing w:after="0"/>
      </w:pPr>
    </w:p>
    <w:p w:rsidR="002C5B85" w:rsidRDefault="002C5B85" w:rsidP="00CA1399">
      <w:pPr>
        <w:spacing w:after="0"/>
      </w:pPr>
    </w:p>
    <w:p w:rsidR="002C5B85" w:rsidRDefault="002C5B85" w:rsidP="00CA1399">
      <w:pPr>
        <w:spacing w:after="0"/>
      </w:pPr>
    </w:p>
    <w:p w:rsidR="002C5B85" w:rsidRDefault="002C5B85" w:rsidP="00CA1399">
      <w:pPr>
        <w:spacing w:after="0"/>
      </w:pPr>
    </w:p>
    <w:p w:rsidR="002C5B85" w:rsidRDefault="002C5B85" w:rsidP="00CA1399">
      <w:pPr>
        <w:spacing w:after="0"/>
      </w:pPr>
    </w:p>
    <w:p w:rsidR="002C5B85" w:rsidRDefault="002C5B85" w:rsidP="00CA1399">
      <w:pPr>
        <w:spacing w:after="0"/>
      </w:pPr>
    </w:p>
    <w:p w:rsidR="002C5B85" w:rsidRDefault="002C5B85" w:rsidP="00CA1399">
      <w:pPr>
        <w:spacing w:after="0"/>
      </w:pPr>
    </w:p>
    <w:p w:rsidR="002C5B85" w:rsidRDefault="002C5B85" w:rsidP="00CA1399">
      <w:pPr>
        <w:spacing w:after="0"/>
      </w:pPr>
    </w:p>
    <w:p w:rsidR="002C5B85" w:rsidRDefault="002C5B85" w:rsidP="00CA1399">
      <w:pPr>
        <w:spacing w:after="0"/>
      </w:pPr>
    </w:p>
    <w:p w:rsidR="002C5B85" w:rsidRDefault="002C5B85" w:rsidP="00CA1399">
      <w:pPr>
        <w:spacing w:after="0"/>
      </w:pPr>
    </w:p>
    <w:p w:rsidR="002C5B85" w:rsidRDefault="002C5B85" w:rsidP="00CA1399">
      <w:pPr>
        <w:spacing w:after="0"/>
      </w:pPr>
    </w:p>
    <w:p w:rsidR="002C5B85" w:rsidRPr="002C5B85" w:rsidRDefault="002C5B85" w:rsidP="00CA1399">
      <w:pPr>
        <w:spacing w:after="0"/>
        <w:rPr>
          <w:b/>
          <w:sz w:val="28"/>
          <w:szCs w:val="28"/>
        </w:rPr>
      </w:pPr>
      <w:r w:rsidRPr="002C5B85">
        <w:rPr>
          <w:b/>
          <w:sz w:val="28"/>
          <w:szCs w:val="28"/>
        </w:rPr>
        <w:t>Résumé</w:t>
      </w:r>
    </w:p>
    <w:p w:rsidR="002C5B85" w:rsidRDefault="002C5B85" w:rsidP="00CA1399">
      <w:pPr>
        <w:spacing w:after="0"/>
      </w:pPr>
    </w:p>
    <w:p w:rsidR="002C5B85" w:rsidRDefault="002C5B85" w:rsidP="00CA1399">
      <w:pPr>
        <w:spacing w:after="0"/>
      </w:pPr>
      <w:r>
        <w:t xml:space="preserve">Nous avons résumé, dans ce document, nos résultats sur les récentes dépenses versées pour les personnes handicapées au Canada.  Je m’étais déjà penchée sur ce point dans mon rapport </w:t>
      </w:r>
      <w:r w:rsidRPr="00FE402A">
        <w:rPr>
          <w:i/>
        </w:rPr>
        <w:t>Naviguer dans le labyrinthe</w:t>
      </w:r>
      <w:r>
        <w:t>, co-écrit avec Anne Tweddle.  Nous avions en effet examiné les dépenses encourues en 2005-2006 par les programmes pour personnes en situation de handicap.</w:t>
      </w:r>
      <w:r w:rsidR="00684764">
        <w:t xml:space="preserve"> Nous avions depuis </w:t>
      </w:r>
      <w:r w:rsidR="00684764">
        <w:lastRenderedPageBreak/>
        <w:t>continué à les surveiller.  En 2009-2010 une hausse prononcée de l’aide sociale pour les personnes handicapée, comparativement aux autres programmes, s’est alors manifestée.  Nous avons peaufiné les données et leur ventilation par province a révélé une dichotomie entre deux régions canadiennes.</w:t>
      </w:r>
    </w:p>
    <w:p w:rsidR="00684764" w:rsidRDefault="00684764" w:rsidP="00CA1399">
      <w:pPr>
        <w:spacing w:after="0"/>
      </w:pPr>
    </w:p>
    <w:p w:rsidR="004A2898" w:rsidRDefault="00353C41" w:rsidP="00CA1399">
      <w:pPr>
        <w:spacing w:after="0"/>
      </w:pPr>
      <w:r>
        <w:t xml:space="preserve">Au niveau national, </w:t>
      </w:r>
      <w:r w:rsidR="009030D6">
        <w:t>les dépenses en aide sociale des programmes de revenu-</w:t>
      </w:r>
      <w:r w:rsidR="002F2D26">
        <w:t>invalidité augmentent plus vite que celles de l’ensemble des autres programmes.  Entre 2005-2006 et 2020-2011, elles sont passées de 23,2 milliards à 28,6 milliards, soit une hausse de près de 30%.</w:t>
      </w:r>
      <w:r w:rsidR="00816020">
        <w:t xml:space="preserve">   Dans plusieurs provinces – surtout en Ontario et vers l’Ouest – les dépenses en aide sociale pour personnes handicapées augmentent beaucoup plus rapidement que celles des autres programmes de revenu-i</w:t>
      </w:r>
      <w:r w:rsidR="00473B0E">
        <w:t>nvalidité.  Dans ces provinces (</w:t>
      </w:r>
      <w:r w:rsidR="00816020">
        <w:t>sauf en Saskatchewan), elle</w:t>
      </w:r>
      <w:r w:rsidR="0036490A">
        <w:t>s</w:t>
      </w:r>
      <w:r w:rsidR="00816020">
        <w:t xml:space="preserve"> excèdent et de loin les dépenses de tous les autres régimes.  </w:t>
      </w:r>
      <w:r w:rsidR="00473B0E">
        <w:t>Nous constatons</w:t>
      </w:r>
      <w:r w:rsidR="00402934">
        <w:t xml:space="preserve"> et </w:t>
      </w:r>
      <w:r w:rsidR="00473B0E">
        <w:t xml:space="preserve"> notamment dans les cinq provinces les plus à l’Oues</w:t>
      </w:r>
      <w:r w:rsidR="00A448A3">
        <w:t>t</w:t>
      </w:r>
      <w:r w:rsidR="00473B0E">
        <w:t xml:space="preserve">,  </w:t>
      </w:r>
      <w:r w:rsidR="00402934">
        <w:t xml:space="preserve">que </w:t>
      </w:r>
      <w:r w:rsidR="00473B0E">
        <w:t xml:space="preserve">les personnes handicapées à faible revenu  </w:t>
      </w:r>
      <w:r w:rsidR="00402934">
        <w:t>qui auraient pu être aidées par des programmes de revenu-invalidité axés sur l’emploi, soit  prévalent des avantages offerts dans le cadre de ces régimes soit n’y sont pas admissibles.</w:t>
      </w:r>
    </w:p>
    <w:p w:rsidR="00402934" w:rsidRDefault="00402934" w:rsidP="00CA1399">
      <w:pPr>
        <w:spacing w:after="0"/>
      </w:pPr>
    </w:p>
    <w:p w:rsidR="004A2898" w:rsidRDefault="00402934" w:rsidP="00CA1399">
      <w:pPr>
        <w:spacing w:after="0"/>
      </w:pPr>
      <w:r>
        <w:t xml:space="preserve">Mais ce n’est pas le cas pour les provinces de l’Est ni pour le Québec.  </w:t>
      </w:r>
      <w:r w:rsidR="00D1741E">
        <w:t>Dans ces provinces, on enregistre, pour la même période, un fléchissement du pourcentage des dépenses d’assistance sociale pour les personnes handicapées par rapport à celui des autres programmes. En fait, à Terre-Neuve/Labrador, dans l’Île du Prince Édouard et au Nouveau-Brunswick, ce sont les dépenses en prestations de maladie de l’A-E qui ont le plus augmenté, soit de 45 à 50%.</w:t>
      </w:r>
    </w:p>
    <w:p w:rsidR="00D1741E" w:rsidRDefault="00D1741E" w:rsidP="00CA1399">
      <w:pPr>
        <w:spacing w:after="0"/>
      </w:pPr>
    </w:p>
    <w:p w:rsidR="00FE1240" w:rsidRPr="000618DE" w:rsidRDefault="00D1741E" w:rsidP="00CA1399">
      <w:pPr>
        <w:spacing w:after="0"/>
        <w:rPr>
          <w:rFonts w:ascii="Times New Roman" w:hAnsi="Times New Roman" w:cs="Times New Roman"/>
          <w:color w:val="000000"/>
          <w:sz w:val="18"/>
          <w:szCs w:val="18"/>
        </w:rPr>
      </w:pPr>
      <w:r>
        <w:t xml:space="preserve">Pourquoi cette divergence entre les provinces?  Qu’est-ce qui motive les personnes handicapées de certaines provinces à compter si nettement  l’aide sociale comme revenu de base. </w:t>
      </w:r>
    </w:p>
    <w:p w:rsidR="00FE1240" w:rsidRPr="000618DE" w:rsidRDefault="00FE1240" w:rsidP="00CA1399">
      <w:pPr>
        <w:spacing w:after="0"/>
        <w:rPr>
          <w:rFonts w:ascii="Times New Roman" w:hAnsi="Times New Roman" w:cs="Times New Roman"/>
          <w:color w:val="000000"/>
          <w:sz w:val="18"/>
          <w:szCs w:val="18"/>
        </w:rPr>
      </w:pPr>
    </w:p>
    <w:p w:rsidR="00FE1240" w:rsidRPr="000618DE" w:rsidRDefault="00FE1240" w:rsidP="00CA1399">
      <w:pPr>
        <w:spacing w:after="0"/>
        <w:rPr>
          <w:rFonts w:ascii="Times New Roman" w:hAnsi="Times New Roman" w:cs="Times New Roman"/>
          <w:color w:val="000000"/>
          <w:sz w:val="18"/>
          <w:szCs w:val="18"/>
        </w:rPr>
      </w:pPr>
    </w:p>
    <w:p w:rsidR="00FE1240" w:rsidRPr="000618DE" w:rsidRDefault="00FE1240" w:rsidP="00CA1399">
      <w:pPr>
        <w:spacing w:after="0"/>
        <w:rPr>
          <w:rFonts w:ascii="Times New Roman" w:hAnsi="Times New Roman" w:cs="Times New Roman"/>
          <w:color w:val="000000"/>
          <w:sz w:val="18"/>
          <w:szCs w:val="18"/>
        </w:rPr>
      </w:pPr>
    </w:p>
    <w:p w:rsidR="00FE1240" w:rsidRPr="000618DE" w:rsidRDefault="00FE1240" w:rsidP="00CA1399">
      <w:pPr>
        <w:spacing w:after="0"/>
        <w:rPr>
          <w:rFonts w:ascii="Times New Roman" w:hAnsi="Times New Roman" w:cs="Times New Roman"/>
          <w:color w:val="000000"/>
          <w:sz w:val="18"/>
          <w:szCs w:val="18"/>
        </w:rPr>
      </w:pPr>
    </w:p>
    <w:p w:rsidR="00FE1240" w:rsidRPr="000618DE" w:rsidRDefault="00FE1240" w:rsidP="00CA1399">
      <w:pPr>
        <w:spacing w:after="0"/>
        <w:rPr>
          <w:rFonts w:ascii="Times New Roman" w:hAnsi="Times New Roman" w:cs="Times New Roman"/>
          <w:color w:val="000000"/>
          <w:sz w:val="18"/>
          <w:szCs w:val="18"/>
        </w:rPr>
      </w:pPr>
    </w:p>
    <w:p w:rsidR="00FE1240" w:rsidRPr="000618DE" w:rsidRDefault="00FE1240" w:rsidP="00CA1399">
      <w:pPr>
        <w:spacing w:after="0"/>
        <w:rPr>
          <w:rFonts w:ascii="Times New Roman" w:hAnsi="Times New Roman" w:cs="Times New Roman"/>
          <w:color w:val="000000"/>
          <w:sz w:val="18"/>
          <w:szCs w:val="18"/>
        </w:rPr>
      </w:pPr>
    </w:p>
    <w:p w:rsidR="00FE1240" w:rsidRPr="000618DE" w:rsidRDefault="00FE1240" w:rsidP="00CA1399">
      <w:pPr>
        <w:spacing w:after="0"/>
        <w:rPr>
          <w:rFonts w:ascii="Times New Roman" w:hAnsi="Times New Roman" w:cs="Times New Roman"/>
          <w:color w:val="000000"/>
          <w:sz w:val="18"/>
          <w:szCs w:val="18"/>
        </w:rPr>
      </w:pPr>
    </w:p>
    <w:p w:rsidR="00FE1240" w:rsidRDefault="00473B0E" w:rsidP="00CA1399">
      <w:pPr>
        <w:spacing w:after="0"/>
        <w:rPr>
          <w:noProof/>
          <w:lang w:eastAsia="fr-CA"/>
        </w:rPr>
      </w:pPr>
      <w:r>
        <w:rPr>
          <w:noProof/>
          <w:lang w:eastAsia="fr-CA"/>
        </w:rPr>
        <w:lastRenderedPageBreak/>
        <mc:AlternateContent>
          <mc:Choice Requires="wpc">
            <w:drawing>
              <wp:inline distT="0" distB="0" distL="0" distR="0" wp14:anchorId="54337D62" wp14:editId="565E0BEA">
                <wp:extent cx="6013689" cy="3749040"/>
                <wp:effectExtent l="0" t="0" r="6350" b="3810"/>
                <wp:docPr id="99" name="Canvas 9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 name="Rectangle 7"/>
                        <wps:cNvSpPr>
                          <a:spLocks noChangeArrowheads="1"/>
                        </wps:cNvSpPr>
                        <wps:spPr bwMode="auto">
                          <a:xfrm>
                            <a:off x="5984601" y="3388360"/>
                            <a:ext cx="29210"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135B" w:rsidRDefault="0023135B">
                              <w:r>
                                <w:rPr>
                                  <w:rFonts w:ascii="Times New Roman" w:hAnsi="Times New Roman" w:cs="Times New Roman"/>
                                  <w:color w:val="000000"/>
                                  <w:sz w:val="18"/>
                                  <w:szCs w:val="18"/>
                                  <w:lang w:val="en-US"/>
                                </w:rPr>
                                <w:t xml:space="preserve"> </w:t>
                              </w:r>
                            </w:p>
                          </w:txbxContent>
                        </wps:txbx>
                        <wps:bodyPr rot="0" vert="horz" wrap="none" lIns="0" tIns="0" rIns="0" bIns="0" anchor="t" anchorCtr="0">
                          <a:spAutoFit/>
                        </wps:bodyPr>
                      </wps:wsp>
                      <wps:wsp>
                        <wps:cNvPr id="5" name="Rectangle 9"/>
                        <wps:cNvSpPr>
                          <a:spLocks noChangeArrowheads="1"/>
                        </wps:cNvSpPr>
                        <wps:spPr bwMode="auto">
                          <a:xfrm>
                            <a:off x="277930" y="676191"/>
                            <a:ext cx="4423410" cy="2584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 name="Freeform 10"/>
                        <wps:cNvSpPr>
                          <a:spLocks noEditPoints="1"/>
                        </wps:cNvSpPr>
                        <wps:spPr bwMode="auto">
                          <a:xfrm>
                            <a:off x="337546" y="662940"/>
                            <a:ext cx="4417695" cy="2155190"/>
                          </a:xfrm>
                          <a:custGeom>
                            <a:avLst/>
                            <a:gdLst>
                              <a:gd name="T0" fmla="*/ 0 w 6957"/>
                              <a:gd name="T1" fmla="*/ 3385 h 3394"/>
                              <a:gd name="T2" fmla="*/ 6957 w 6957"/>
                              <a:gd name="T3" fmla="*/ 3385 h 3394"/>
                              <a:gd name="T4" fmla="*/ 6957 w 6957"/>
                              <a:gd name="T5" fmla="*/ 3394 h 3394"/>
                              <a:gd name="T6" fmla="*/ 0 w 6957"/>
                              <a:gd name="T7" fmla="*/ 3394 h 3394"/>
                              <a:gd name="T8" fmla="*/ 0 w 6957"/>
                              <a:gd name="T9" fmla="*/ 3385 h 3394"/>
                              <a:gd name="T10" fmla="*/ 0 w 6957"/>
                              <a:gd name="T11" fmla="*/ 2708 h 3394"/>
                              <a:gd name="T12" fmla="*/ 6957 w 6957"/>
                              <a:gd name="T13" fmla="*/ 2708 h 3394"/>
                              <a:gd name="T14" fmla="*/ 6957 w 6957"/>
                              <a:gd name="T15" fmla="*/ 2716 h 3394"/>
                              <a:gd name="T16" fmla="*/ 0 w 6957"/>
                              <a:gd name="T17" fmla="*/ 2716 h 3394"/>
                              <a:gd name="T18" fmla="*/ 0 w 6957"/>
                              <a:gd name="T19" fmla="*/ 2708 h 3394"/>
                              <a:gd name="T20" fmla="*/ 0 w 6957"/>
                              <a:gd name="T21" fmla="*/ 2031 h 3394"/>
                              <a:gd name="T22" fmla="*/ 6957 w 6957"/>
                              <a:gd name="T23" fmla="*/ 2031 h 3394"/>
                              <a:gd name="T24" fmla="*/ 6957 w 6957"/>
                              <a:gd name="T25" fmla="*/ 2039 h 3394"/>
                              <a:gd name="T26" fmla="*/ 0 w 6957"/>
                              <a:gd name="T27" fmla="*/ 2039 h 3394"/>
                              <a:gd name="T28" fmla="*/ 0 w 6957"/>
                              <a:gd name="T29" fmla="*/ 2031 h 3394"/>
                              <a:gd name="T30" fmla="*/ 0 w 6957"/>
                              <a:gd name="T31" fmla="*/ 1353 h 3394"/>
                              <a:gd name="T32" fmla="*/ 6957 w 6957"/>
                              <a:gd name="T33" fmla="*/ 1353 h 3394"/>
                              <a:gd name="T34" fmla="*/ 6957 w 6957"/>
                              <a:gd name="T35" fmla="*/ 1362 h 3394"/>
                              <a:gd name="T36" fmla="*/ 0 w 6957"/>
                              <a:gd name="T37" fmla="*/ 1362 h 3394"/>
                              <a:gd name="T38" fmla="*/ 0 w 6957"/>
                              <a:gd name="T39" fmla="*/ 1353 h 3394"/>
                              <a:gd name="T40" fmla="*/ 0 w 6957"/>
                              <a:gd name="T41" fmla="*/ 677 h 3394"/>
                              <a:gd name="T42" fmla="*/ 6957 w 6957"/>
                              <a:gd name="T43" fmla="*/ 677 h 3394"/>
                              <a:gd name="T44" fmla="*/ 6957 w 6957"/>
                              <a:gd name="T45" fmla="*/ 685 h 3394"/>
                              <a:gd name="T46" fmla="*/ 0 w 6957"/>
                              <a:gd name="T47" fmla="*/ 685 h 3394"/>
                              <a:gd name="T48" fmla="*/ 0 w 6957"/>
                              <a:gd name="T49" fmla="*/ 677 h 3394"/>
                              <a:gd name="T50" fmla="*/ 0 w 6957"/>
                              <a:gd name="T51" fmla="*/ 0 h 3394"/>
                              <a:gd name="T52" fmla="*/ 6957 w 6957"/>
                              <a:gd name="T53" fmla="*/ 0 h 3394"/>
                              <a:gd name="T54" fmla="*/ 6957 w 6957"/>
                              <a:gd name="T55" fmla="*/ 8 h 3394"/>
                              <a:gd name="T56" fmla="*/ 0 w 6957"/>
                              <a:gd name="T57" fmla="*/ 8 h 3394"/>
                              <a:gd name="T58" fmla="*/ 0 w 6957"/>
                              <a:gd name="T59" fmla="*/ 0 h 33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6957" h="3394">
                                <a:moveTo>
                                  <a:pt x="0" y="3385"/>
                                </a:moveTo>
                                <a:lnTo>
                                  <a:pt x="6957" y="3385"/>
                                </a:lnTo>
                                <a:lnTo>
                                  <a:pt x="6957" y="3394"/>
                                </a:lnTo>
                                <a:lnTo>
                                  <a:pt x="0" y="3394"/>
                                </a:lnTo>
                                <a:lnTo>
                                  <a:pt x="0" y="3385"/>
                                </a:lnTo>
                                <a:close/>
                                <a:moveTo>
                                  <a:pt x="0" y="2708"/>
                                </a:moveTo>
                                <a:lnTo>
                                  <a:pt x="6957" y="2708"/>
                                </a:lnTo>
                                <a:lnTo>
                                  <a:pt x="6957" y="2716"/>
                                </a:lnTo>
                                <a:lnTo>
                                  <a:pt x="0" y="2716"/>
                                </a:lnTo>
                                <a:lnTo>
                                  <a:pt x="0" y="2708"/>
                                </a:lnTo>
                                <a:close/>
                                <a:moveTo>
                                  <a:pt x="0" y="2031"/>
                                </a:moveTo>
                                <a:lnTo>
                                  <a:pt x="6957" y="2031"/>
                                </a:lnTo>
                                <a:lnTo>
                                  <a:pt x="6957" y="2039"/>
                                </a:lnTo>
                                <a:lnTo>
                                  <a:pt x="0" y="2039"/>
                                </a:lnTo>
                                <a:lnTo>
                                  <a:pt x="0" y="2031"/>
                                </a:lnTo>
                                <a:close/>
                                <a:moveTo>
                                  <a:pt x="0" y="1353"/>
                                </a:moveTo>
                                <a:lnTo>
                                  <a:pt x="6957" y="1353"/>
                                </a:lnTo>
                                <a:lnTo>
                                  <a:pt x="6957" y="1362"/>
                                </a:lnTo>
                                <a:lnTo>
                                  <a:pt x="0" y="1362"/>
                                </a:lnTo>
                                <a:lnTo>
                                  <a:pt x="0" y="1353"/>
                                </a:lnTo>
                                <a:close/>
                                <a:moveTo>
                                  <a:pt x="0" y="677"/>
                                </a:moveTo>
                                <a:lnTo>
                                  <a:pt x="6957" y="677"/>
                                </a:lnTo>
                                <a:lnTo>
                                  <a:pt x="6957" y="685"/>
                                </a:lnTo>
                                <a:lnTo>
                                  <a:pt x="0" y="685"/>
                                </a:lnTo>
                                <a:lnTo>
                                  <a:pt x="0" y="677"/>
                                </a:lnTo>
                                <a:close/>
                                <a:moveTo>
                                  <a:pt x="0" y="0"/>
                                </a:moveTo>
                                <a:lnTo>
                                  <a:pt x="6957" y="0"/>
                                </a:lnTo>
                                <a:lnTo>
                                  <a:pt x="6957" y="8"/>
                                </a:lnTo>
                                <a:lnTo>
                                  <a:pt x="0" y="8"/>
                                </a:lnTo>
                                <a:lnTo>
                                  <a:pt x="0" y="0"/>
                                </a:lnTo>
                                <a:close/>
                              </a:path>
                            </a:pathLst>
                          </a:custGeom>
                          <a:solidFill>
                            <a:srgbClr val="86868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 name="Freeform 11"/>
                        <wps:cNvSpPr>
                          <a:spLocks noEditPoints="1"/>
                        </wps:cNvSpPr>
                        <wps:spPr bwMode="auto">
                          <a:xfrm>
                            <a:off x="336911" y="662305"/>
                            <a:ext cx="4418965" cy="2156460"/>
                          </a:xfrm>
                          <a:custGeom>
                            <a:avLst/>
                            <a:gdLst>
                              <a:gd name="T0" fmla="*/ 1 w 6959"/>
                              <a:gd name="T1" fmla="*/ 3385 h 3396"/>
                              <a:gd name="T2" fmla="*/ 6959 w 6959"/>
                              <a:gd name="T3" fmla="*/ 3386 h 3396"/>
                              <a:gd name="T4" fmla="*/ 6958 w 6959"/>
                              <a:gd name="T5" fmla="*/ 3396 h 3396"/>
                              <a:gd name="T6" fmla="*/ 0 w 6959"/>
                              <a:gd name="T7" fmla="*/ 3395 h 3396"/>
                              <a:gd name="T8" fmla="*/ 2 w 6959"/>
                              <a:gd name="T9" fmla="*/ 3395 h 3396"/>
                              <a:gd name="T10" fmla="*/ 6958 w 6959"/>
                              <a:gd name="T11" fmla="*/ 3394 h 3396"/>
                              <a:gd name="T12" fmla="*/ 6957 w 6959"/>
                              <a:gd name="T13" fmla="*/ 3386 h 3396"/>
                              <a:gd name="T14" fmla="*/ 1 w 6959"/>
                              <a:gd name="T15" fmla="*/ 3387 h 3396"/>
                              <a:gd name="T16" fmla="*/ 2 w 6959"/>
                              <a:gd name="T17" fmla="*/ 3395 h 3396"/>
                              <a:gd name="T18" fmla="*/ 1 w 6959"/>
                              <a:gd name="T19" fmla="*/ 2708 h 3396"/>
                              <a:gd name="T20" fmla="*/ 6959 w 6959"/>
                              <a:gd name="T21" fmla="*/ 2709 h 3396"/>
                              <a:gd name="T22" fmla="*/ 6958 w 6959"/>
                              <a:gd name="T23" fmla="*/ 2718 h 3396"/>
                              <a:gd name="T24" fmla="*/ 0 w 6959"/>
                              <a:gd name="T25" fmla="*/ 2717 h 3396"/>
                              <a:gd name="T26" fmla="*/ 2 w 6959"/>
                              <a:gd name="T27" fmla="*/ 2717 h 3396"/>
                              <a:gd name="T28" fmla="*/ 6958 w 6959"/>
                              <a:gd name="T29" fmla="*/ 2716 h 3396"/>
                              <a:gd name="T30" fmla="*/ 6957 w 6959"/>
                              <a:gd name="T31" fmla="*/ 2709 h 3396"/>
                              <a:gd name="T32" fmla="*/ 1 w 6959"/>
                              <a:gd name="T33" fmla="*/ 2710 h 3396"/>
                              <a:gd name="T34" fmla="*/ 2 w 6959"/>
                              <a:gd name="T35" fmla="*/ 2717 h 3396"/>
                              <a:gd name="T36" fmla="*/ 1 w 6959"/>
                              <a:gd name="T37" fmla="*/ 2031 h 3396"/>
                              <a:gd name="T38" fmla="*/ 6959 w 6959"/>
                              <a:gd name="T39" fmla="*/ 2032 h 3396"/>
                              <a:gd name="T40" fmla="*/ 6958 w 6959"/>
                              <a:gd name="T41" fmla="*/ 2041 h 3396"/>
                              <a:gd name="T42" fmla="*/ 0 w 6959"/>
                              <a:gd name="T43" fmla="*/ 2040 h 3396"/>
                              <a:gd name="T44" fmla="*/ 2 w 6959"/>
                              <a:gd name="T45" fmla="*/ 2040 h 3396"/>
                              <a:gd name="T46" fmla="*/ 6958 w 6959"/>
                              <a:gd name="T47" fmla="*/ 2039 h 3396"/>
                              <a:gd name="T48" fmla="*/ 6957 w 6959"/>
                              <a:gd name="T49" fmla="*/ 2032 h 3396"/>
                              <a:gd name="T50" fmla="*/ 1 w 6959"/>
                              <a:gd name="T51" fmla="*/ 2033 h 3396"/>
                              <a:gd name="T52" fmla="*/ 2 w 6959"/>
                              <a:gd name="T53" fmla="*/ 2040 h 3396"/>
                              <a:gd name="T54" fmla="*/ 1 w 6959"/>
                              <a:gd name="T55" fmla="*/ 1354 h 3396"/>
                              <a:gd name="T56" fmla="*/ 6959 w 6959"/>
                              <a:gd name="T57" fmla="*/ 1354 h 3396"/>
                              <a:gd name="T58" fmla="*/ 6958 w 6959"/>
                              <a:gd name="T59" fmla="*/ 1364 h 3396"/>
                              <a:gd name="T60" fmla="*/ 0 w 6959"/>
                              <a:gd name="T61" fmla="*/ 1363 h 3396"/>
                              <a:gd name="T62" fmla="*/ 2 w 6959"/>
                              <a:gd name="T63" fmla="*/ 1363 h 3396"/>
                              <a:gd name="T64" fmla="*/ 6958 w 6959"/>
                              <a:gd name="T65" fmla="*/ 1362 h 3396"/>
                              <a:gd name="T66" fmla="*/ 6957 w 6959"/>
                              <a:gd name="T67" fmla="*/ 1354 h 3396"/>
                              <a:gd name="T68" fmla="*/ 1 w 6959"/>
                              <a:gd name="T69" fmla="*/ 1355 h 3396"/>
                              <a:gd name="T70" fmla="*/ 2 w 6959"/>
                              <a:gd name="T71" fmla="*/ 1363 h 3396"/>
                              <a:gd name="T72" fmla="*/ 1 w 6959"/>
                              <a:gd name="T73" fmla="*/ 677 h 3396"/>
                              <a:gd name="T74" fmla="*/ 6959 w 6959"/>
                              <a:gd name="T75" fmla="*/ 678 h 3396"/>
                              <a:gd name="T76" fmla="*/ 6958 w 6959"/>
                              <a:gd name="T77" fmla="*/ 687 h 3396"/>
                              <a:gd name="T78" fmla="*/ 0 w 6959"/>
                              <a:gd name="T79" fmla="*/ 686 h 3396"/>
                              <a:gd name="T80" fmla="*/ 2 w 6959"/>
                              <a:gd name="T81" fmla="*/ 686 h 3396"/>
                              <a:gd name="T82" fmla="*/ 6958 w 6959"/>
                              <a:gd name="T83" fmla="*/ 685 h 3396"/>
                              <a:gd name="T84" fmla="*/ 6957 w 6959"/>
                              <a:gd name="T85" fmla="*/ 678 h 3396"/>
                              <a:gd name="T86" fmla="*/ 1 w 6959"/>
                              <a:gd name="T87" fmla="*/ 679 h 3396"/>
                              <a:gd name="T88" fmla="*/ 2 w 6959"/>
                              <a:gd name="T89" fmla="*/ 686 h 3396"/>
                              <a:gd name="T90" fmla="*/ 1 w 6959"/>
                              <a:gd name="T91" fmla="*/ 0 h 3396"/>
                              <a:gd name="T92" fmla="*/ 6959 w 6959"/>
                              <a:gd name="T93" fmla="*/ 1 h 3396"/>
                              <a:gd name="T94" fmla="*/ 6958 w 6959"/>
                              <a:gd name="T95" fmla="*/ 10 h 3396"/>
                              <a:gd name="T96" fmla="*/ 0 w 6959"/>
                              <a:gd name="T97" fmla="*/ 9 h 3396"/>
                              <a:gd name="T98" fmla="*/ 2 w 6959"/>
                              <a:gd name="T99" fmla="*/ 9 h 3396"/>
                              <a:gd name="T100" fmla="*/ 6958 w 6959"/>
                              <a:gd name="T101" fmla="*/ 8 h 3396"/>
                              <a:gd name="T102" fmla="*/ 6957 w 6959"/>
                              <a:gd name="T103" fmla="*/ 1 h 3396"/>
                              <a:gd name="T104" fmla="*/ 1 w 6959"/>
                              <a:gd name="T105" fmla="*/ 2 h 3396"/>
                              <a:gd name="T106" fmla="*/ 2 w 6959"/>
                              <a:gd name="T107" fmla="*/ 9 h 33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6959" h="3396">
                                <a:moveTo>
                                  <a:pt x="0" y="3386"/>
                                </a:moveTo>
                                <a:lnTo>
                                  <a:pt x="1" y="3385"/>
                                </a:lnTo>
                                <a:lnTo>
                                  <a:pt x="6958" y="3385"/>
                                </a:lnTo>
                                <a:lnTo>
                                  <a:pt x="6959" y="3386"/>
                                </a:lnTo>
                                <a:lnTo>
                                  <a:pt x="6959" y="3395"/>
                                </a:lnTo>
                                <a:lnTo>
                                  <a:pt x="6958" y="3396"/>
                                </a:lnTo>
                                <a:lnTo>
                                  <a:pt x="1" y="3396"/>
                                </a:lnTo>
                                <a:lnTo>
                                  <a:pt x="0" y="3395"/>
                                </a:lnTo>
                                <a:lnTo>
                                  <a:pt x="0" y="3386"/>
                                </a:lnTo>
                                <a:close/>
                                <a:moveTo>
                                  <a:pt x="2" y="3395"/>
                                </a:moveTo>
                                <a:lnTo>
                                  <a:pt x="1" y="3394"/>
                                </a:lnTo>
                                <a:lnTo>
                                  <a:pt x="6958" y="3394"/>
                                </a:lnTo>
                                <a:lnTo>
                                  <a:pt x="6957" y="3395"/>
                                </a:lnTo>
                                <a:lnTo>
                                  <a:pt x="6957" y="3386"/>
                                </a:lnTo>
                                <a:lnTo>
                                  <a:pt x="6958" y="3387"/>
                                </a:lnTo>
                                <a:lnTo>
                                  <a:pt x="1" y="3387"/>
                                </a:lnTo>
                                <a:lnTo>
                                  <a:pt x="2" y="3386"/>
                                </a:lnTo>
                                <a:lnTo>
                                  <a:pt x="2" y="3395"/>
                                </a:lnTo>
                                <a:close/>
                                <a:moveTo>
                                  <a:pt x="0" y="2709"/>
                                </a:moveTo>
                                <a:lnTo>
                                  <a:pt x="1" y="2708"/>
                                </a:lnTo>
                                <a:lnTo>
                                  <a:pt x="6958" y="2708"/>
                                </a:lnTo>
                                <a:lnTo>
                                  <a:pt x="6959" y="2709"/>
                                </a:lnTo>
                                <a:lnTo>
                                  <a:pt x="6959" y="2717"/>
                                </a:lnTo>
                                <a:lnTo>
                                  <a:pt x="6958" y="2718"/>
                                </a:lnTo>
                                <a:lnTo>
                                  <a:pt x="1" y="2718"/>
                                </a:lnTo>
                                <a:lnTo>
                                  <a:pt x="0" y="2717"/>
                                </a:lnTo>
                                <a:lnTo>
                                  <a:pt x="0" y="2709"/>
                                </a:lnTo>
                                <a:close/>
                                <a:moveTo>
                                  <a:pt x="2" y="2717"/>
                                </a:moveTo>
                                <a:lnTo>
                                  <a:pt x="1" y="2716"/>
                                </a:lnTo>
                                <a:lnTo>
                                  <a:pt x="6958" y="2716"/>
                                </a:lnTo>
                                <a:lnTo>
                                  <a:pt x="6957" y="2717"/>
                                </a:lnTo>
                                <a:lnTo>
                                  <a:pt x="6957" y="2709"/>
                                </a:lnTo>
                                <a:lnTo>
                                  <a:pt x="6958" y="2710"/>
                                </a:lnTo>
                                <a:lnTo>
                                  <a:pt x="1" y="2710"/>
                                </a:lnTo>
                                <a:lnTo>
                                  <a:pt x="2" y="2709"/>
                                </a:lnTo>
                                <a:lnTo>
                                  <a:pt x="2" y="2717"/>
                                </a:lnTo>
                                <a:close/>
                                <a:moveTo>
                                  <a:pt x="0" y="2032"/>
                                </a:moveTo>
                                <a:lnTo>
                                  <a:pt x="1" y="2031"/>
                                </a:lnTo>
                                <a:lnTo>
                                  <a:pt x="6958" y="2031"/>
                                </a:lnTo>
                                <a:lnTo>
                                  <a:pt x="6959" y="2032"/>
                                </a:lnTo>
                                <a:lnTo>
                                  <a:pt x="6959" y="2040"/>
                                </a:lnTo>
                                <a:lnTo>
                                  <a:pt x="6958" y="2041"/>
                                </a:lnTo>
                                <a:lnTo>
                                  <a:pt x="1" y="2041"/>
                                </a:lnTo>
                                <a:lnTo>
                                  <a:pt x="0" y="2040"/>
                                </a:lnTo>
                                <a:lnTo>
                                  <a:pt x="0" y="2032"/>
                                </a:lnTo>
                                <a:close/>
                                <a:moveTo>
                                  <a:pt x="2" y="2040"/>
                                </a:moveTo>
                                <a:lnTo>
                                  <a:pt x="1" y="2039"/>
                                </a:lnTo>
                                <a:lnTo>
                                  <a:pt x="6958" y="2039"/>
                                </a:lnTo>
                                <a:lnTo>
                                  <a:pt x="6957" y="2040"/>
                                </a:lnTo>
                                <a:lnTo>
                                  <a:pt x="6957" y="2032"/>
                                </a:lnTo>
                                <a:lnTo>
                                  <a:pt x="6958" y="2033"/>
                                </a:lnTo>
                                <a:lnTo>
                                  <a:pt x="1" y="2033"/>
                                </a:lnTo>
                                <a:lnTo>
                                  <a:pt x="2" y="2032"/>
                                </a:lnTo>
                                <a:lnTo>
                                  <a:pt x="2" y="2040"/>
                                </a:lnTo>
                                <a:close/>
                                <a:moveTo>
                                  <a:pt x="0" y="1354"/>
                                </a:moveTo>
                                <a:lnTo>
                                  <a:pt x="1" y="1354"/>
                                </a:lnTo>
                                <a:lnTo>
                                  <a:pt x="6958" y="1354"/>
                                </a:lnTo>
                                <a:lnTo>
                                  <a:pt x="6959" y="1354"/>
                                </a:lnTo>
                                <a:lnTo>
                                  <a:pt x="6959" y="1363"/>
                                </a:lnTo>
                                <a:lnTo>
                                  <a:pt x="6958" y="1364"/>
                                </a:lnTo>
                                <a:lnTo>
                                  <a:pt x="1" y="1364"/>
                                </a:lnTo>
                                <a:lnTo>
                                  <a:pt x="0" y="1363"/>
                                </a:lnTo>
                                <a:lnTo>
                                  <a:pt x="0" y="1354"/>
                                </a:lnTo>
                                <a:close/>
                                <a:moveTo>
                                  <a:pt x="2" y="1363"/>
                                </a:moveTo>
                                <a:lnTo>
                                  <a:pt x="1" y="1362"/>
                                </a:lnTo>
                                <a:lnTo>
                                  <a:pt x="6958" y="1362"/>
                                </a:lnTo>
                                <a:lnTo>
                                  <a:pt x="6957" y="1363"/>
                                </a:lnTo>
                                <a:lnTo>
                                  <a:pt x="6957" y="1354"/>
                                </a:lnTo>
                                <a:lnTo>
                                  <a:pt x="6958" y="1355"/>
                                </a:lnTo>
                                <a:lnTo>
                                  <a:pt x="1" y="1355"/>
                                </a:lnTo>
                                <a:lnTo>
                                  <a:pt x="2" y="1354"/>
                                </a:lnTo>
                                <a:lnTo>
                                  <a:pt x="2" y="1363"/>
                                </a:lnTo>
                                <a:close/>
                                <a:moveTo>
                                  <a:pt x="0" y="678"/>
                                </a:moveTo>
                                <a:lnTo>
                                  <a:pt x="1" y="677"/>
                                </a:lnTo>
                                <a:lnTo>
                                  <a:pt x="6958" y="677"/>
                                </a:lnTo>
                                <a:lnTo>
                                  <a:pt x="6959" y="678"/>
                                </a:lnTo>
                                <a:lnTo>
                                  <a:pt x="6959" y="686"/>
                                </a:lnTo>
                                <a:lnTo>
                                  <a:pt x="6958" y="687"/>
                                </a:lnTo>
                                <a:lnTo>
                                  <a:pt x="1" y="687"/>
                                </a:lnTo>
                                <a:lnTo>
                                  <a:pt x="0" y="686"/>
                                </a:lnTo>
                                <a:lnTo>
                                  <a:pt x="0" y="678"/>
                                </a:lnTo>
                                <a:close/>
                                <a:moveTo>
                                  <a:pt x="2" y="686"/>
                                </a:moveTo>
                                <a:lnTo>
                                  <a:pt x="1" y="685"/>
                                </a:lnTo>
                                <a:lnTo>
                                  <a:pt x="6958" y="685"/>
                                </a:lnTo>
                                <a:lnTo>
                                  <a:pt x="6957" y="686"/>
                                </a:lnTo>
                                <a:lnTo>
                                  <a:pt x="6957" y="678"/>
                                </a:lnTo>
                                <a:lnTo>
                                  <a:pt x="6958" y="679"/>
                                </a:lnTo>
                                <a:lnTo>
                                  <a:pt x="1" y="679"/>
                                </a:lnTo>
                                <a:lnTo>
                                  <a:pt x="2" y="678"/>
                                </a:lnTo>
                                <a:lnTo>
                                  <a:pt x="2" y="686"/>
                                </a:lnTo>
                                <a:close/>
                                <a:moveTo>
                                  <a:pt x="0" y="1"/>
                                </a:moveTo>
                                <a:lnTo>
                                  <a:pt x="1" y="0"/>
                                </a:lnTo>
                                <a:lnTo>
                                  <a:pt x="6958" y="0"/>
                                </a:lnTo>
                                <a:lnTo>
                                  <a:pt x="6959" y="1"/>
                                </a:lnTo>
                                <a:lnTo>
                                  <a:pt x="6959" y="9"/>
                                </a:lnTo>
                                <a:lnTo>
                                  <a:pt x="6958" y="10"/>
                                </a:lnTo>
                                <a:lnTo>
                                  <a:pt x="1" y="10"/>
                                </a:lnTo>
                                <a:lnTo>
                                  <a:pt x="0" y="9"/>
                                </a:lnTo>
                                <a:lnTo>
                                  <a:pt x="0" y="1"/>
                                </a:lnTo>
                                <a:close/>
                                <a:moveTo>
                                  <a:pt x="2" y="9"/>
                                </a:moveTo>
                                <a:lnTo>
                                  <a:pt x="1" y="8"/>
                                </a:lnTo>
                                <a:lnTo>
                                  <a:pt x="6958" y="8"/>
                                </a:lnTo>
                                <a:lnTo>
                                  <a:pt x="6957" y="9"/>
                                </a:lnTo>
                                <a:lnTo>
                                  <a:pt x="6957" y="1"/>
                                </a:lnTo>
                                <a:lnTo>
                                  <a:pt x="6958" y="2"/>
                                </a:lnTo>
                                <a:lnTo>
                                  <a:pt x="1" y="2"/>
                                </a:lnTo>
                                <a:lnTo>
                                  <a:pt x="2" y="1"/>
                                </a:lnTo>
                                <a:lnTo>
                                  <a:pt x="2" y="9"/>
                                </a:lnTo>
                                <a:close/>
                              </a:path>
                            </a:pathLst>
                          </a:custGeom>
                          <a:solidFill>
                            <a:srgbClr val="868686"/>
                          </a:solidFill>
                          <a:ln w="0" cap="flat">
                            <a:solidFill>
                              <a:srgbClr val="868686"/>
                            </a:solidFill>
                            <a:prstDash val="solid"/>
                            <a:round/>
                            <a:headEnd/>
                            <a:tailEnd/>
                          </a:ln>
                        </wps:spPr>
                        <wps:bodyPr rot="0" vert="horz" wrap="square" lIns="91440" tIns="45720" rIns="91440" bIns="45720" anchor="t" anchorCtr="0" upright="1">
                          <a:noAutofit/>
                        </wps:bodyPr>
                      </wps:wsp>
                      <wps:wsp>
                        <wps:cNvPr id="8" name="Freeform 12"/>
                        <wps:cNvSpPr>
                          <a:spLocks noEditPoints="1"/>
                        </wps:cNvSpPr>
                        <wps:spPr bwMode="auto">
                          <a:xfrm>
                            <a:off x="434701" y="935355"/>
                            <a:ext cx="4229100" cy="2312035"/>
                          </a:xfrm>
                          <a:custGeom>
                            <a:avLst/>
                            <a:gdLst>
                              <a:gd name="T0" fmla="*/ 0 w 6660"/>
                              <a:gd name="T1" fmla="*/ 3179 h 3641"/>
                              <a:gd name="T2" fmla="*/ 397 w 6660"/>
                              <a:gd name="T3" fmla="*/ 3179 h 3641"/>
                              <a:gd name="T4" fmla="*/ 397 w 6660"/>
                              <a:gd name="T5" fmla="*/ 3641 h 3641"/>
                              <a:gd name="T6" fmla="*/ 0 w 6660"/>
                              <a:gd name="T7" fmla="*/ 3641 h 3641"/>
                              <a:gd name="T8" fmla="*/ 0 w 6660"/>
                              <a:gd name="T9" fmla="*/ 3179 h 3641"/>
                              <a:gd name="T10" fmla="*/ 695 w 6660"/>
                              <a:gd name="T11" fmla="*/ 2708 h 3641"/>
                              <a:gd name="T12" fmla="*/ 1092 w 6660"/>
                              <a:gd name="T13" fmla="*/ 2708 h 3641"/>
                              <a:gd name="T14" fmla="*/ 1092 w 6660"/>
                              <a:gd name="T15" fmla="*/ 3641 h 3641"/>
                              <a:gd name="T16" fmla="*/ 695 w 6660"/>
                              <a:gd name="T17" fmla="*/ 3641 h 3641"/>
                              <a:gd name="T18" fmla="*/ 695 w 6660"/>
                              <a:gd name="T19" fmla="*/ 2708 h 3641"/>
                              <a:gd name="T20" fmla="*/ 1389 w 6660"/>
                              <a:gd name="T21" fmla="*/ 3270 h 3641"/>
                              <a:gd name="T22" fmla="*/ 1787 w 6660"/>
                              <a:gd name="T23" fmla="*/ 3270 h 3641"/>
                              <a:gd name="T24" fmla="*/ 1787 w 6660"/>
                              <a:gd name="T25" fmla="*/ 3641 h 3641"/>
                              <a:gd name="T26" fmla="*/ 1389 w 6660"/>
                              <a:gd name="T27" fmla="*/ 3641 h 3641"/>
                              <a:gd name="T28" fmla="*/ 1389 w 6660"/>
                              <a:gd name="T29" fmla="*/ 3270 h 3641"/>
                              <a:gd name="T30" fmla="*/ 2084 w 6660"/>
                              <a:gd name="T31" fmla="*/ 2601 h 3641"/>
                              <a:gd name="T32" fmla="*/ 2482 w 6660"/>
                              <a:gd name="T33" fmla="*/ 2601 h 3641"/>
                              <a:gd name="T34" fmla="*/ 2482 w 6660"/>
                              <a:gd name="T35" fmla="*/ 3641 h 3641"/>
                              <a:gd name="T36" fmla="*/ 2084 w 6660"/>
                              <a:gd name="T37" fmla="*/ 3641 h 3641"/>
                              <a:gd name="T38" fmla="*/ 2084 w 6660"/>
                              <a:gd name="T39" fmla="*/ 2601 h 3641"/>
                              <a:gd name="T40" fmla="*/ 2780 w 6660"/>
                              <a:gd name="T41" fmla="*/ 2915 h 3641"/>
                              <a:gd name="T42" fmla="*/ 3177 w 6660"/>
                              <a:gd name="T43" fmla="*/ 2915 h 3641"/>
                              <a:gd name="T44" fmla="*/ 3177 w 6660"/>
                              <a:gd name="T45" fmla="*/ 3641 h 3641"/>
                              <a:gd name="T46" fmla="*/ 2780 w 6660"/>
                              <a:gd name="T47" fmla="*/ 3641 h 3641"/>
                              <a:gd name="T48" fmla="*/ 2780 w 6660"/>
                              <a:gd name="T49" fmla="*/ 2915 h 3641"/>
                              <a:gd name="T50" fmla="*/ 3475 w 6660"/>
                              <a:gd name="T51" fmla="*/ 611 h 3641"/>
                              <a:gd name="T52" fmla="*/ 3872 w 6660"/>
                              <a:gd name="T53" fmla="*/ 611 h 3641"/>
                              <a:gd name="T54" fmla="*/ 3872 w 6660"/>
                              <a:gd name="T55" fmla="*/ 3641 h 3641"/>
                              <a:gd name="T56" fmla="*/ 3475 w 6660"/>
                              <a:gd name="T57" fmla="*/ 3641 h 3641"/>
                              <a:gd name="T58" fmla="*/ 3475 w 6660"/>
                              <a:gd name="T59" fmla="*/ 611 h 3641"/>
                              <a:gd name="T60" fmla="*/ 4169 w 6660"/>
                              <a:gd name="T61" fmla="*/ 2015 h 3641"/>
                              <a:gd name="T62" fmla="*/ 4566 w 6660"/>
                              <a:gd name="T63" fmla="*/ 2015 h 3641"/>
                              <a:gd name="T64" fmla="*/ 4566 w 6660"/>
                              <a:gd name="T65" fmla="*/ 3641 h 3641"/>
                              <a:gd name="T66" fmla="*/ 4169 w 6660"/>
                              <a:gd name="T67" fmla="*/ 3641 h 3641"/>
                              <a:gd name="T68" fmla="*/ 4169 w 6660"/>
                              <a:gd name="T69" fmla="*/ 2015 h 3641"/>
                              <a:gd name="T70" fmla="*/ 4864 w 6660"/>
                              <a:gd name="T71" fmla="*/ 2659 h 3641"/>
                              <a:gd name="T72" fmla="*/ 5270 w 6660"/>
                              <a:gd name="T73" fmla="*/ 2659 h 3641"/>
                              <a:gd name="T74" fmla="*/ 5270 w 6660"/>
                              <a:gd name="T75" fmla="*/ 3641 h 3641"/>
                              <a:gd name="T76" fmla="*/ 4864 w 6660"/>
                              <a:gd name="T77" fmla="*/ 3641 h 3641"/>
                              <a:gd name="T78" fmla="*/ 4864 w 6660"/>
                              <a:gd name="T79" fmla="*/ 2659 h 3641"/>
                              <a:gd name="T80" fmla="*/ 5568 w 6660"/>
                              <a:gd name="T81" fmla="*/ 0 h 3641"/>
                              <a:gd name="T82" fmla="*/ 5965 w 6660"/>
                              <a:gd name="T83" fmla="*/ 0 h 3641"/>
                              <a:gd name="T84" fmla="*/ 5965 w 6660"/>
                              <a:gd name="T85" fmla="*/ 3641 h 3641"/>
                              <a:gd name="T86" fmla="*/ 5568 w 6660"/>
                              <a:gd name="T87" fmla="*/ 3641 h 3641"/>
                              <a:gd name="T88" fmla="*/ 5568 w 6660"/>
                              <a:gd name="T89" fmla="*/ 0 h 3641"/>
                              <a:gd name="T90" fmla="*/ 6263 w 6660"/>
                              <a:gd name="T91" fmla="*/ 1412 h 3641"/>
                              <a:gd name="T92" fmla="*/ 6660 w 6660"/>
                              <a:gd name="T93" fmla="*/ 1412 h 3641"/>
                              <a:gd name="T94" fmla="*/ 6660 w 6660"/>
                              <a:gd name="T95" fmla="*/ 3641 h 3641"/>
                              <a:gd name="T96" fmla="*/ 6263 w 6660"/>
                              <a:gd name="T97" fmla="*/ 3641 h 3641"/>
                              <a:gd name="T98" fmla="*/ 6263 w 6660"/>
                              <a:gd name="T99" fmla="*/ 1412 h 36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6660" h="3641">
                                <a:moveTo>
                                  <a:pt x="0" y="3179"/>
                                </a:moveTo>
                                <a:lnTo>
                                  <a:pt x="397" y="3179"/>
                                </a:lnTo>
                                <a:lnTo>
                                  <a:pt x="397" y="3641"/>
                                </a:lnTo>
                                <a:lnTo>
                                  <a:pt x="0" y="3641"/>
                                </a:lnTo>
                                <a:lnTo>
                                  <a:pt x="0" y="3179"/>
                                </a:lnTo>
                                <a:close/>
                                <a:moveTo>
                                  <a:pt x="695" y="2708"/>
                                </a:moveTo>
                                <a:lnTo>
                                  <a:pt x="1092" y="2708"/>
                                </a:lnTo>
                                <a:lnTo>
                                  <a:pt x="1092" y="3641"/>
                                </a:lnTo>
                                <a:lnTo>
                                  <a:pt x="695" y="3641"/>
                                </a:lnTo>
                                <a:lnTo>
                                  <a:pt x="695" y="2708"/>
                                </a:lnTo>
                                <a:close/>
                                <a:moveTo>
                                  <a:pt x="1389" y="3270"/>
                                </a:moveTo>
                                <a:lnTo>
                                  <a:pt x="1787" y="3270"/>
                                </a:lnTo>
                                <a:lnTo>
                                  <a:pt x="1787" y="3641"/>
                                </a:lnTo>
                                <a:lnTo>
                                  <a:pt x="1389" y="3641"/>
                                </a:lnTo>
                                <a:lnTo>
                                  <a:pt x="1389" y="3270"/>
                                </a:lnTo>
                                <a:close/>
                                <a:moveTo>
                                  <a:pt x="2084" y="2601"/>
                                </a:moveTo>
                                <a:lnTo>
                                  <a:pt x="2482" y="2601"/>
                                </a:lnTo>
                                <a:lnTo>
                                  <a:pt x="2482" y="3641"/>
                                </a:lnTo>
                                <a:lnTo>
                                  <a:pt x="2084" y="3641"/>
                                </a:lnTo>
                                <a:lnTo>
                                  <a:pt x="2084" y="2601"/>
                                </a:lnTo>
                                <a:close/>
                                <a:moveTo>
                                  <a:pt x="2780" y="2915"/>
                                </a:moveTo>
                                <a:lnTo>
                                  <a:pt x="3177" y="2915"/>
                                </a:lnTo>
                                <a:lnTo>
                                  <a:pt x="3177" y="3641"/>
                                </a:lnTo>
                                <a:lnTo>
                                  <a:pt x="2780" y="3641"/>
                                </a:lnTo>
                                <a:lnTo>
                                  <a:pt x="2780" y="2915"/>
                                </a:lnTo>
                                <a:close/>
                                <a:moveTo>
                                  <a:pt x="3475" y="611"/>
                                </a:moveTo>
                                <a:lnTo>
                                  <a:pt x="3872" y="611"/>
                                </a:lnTo>
                                <a:lnTo>
                                  <a:pt x="3872" y="3641"/>
                                </a:lnTo>
                                <a:lnTo>
                                  <a:pt x="3475" y="3641"/>
                                </a:lnTo>
                                <a:lnTo>
                                  <a:pt x="3475" y="611"/>
                                </a:lnTo>
                                <a:close/>
                                <a:moveTo>
                                  <a:pt x="4169" y="2015"/>
                                </a:moveTo>
                                <a:lnTo>
                                  <a:pt x="4566" y="2015"/>
                                </a:lnTo>
                                <a:lnTo>
                                  <a:pt x="4566" y="3641"/>
                                </a:lnTo>
                                <a:lnTo>
                                  <a:pt x="4169" y="3641"/>
                                </a:lnTo>
                                <a:lnTo>
                                  <a:pt x="4169" y="2015"/>
                                </a:lnTo>
                                <a:close/>
                                <a:moveTo>
                                  <a:pt x="4864" y="2659"/>
                                </a:moveTo>
                                <a:lnTo>
                                  <a:pt x="5270" y="2659"/>
                                </a:lnTo>
                                <a:lnTo>
                                  <a:pt x="5270" y="3641"/>
                                </a:lnTo>
                                <a:lnTo>
                                  <a:pt x="4864" y="3641"/>
                                </a:lnTo>
                                <a:lnTo>
                                  <a:pt x="4864" y="2659"/>
                                </a:lnTo>
                                <a:close/>
                                <a:moveTo>
                                  <a:pt x="5568" y="0"/>
                                </a:moveTo>
                                <a:lnTo>
                                  <a:pt x="5965" y="0"/>
                                </a:lnTo>
                                <a:lnTo>
                                  <a:pt x="5965" y="3641"/>
                                </a:lnTo>
                                <a:lnTo>
                                  <a:pt x="5568" y="3641"/>
                                </a:lnTo>
                                <a:lnTo>
                                  <a:pt x="5568" y="0"/>
                                </a:lnTo>
                                <a:close/>
                                <a:moveTo>
                                  <a:pt x="6263" y="1412"/>
                                </a:moveTo>
                                <a:lnTo>
                                  <a:pt x="6660" y="1412"/>
                                </a:lnTo>
                                <a:lnTo>
                                  <a:pt x="6660" y="3641"/>
                                </a:lnTo>
                                <a:lnTo>
                                  <a:pt x="6263" y="3641"/>
                                </a:lnTo>
                                <a:lnTo>
                                  <a:pt x="6263" y="1412"/>
                                </a:lnTo>
                                <a:close/>
                              </a:path>
                            </a:pathLst>
                          </a:custGeom>
                          <a:solidFill>
                            <a:srgbClr val="9BBB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 name="Rectangle 13"/>
                        <wps:cNvSpPr>
                          <a:spLocks noChangeArrowheads="1"/>
                        </wps:cNvSpPr>
                        <wps:spPr bwMode="auto">
                          <a:xfrm>
                            <a:off x="335006" y="665480"/>
                            <a:ext cx="5080" cy="2579370"/>
                          </a:xfrm>
                          <a:prstGeom prst="rect">
                            <a:avLst/>
                          </a:prstGeom>
                          <a:solidFill>
                            <a:srgbClr val="8686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 name="Freeform 14"/>
                        <wps:cNvSpPr>
                          <a:spLocks noEditPoints="1"/>
                        </wps:cNvSpPr>
                        <wps:spPr bwMode="auto">
                          <a:xfrm>
                            <a:off x="334371" y="664845"/>
                            <a:ext cx="6350" cy="2580640"/>
                          </a:xfrm>
                          <a:custGeom>
                            <a:avLst/>
                            <a:gdLst>
                              <a:gd name="T0" fmla="*/ 0 w 10"/>
                              <a:gd name="T1" fmla="*/ 1 h 4064"/>
                              <a:gd name="T2" fmla="*/ 1 w 10"/>
                              <a:gd name="T3" fmla="*/ 0 h 4064"/>
                              <a:gd name="T4" fmla="*/ 9 w 10"/>
                              <a:gd name="T5" fmla="*/ 0 h 4064"/>
                              <a:gd name="T6" fmla="*/ 10 w 10"/>
                              <a:gd name="T7" fmla="*/ 1 h 4064"/>
                              <a:gd name="T8" fmla="*/ 10 w 10"/>
                              <a:gd name="T9" fmla="*/ 4063 h 4064"/>
                              <a:gd name="T10" fmla="*/ 9 w 10"/>
                              <a:gd name="T11" fmla="*/ 4064 h 4064"/>
                              <a:gd name="T12" fmla="*/ 1 w 10"/>
                              <a:gd name="T13" fmla="*/ 4064 h 4064"/>
                              <a:gd name="T14" fmla="*/ 0 w 10"/>
                              <a:gd name="T15" fmla="*/ 4063 h 4064"/>
                              <a:gd name="T16" fmla="*/ 0 w 10"/>
                              <a:gd name="T17" fmla="*/ 1 h 4064"/>
                              <a:gd name="T18" fmla="*/ 2 w 10"/>
                              <a:gd name="T19" fmla="*/ 4063 h 4064"/>
                              <a:gd name="T20" fmla="*/ 1 w 10"/>
                              <a:gd name="T21" fmla="*/ 4062 h 4064"/>
                              <a:gd name="T22" fmla="*/ 9 w 10"/>
                              <a:gd name="T23" fmla="*/ 4062 h 4064"/>
                              <a:gd name="T24" fmla="*/ 8 w 10"/>
                              <a:gd name="T25" fmla="*/ 4063 h 4064"/>
                              <a:gd name="T26" fmla="*/ 8 w 10"/>
                              <a:gd name="T27" fmla="*/ 1 h 4064"/>
                              <a:gd name="T28" fmla="*/ 9 w 10"/>
                              <a:gd name="T29" fmla="*/ 2 h 4064"/>
                              <a:gd name="T30" fmla="*/ 1 w 10"/>
                              <a:gd name="T31" fmla="*/ 2 h 4064"/>
                              <a:gd name="T32" fmla="*/ 2 w 10"/>
                              <a:gd name="T33" fmla="*/ 1 h 4064"/>
                              <a:gd name="T34" fmla="*/ 2 w 10"/>
                              <a:gd name="T35" fmla="*/ 4063 h 40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0" h="4064">
                                <a:moveTo>
                                  <a:pt x="0" y="1"/>
                                </a:moveTo>
                                <a:lnTo>
                                  <a:pt x="1" y="0"/>
                                </a:lnTo>
                                <a:lnTo>
                                  <a:pt x="9" y="0"/>
                                </a:lnTo>
                                <a:lnTo>
                                  <a:pt x="10" y="1"/>
                                </a:lnTo>
                                <a:lnTo>
                                  <a:pt x="10" y="4063"/>
                                </a:lnTo>
                                <a:lnTo>
                                  <a:pt x="9" y="4064"/>
                                </a:lnTo>
                                <a:lnTo>
                                  <a:pt x="1" y="4064"/>
                                </a:lnTo>
                                <a:lnTo>
                                  <a:pt x="0" y="4063"/>
                                </a:lnTo>
                                <a:lnTo>
                                  <a:pt x="0" y="1"/>
                                </a:lnTo>
                                <a:close/>
                                <a:moveTo>
                                  <a:pt x="2" y="4063"/>
                                </a:moveTo>
                                <a:lnTo>
                                  <a:pt x="1" y="4062"/>
                                </a:lnTo>
                                <a:lnTo>
                                  <a:pt x="9" y="4062"/>
                                </a:lnTo>
                                <a:lnTo>
                                  <a:pt x="8" y="4063"/>
                                </a:lnTo>
                                <a:lnTo>
                                  <a:pt x="8" y="1"/>
                                </a:lnTo>
                                <a:lnTo>
                                  <a:pt x="9" y="2"/>
                                </a:lnTo>
                                <a:lnTo>
                                  <a:pt x="1" y="2"/>
                                </a:lnTo>
                                <a:lnTo>
                                  <a:pt x="2" y="1"/>
                                </a:lnTo>
                                <a:lnTo>
                                  <a:pt x="2" y="4063"/>
                                </a:lnTo>
                                <a:close/>
                              </a:path>
                            </a:pathLst>
                          </a:custGeom>
                          <a:solidFill>
                            <a:srgbClr val="868686"/>
                          </a:solidFill>
                          <a:ln w="0" cap="flat">
                            <a:solidFill>
                              <a:srgbClr val="868686"/>
                            </a:solidFill>
                            <a:prstDash val="solid"/>
                            <a:round/>
                            <a:headEnd/>
                            <a:tailEnd/>
                          </a:ln>
                        </wps:spPr>
                        <wps:bodyPr rot="0" vert="horz" wrap="square" lIns="91440" tIns="45720" rIns="91440" bIns="45720" anchor="t" anchorCtr="0" upright="1">
                          <a:noAutofit/>
                        </wps:bodyPr>
                      </wps:wsp>
                      <wps:wsp>
                        <wps:cNvPr id="11" name="Rectangle 15"/>
                        <wps:cNvSpPr>
                          <a:spLocks noChangeArrowheads="1"/>
                        </wps:cNvSpPr>
                        <wps:spPr bwMode="auto">
                          <a:xfrm>
                            <a:off x="337546" y="3242310"/>
                            <a:ext cx="4417695" cy="5080"/>
                          </a:xfrm>
                          <a:prstGeom prst="rect">
                            <a:avLst/>
                          </a:prstGeom>
                          <a:solidFill>
                            <a:srgbClr val="8686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 name="Freeform 16"/>
                        <wps:cNvSpPr>
                          <a:spLocks noEditPoints="1"/>
                        </wps:cNvSpPr>
                        <wps:spPr bwMode="auto">
                          <a:xfrm>
                            <a:off x="336911" y="3241675"/>
                            <a:ext cx="4418965" cy="6350"/>
                          </a:xfrm>
                          <a:custGeom>
                            <a:avLst/>
                            <a:gdLst>
                              <a:gd name="T0" fmla="*/ 0 w 6959"/>
                              <a:gd name="T1" fmla="*/ 1 h 10"/>
                              <a:gd name="T2" fmla="*/ 1 w 6959"/>
                              <a:gd name="T3" fmla="*/ 0 h 10"/>
                              <a:gd name="T4" fmla="*/ 6958 w 6959"/>
                              <a:gd name="T5" fmla="*/ 0 h 10"/>
                              <a:gd name="T6" fmla="*/ 6959 w 6959"/>
                              <a:gd name="T7" fmla="*/ 1 h 10"/>
                              <a:gd name="T8" fmla="*/ 6959 w 6959"/>
                              <a:gd name="T9" fmla="*/ 9 h 10"/>
                              <a:gd name="T10" fmla="*/ 6958 w 6959"/>
                              <a:gd name="T11" fmla="*/ 10 h 10"/>
                              <a:gd name="T12" fmla="*/ 1 w 6959"/>
                              <a:gd name="T13" fmla="*/ 10 h 10"/>
                              <a:gd name="T14" fmla="*/ 0 w 6959"/>
                              <a:gd name="T15" fmla="*/ 9 h 10"/>
                              <a:gd name="T16" fmla="*/ 0 w 6959"/>
                              <a:gd name="T17" fmla="*/ 1 h 10"/>
                              <a:gd name="T18" fmla="*/ 2 w 6959"/>
                              <a:gd name="T19" fmla="*/ 9 h 10"/>
                              <a:gd name="T20" fmla="*/ 1 w 6959"/>
                              <a:gd name="T21" fmla="*/ 8 h 10"/>
                              <a:gd name="T22" fmla="*/ 6958 w 6959"/>
                              <a:gd name="T23" fmla="*/ 8 h 10"/>
                              <a:gd name="T24" fmla="*/ 6957 w 6959"/>
                              <a:gd name="T25" fmla="*/ 9 h 10"/>
                              <a:gd name="T26" fmla="*/ 6957 w 6959"/>
                              <a:gd name="T27" fmla="*/ 1 h 10"/>
                              <a:gd name="T28" fmla="*/ 6958 w 6959"/>
                              <a:gd name="T29" fmla="*/ 2 h 10"/>
                              <a:gd name="T30" fmla="*/ 1 w 6959"/>
                              <a:gd name="T31" fmla="*/ 2 h 10"/>
                              <a:gd name="T32" fmla="*/ 2 w 6959"/>
                              <a:gd name="T33" fmla="*/ 1 h 10"/>
                              <a:gd name="T34" fmla="*/ 2 w 6959"/>
                              <a:gd name="T35" fmla="*/ 9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6959" h="10">
                                <a:moveTo>
                                  <a:pt x="0" y="1"/>
                                </a:moveTo>
                                <a:lnTo>
                                  <a:pt x="1" y="0"/>
                                </a:lnTo>
                                <a:lnTo>
                                  <a:pt x="6958" y="0"/>
                                </a:lnTo>
                                <a:lnTo>
                                  <a:pt x="6959" y="1"/>
                                </a:lnTo>
                                <a:lnTo>
                                  <a:pt x="6959" y="9"/>
                                </a:lnTo>
                                <a:lnTo>
                                  <a:pt x="6958" y="10"/>
                                </a:lnTo>
                                <a:lnTo>
                                  <a:pt x="1" y="10"/>
                                </a:lnTo>
                                <a:lnTo>
                                  <a:pt x="0" y="9"/>
                                </a:lnTo>
                                <a:lnTo>
                                  <a:pt x="0" y="1"/>
                                </a:lnTo>
                                <a:close/>
                                <a:moveTo>
                                  <a:pt x="2" y="9"/>
                                </a:moveTo>
                                <a:lnTo>
                                  <a:pt x="1" y="8"/>
                                </a:lnTo>
                                <a:lnTo>
                                  <a:pt x="6958" y="8"/>
                                </a:lnTo>
                                <a:lnTo>
                                  <a:pt x="6957" y="9"/>
                                </a:lnTo>
                                <a:lnTo>
                                  <a:pt x="6957" y="1"/>
                                </a:lnTo>
                                <a:lnTo>
                                  <a:pt x="6958" y="2"/>
                                </a:lnTo>
                                <a:lnTo>
                                  <a:pt x="1" y="2"/>
                                </a:lnTo>
                                <a:lnTo>
                                  <a:pt x="2" y="1"/>
                                </a:lnTo>
                                <a:lnTo>
                                  <a:pt x="2" y="9"/>
                                </a:lnTo>
                                <a:close/>
                              </a:path>
                            </a:pathLst>
                          </a:custGeom>
                          <a:solidFill>
                            <a:srgbClr val="868686"/>
                          </a:solidFill>
                          <a:ln w="0" cap="flat">
                            <a:solidFill>
                              <a:srgbClr val="868686"/>
                            </a:solidFill>
                            <a:prstDash val="solid"/>
                            <a:round/>
                            <a:headEnd/>
                            <a:tailEnd/>
                          </a:ln>
                        </wps:spPr>
                        <wps:bodyPr rot="0" vert="horz" wrap="square" lIns="91440" tIns="45720" rIns="91440" bIns="45720" anchor="t" anchorCtr="0" upright="1">
                          <a:noAutofit/>
                        </wps:bodyPr>
                      </wps:wsp>
                      <wps:wsp>
                        <wps:cNvPr id="13" name="Rectangle 17"/>
                        <wps:cNvSpPr>
                          <a:spLocks noChangeArrowheads="1"/>
                        </wps:cNvSpPr>
                        <wps:spPr bwMode="auto">
                          <a:xfrm>
                            <a:off x="484866" y="2834005"/>
                            <a:ext cx="153670" cy="233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135B" w:rsidRDefault="0023135B">
                              <w:r>
                                <w:rPr>
                                  <w:rFonts w:ascii="Calibri" w:hAnsi="Calibri" w:cs="Calibri"/>
                                  <w:b/>
                                  <w:bCs/>
                                  <w:color w:val="000000"/>
                                  <w:sz w:val="12"/>
                                  <w:szCs w:val="12"/>
                                  <w:lang w:val="en-US"/>
                                </w:rPr>
                                <w:t>6.7%</w:t>
                              </w:r>
                            </w:p>
                          </w:txbxContent>
                        </wps:txbx>
                        <wps:bodyPr rot="0" vert="horz" wrap="none" lIns="0" tIns="0" rIns="0" bIns="0" anchor="t" anchorCtr="0">
                          <a:spAutoFit/>
                        </wps:bodyPr>
                      </wps:wsp>
                      <wps:wsp>
                        <wps:cNvPr id="14" name="Rectangle 18"/>
                        <wps:cNvSpPr>
                          <a:spLocks noChangeArrowheads="1"/>
                        </wps:cNvSpPr>
                        <wps:spPr bwMode="auto">
                          <a:xfrm>
                            <a:off x="649331" y="2811780"/>
                            <a:ext cx="29210"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135B" w:rsidRDefault="0023135B">
                              <w:r>
                                <w:rPr>
                                  <w:rFonts w:ascii="Times New Roman" w:hAnsi="Times New Roman" w:cs="Times New Roman"/>
                                  <w:color w:val="000000"/>
                                  <w:sz w:val="18"/>
                                  <w:szCs w:val="18"/>
                                  <w:lang w:val="en-US"/>
                                </w:rPr>
                                <w:t xml:space="preserve"> </w:t>
                              </w:r>
                            </w:p>
                          </w:txbxContent>
                        </wps:txbx>
                        <wps:bodyPr rot="0" vert="horz" wrap="none" lIns="0" tIns="0" rIns="0" bIns="0" anchor="t" anchorCtr="0">
                          <a:spAutoFit/>
                        </wps:bodyPr>
                      </wps:wsp>
                      <wps:wsp>
                        <wps:cNvPr id="15" name="Rectangle 19"/>
                        <wps:cNvSpPr>
                          <a:spLocks noChangeArrowheads="1"/>
                        </wps:cNvSpPr>
                        <wps:spPr bwMode="auto">
                          <a:xfrm>
                            <a:off x="910951" y="2533015"/>
                            <a:ext cx="191770" cy="233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135B" w:rsidRDefault="0023135B">
                              <w:r>
                                <w:rPr>
                                  <w:rFonts w:ascii="Calibri" w:hAnsi="Calibri" w:cs="Calibri"/>
                                  <w:b/>
                                  <w:bCs/>
                                  <w:color w:val="000000"/>
                                  <w:sz w:val="12"/>
                                  <w:szCs w:val="12"/>
                                  <w:lang w:val="en-US"/>
                                </w:rPr>
                                <w:t>13.7%</w:t>
                              </w:r>
                            </w:p>
                          </w:txbxContent>
                        </wps:txbx>
                        <wps:bodyPr rot="0" vert="horz" wrap="none" lIns="0" tIns="0" rIns="0" bIns="0" anchor="t" anchorCtr="0">
                          <a:spAutoFit/>
                        </wps:bodyPr>
                      </wps:wsp>
                      <wps:wsp>
                        <wps:cNvPr id="16" name="Rectangle 20"/>
                        <wps:cNvSpPr>
                          <a:spLocks noChangeArrowheads="1"/>
                        </wps:cNvSpPr>
                        <wps:spPr bwMode="auto">
                          <a:xfrm>
                            <a:off x="1116691" y="2511425"/>
                            <a:ext cx="29210"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135B" w:rsidRDefault="0023135B">
                              <w:r>
                                <w:rPr>
                                  <w:rFonts w:ascii="Times New Roman" w:hAnsi="Times New Roman" w:cs="Times New Roman"/>
                                  <w:color w:val="000000"/>
                                  <w:sz w:val="18"/>
                                  <w:szCs w:val="18"/>
                                  <w:lang w:val="en-US"/>
                                </w:rPr>
                                <w:t xml:space="preserve"> </w:t>
                              </w:r>
                            </w:p>
                          </w:txbxContent>
                        </wps:txbx>
                        <wps:bodyPr rot="0" vert="horz" wrap="none" lIns="0" tIns="0" rIns="0" bIns="0" anchor="t" anchorCtr="0">
                          <a:spAutoFit/>
                        </wps:bodyPr>
                      </wps:wsp>
                      <wps:wsp>
                        <wps:cNvPr id="17" name="Rectangle 21"/>
                        <wps:cNvSpPr>
                          <a:spLocks noChangeArrowheads="1"/>
                        </wps:cNvSpPr>
                        <wps:spPr bwMode="auto">
                          <a:xfrm>
                            <a:off x="1368786" y="2887980"/>
                            <a:ext cx="153670" cy="233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135B" w:rsidRDefault="0023135B">
                              <w:r>
                                <w:rPr>
                                  <w:rFonts w:ascii="Calibri" w:hAnsi="Calibri" w:cs="Calibri"/>
                                  <w:b/>
                                  <w:bCs/>
                                  <w:color w:val="000000"/>
                                  <w:sz w:val="12"/>
                                  <w:szCs w:val="12"/>
                                  <w:lang w:val="en-US"/>
                                </w:rPr>
                                <w:t>5.5%</w:t>
                              </w:r>
                            </w:p>
                          </w:txbxContent>
                        </wps:txbx>
                        <wps:bodyPr rot="0" vert="horz" wrap="none" lIns="0" tIns="0" rIns="0" bIns="0" anchor="t" anchorCtr="0">
                          <a:spAutoFit/>
                        </wps:bodyPr>
                      </wps:wsp>
                      <wps:wsp>
                        <wps:cNvPr id="18" name="Rectangle 22"/>
                        <wps:cNvSpPr>
                          <a:spLocks noChangeArrowheads="1"/>
                        </wps:cNvSpPr>
                        <wps:spPr bwMode="auto">
                          <a:xfrm>
                            <a:off x="1532616" y="2865755"/>
                            <a:ext cx="29210"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135B" w:rsidRDefault="0023135B">
                              <w:r>
                                <w:rPr>
                                  <w:rFonts w:ascii="Times New Roman" w:hAnsi="Times New Roman" w:cs="Times New Roman"/>
                                  <w:color w:val="000000"/>
                                  <w:sz w:val="18"/>
                                  <w:szCs w:val="18"/>
                                  <w:lang w:val="en-US"/>
                                </w:rPr>
                                <w:t xml:space="preserve"> </w:t>
                              </w:r>
                            </w:p>
                          </w:txbxContent>
                        </wps:txbx>
                        <wps:bodyPr rot="0" vert="horz" wrap="none" lIns="0" tIns="0" rIns="0" bIns="0" anchor="t" anchorCtr="0">
                          <a:spAutoFit/>
                        </wps:bodyPr>
                      </wps:wsp>
                      <wps:wsp>
                        <wps:cNvPr id="19" name="Rectangle 23"/>
                        <wps:cNvSpPr>
                          <a:spLocks noChangeArrowheads="1"/>
                        </wps:cNvSpPr>
                        <wps:spPr bwMode="auto">
                          <a:xfrm>
                            <a:off x="1794236" y="2461895"/>
                            <a:ext cx="224155"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135B" w:rsidRDefault="0023135B">
                              <w:r>
                                <w:rPr>
                                  <w:rFonts w:ascii="Calibri" w:hAnsi="Calibri" w:cs="Calibri"/>
                                  <w:b/>
                                  <w:bCs/>
                                  <w:color w:val="000000"/>
                                  <w:sz w:val="14"/>
                                  <w:szCs w:val="14"/>
                                  <w:lang w:val="en-US"/>
                                </w:rPr>
                                <w:t>15.4%</w:t>
                              </w:r>
                            </w:p>
                          </w:txbxContent>
                        </wps:txbx>
                        <wps:bodyPr rot="0" vert="horz" wrap="none" lIns="0" tIns="0" rIns="0" bIns="0" anchor="t" anchorCtr="0">
                          <a:spAutoFit/>
                        </wps:bodyPr>
                      </wps:wsp>
                      <wps:wsp>
                        <wps:cNvPr id="20" name="Rectangle 24"/>
                        <wps:cNvSpPr>
                          <a:spLocks noChangeArrowheads="1"/>
                        </wps:cNvSpPr>
                        <wps:spPr bwMode="auto">
                          <a:xfrm>
                            <a:off x="2000611" y="2439670"/>
                            <a:ext cx="29210"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135B" w:rsidRDefault="0023135B">
                              <w:r>
                                <w:rPr>
                                  <w:rFonts w:ascii="Times New Roman" w:hAnsi="Times New Roman" w:cs="Times New Roman"/>
                                  <w:color w:val="000000"/>
                                  <w:sz w:val="18"/>
                                  <w:szCs w:val="18"/>
                                  <w:lang w:val="en-US"/>
                                </w:rPr>
                                <w:t xml:space="preserve"> </w:t>
                              </w:r>
                            </w:p>
                          </w:txbxContent>
                        </wps:txbx>
                        <wps:bodyPr rot="0" vert="horz" wrap="none" lIns="0" tIns="0" rIns="0" bIns="0" anchor="t" anchorCtr="0">
                          <a:spAutoFit/>
                        </wps:bodyPr>
                      </wps:wsp>
                      <wps:wsp>
                        <wps:cNvPr id="21" name="Rectangle 25"/>
                        <wps:cNvSpPr>
                          <a:spLocks noChangeArrowheads="1"/>
                        </wps:cNvSpPr>
                        <wps:spPr bwMode="auto">
                          <a:xfrm>
                            <a:off x="2236196" y="2663825"/>
                            <a:ext cx="191770" cy="233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135B" w:rsidRDefault="0023135B">
                              <w:r>
                                <w:rPr>
                                  <w:rFonts w:ascii="Calibri" w:hAnsi="Calibri" w:cs="Calibri"/>
                                  <w:b/>
                                  <w:bCs/>
                                  <w:color w:val="000000"/>
                                  <w:sz w:val="12"/>
                                  <w:szCs w:val="12"/>
                                  <w:lang w:val="en-US"/>
                                </w:rPr>
                                <w:t>10.7%</w:t>
                              </w:r>
                            </w:p>
                          </w:txbxContent>
                        </wps:txbx>
                        <wps:bodyPr rot="0" vert="horz" wrap="none" lIns="0" tIns="0" rIns="0" bIns="0" anchor="t" anchorCtr="0">
                          <a:spAutoFit/>
                        </wps:bodyPr>
                      </wps:wsp>
                      <wps:wsp>
                        <wps:cNvPr id="22" name="Rectangle 26"/>
                        <wps:cNvSpPr>
                          <a:spLocks noChangeArrowheads="1"/>
                        </wps:cNvSpPr>
                        <wps:spPr bwMode="auto">
                          <a:xfrm>
                            <a:off x="2441936" y="2641600"/>
                            <a:ext cx="29210"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135B" w:rsidRDefault="0023135B">
                              <w:r>
                                <w:rPr>
                                  <w:rFonts w:ascii="Times New Roman" w:hAnsi="Times New Roman" w:cs="Times New Roman"/>
                                  <w:color w:val="000000"/>
                                  <w:sz w:val="18"/>
                                  <w:szCs w:val="18"/>
                                  <w:lang w:val="en-US"/>
                                </w:rPr>
                                <w:t xml:space="preserve"> </w:t>
                              </w:r>
                            </w:p>
                          </w:txbxContent>
                        </wps:txbx>
                        <wps:bodyPr rot="0" vert="horz" wrap="none" lIns="0" tIns="0" rIns="0" bIns="0" anchor="t" anchorCtr="0">
                          <a:spAutoFit/>
                        </wps:bodyPr>
                      </wps:wsp>
                      <wps:wsp>
                        <wps:cNvPr id="23" name="Rectangle 27"/>
                        <wps:cNvSpPr>
                          <a:spLocks noChangeArrowheads="1"/>
                        </wps:cNvSpPr>
                        <wps:spPr bwMode="auto">
                          <a:xfrm>
                            <a:off x="2677521" y="1196975"/>
                            <a:ext cx="224155"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135B" w:rsidRDefault="0023135B">
                              <w:r>
                                <w:rPr>
                                  <w:rFonts w:ascii="Calibri" w:hAnsi="Calibri" w:cs="Calibri"/>
                                  <w:b/>
                                  <w:bCs/>
                                  <w:color w:val="000000"/>
                                  <w:sz w:val="14"/>
                                  <w:szCs w:val="14"/>
                                  <w:lang w:val="en-US"/>
                                </w:rPr>
                                <w:t>44.8%</w:t>
                              </w:r>
                            </w:p>
                          </w:txbxContent>
                        </wps:txbx>
                        <wps:bodyPr rot="0" vert="horz" wrap="none" lIns="0" tIns="0" rIns="0" bIns="0" anchor="t" anchorCtr="0">
                          <a:spAutoFit/>
                        </wps:bodyPr>
                      </wps:wsp>
                      <wps:wsp>
                        <wps:cNvPr id="24" name="Rectangle 28"/>
                        <wps:cNvSpPr>
                          <a:spLocks noChangeArrowheads="1"/>
                        </wps:cNvSpPr>
                        <wps:spPr bwMode="auto">
                          <a:xfrm>
                            <a:off x="2883896" y="1174750"/>
                            <a:ext cx="29210"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135B" w:rsidRDefault="0023135B">
                              <w:r>
                                <w:rPr>
                                  <w:rFonts w:ascii="Times New Roman" w:hAnsi="Times New Roman" w:cs="Times New Roman"/>
                                  <w:color w:val="000000"/>
                                  <w:sz w:val="18"/>
                                  <w:szCs w:val="18"/>
                                  <w:lang w:val="en-US"/>
                                </w:rPr>
                                <w:t xml:space="preserve"> </w:t>
                              </w:r>
                            </w:p>
                          </w:txbxContent>
                        </wps:txbx>
                        <wps:bodyPr rot="0" vert="horz" wrap="none" lIns="0" tIns="0" rIns="0" bIns="0" anchor="t" anchorCtr="0">
                          <a:spAutoFit/>
                        </wps:bodyPr>
                      </wps:wsp>
                      <wps:wsp>
                        <wps:cNvPr id="25" name="Rectangle 29"/>
                        <wps:cNvSpPr>
                          <a:spLocks noChangeArrowheads="1"/>
                        </wps:cNvSpPr>
                        <wps:spPr bwMode="auto">
                          <a:xfrm>
                            <a:off x="3119481" y="2088515"/>
                            <a:ext cx="191770" cy="233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135B" w:rsidRDefault="0023135B">
                              <w:r>
                                <w:rPr>
                                  <w:rFonts w:ascii="Calibri" w:hAnsi="Calibri" w:cs="Calibri"/>
                                  <w:b/>
                                  <w:bCs/>
                                  <w:color w:val="000000"/>
                                  <w:sz w:val="12"/>
                                  <w:szCs w:val="12"/>
                                  <w:lang w:val="en-US"/>
                                </w:rPr>
                                <w:t>24.0%</w:t>
                              </w:r>
                            </w:p>
                          </w:txbxContent>
                        </wps:txbx>
                        <wps:bodyPr rot="0" vert="horz" wrap="none" lIns="0" tIns="0" rIns="0" bIns="0" anchor="t" anchorCtr="0">
                          <a:spAutoFit/>
                        </wps:bodyPr>
                      </wps:wsp>
                      <wps:wsp>
                        <wps:cNvPr id="26" name="Rectangle 30"/>
                        <wps:cNvSpPr>
                          <a:spLocks noChangeArrowheads="1"/>
                        </wps:cNvSpPr>
                        <wps:spPr bwMode="auto">
                          <a:xfrm>
                            <a:off x="3325221" y="2066925"/>
                            <a:ext cx="29210"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135B" w:rsidRDefault="0023135B">
                              <w:r>
                                <w:rPr>
                                  <w:rFonts w:ascii="Times New Roman" w:hAnsi="Times New Roman" w:cs="Times New Roman"/>
                                  <w:color w:val="000000"/>
                                  <w:sz w:val="18"/>
                                  <w:szCs w:val="18"/>
                                  <w:lang w:val="en-US"/>
                                </w:rPr>
                                <w:t xml:space="preserve"> </w:t>
                              </w:r>
                            </w:p>
                          </w:txbxContent>
                        </wps:txbx>
                        <wps:bodyPr rot="0" vert="horz" wrap="none" lIns="0" tIns="0" rIns="0" bIns="0" anchor="t" anchorCtr="0">
                          <a:spAutoFit/>
                        </wps:bodyPr>
                      </wps:wsp>
                      <wps:wsp>
                        <wps:cNvPr id="27" name="Rectangle 31"/>
                        <wps:cNvSpPr>
                          <a:spLocks noChangeArrowheads="1"/>
                        </wps:cNvSpPr>
                        <wps:spPr bwMode="auto">
                          <a:xfrm>
                            <a:off x="3560806" y="2501265"/>
                            <a:ext cx="191770" cy="233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135B" w:rsidRDefault="0023135B">
                              <w:r>
                                <w:rPr>
                                  <w:rFonts w:ascii="Calibri" w:hAnsi="Calibri" w:cs="Calibri"/>
                                  <w:b/>
                                  <w:bCs/>
                                  <w:color w:val="000000"/>
                                  <w:sz w:val="12"/>
                                  <w:szCs w:val="12"/>
                                  <w:lang w:val="en-US"/>
                                </w:rPr>
                                <w:t>14.5%</w:t>
                              </w:r>
                            </w:p>
                          </w:txbxContent>
                        </wps:txbx>
                        <wps:bodyPr rot="0" vert="horz" wrap="none" lIns="0" tIns="0" rIns="0" bIns="0" anchor="t" anchorCtr="0">
                          <a:spAutoFit/>
                        </wps:bodyPr>
                      </wps:wsp>
                      <wps:wsp>
                        <wps:cNvPr id="28" name="Rectangle 32"/>
                        <wps:cNvSpPr>
                          <a:spLocks noChangeArrowheads="1"/>
                        </wps:cNvSpPr>
                        <wps:spPr bwMode="auto">
                          <a:xfrm>
                            <a:off x="3767181" y="2479675"/>
                            <a:ext cx="29210"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135B" w:rsidRDefault="0023135B">
                              <w:r>
                                <w:rPr>
                                  <w:rFonts w:ascii="Times New Roman" w:hAnsi="Times New Roman" w:cs="Times New Roman"/>
                                  <w:color w:val="000000"/>
                                  <w:sz w:val="18"/>
                                  <w:szCs w:val="18"/>
                                  <w:lang w:val="en-US"/>
                                </w:rPr>
                                <w:t xml:space="preserve"> </w:t>
                              </w:r>
                            </w:p>
                          </w:txbxContent>
                        </wps:txbx>
                        <wps:bodyPr rot="0" vert="horz" wrap="none" lIns="0" tIns="0" rIns="0" bIns="0" anchor="t" anchorCtr="0">
                          <a:spAutoFit/>
                        </wps:bodyPr>
                      </wps:wsp>
                      <wps:wsp>
                        <wps:cNvPr id="29" name="Rectangle 33"/>
                        <wps:cNvSpPr>
                          <a:spLocks noChangeArrowheads="1"/>
                        </wps:cNvSpPr>
                        <wps:spPr bwMode="auto">
                          <a:xfrm>
                            <a:off x="4002766" y="813435"/>
                            <a:ext cx="191770" cy="233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135B" w:rsidRDefault="0023135B">
                              <w:r>
                                <w:rPr>
                                  <w:rFonts w:ascii="Calibri" w:hAnsi="Calibri" w:cs="Calibri"/>
                                  <w:b/>
                                  <w:bCs/>
                                  <w:color w:val="000000"/>
                                  <w:sz w:val="12"/>
                                  <w:szCs w:val="12"/>
                                  <w:lang w:val="en-US"/>
                                </w:rPr>
                                <w:t>53.7%</w:t>
                              </w:r>
                            </w:p>
                          </w:txbxContent>
                        </wps:txbx>
                        <wps:bodyPr rot="0" vert="horz" wrap="none" lIns="0" tIns="0" rIns="0" bIns="0" anchor="t" anchorCtr="0">
                          <a:spAutoFit/>
                        </wps:bodyPr>
                      </wps:wsp>
                      <wps:wsp>
                        <wps:cNvPr id="30" name="Rectangle 34"/>
                        <wps:cNvSpPr>
                          <a:spLocks noChangeArrowheads="1"/>
                        </wps:cNvSpPr>
                        <wps:spPr bwMode="auto">
                          <a:xfrm>
                            <a:off x="4209141" y="791210"/>
                            <a:ext cx="29210"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135B" w:rsidRDefault="0023135B">
                              <w:r>
                                <w:rPr>
                                  <w:rFonts w:ascii="Times New Roman" w:hAnsi="Times New Roman" w:cs="Times New Roman"/>
                                  <w:color w:val="000000"/>
                                  <w:sz w:val="18"/>
                                  <w:szCs w:val="18"/>
                                  <w:lang w:val="en-US"/>
                                </w:rPr>
                                <w:t xml:space="preserve"> </w:t>
                              </w:r>
                            </w:p>
                          </w:txbxContent>
                        </wps:txbx>
                        <wps:bodyPr rot="0" vert="horz" wrap="none" lIns="0" tIns="0" rIns="0" bIns="0" anchor="t" anchorCtr="0">
                          <a:spAutoFit/>
                        </wps:bodyPr>
                      </wps:wsp>
                      <wps:wsp>
                        <wps:cNvPr id="31" name="Rectangle 35"/>
                        <wps:cNvSpPr>
                          <a:spLocks noChangeArrowheads="1"/>
                        </wps:cNvSpPr>
                        <wps:spPr bwMode="auto">
                          <a:xfrm>
                            <a:off x="4444726" y="1710055"/>
                            <a:ext cx="224155"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135B" w:rsidRDefault="0023135B">
                              <w:r>
                                <w:rPr>
                                  <w:rFonts w:ascii="Calibri" w:hAnsi="Calibri" w:cs="Calibri"/>
                                  <w:b/>
                                  <w:bCs/>
                                  <w:color w:val="000000"/>
                                  <w:sz w:val="14"/>
                                  <w:szCs w:val="14"/>
                                  <w:lang w:val="en-US"/>
                                </w:rPr>
                                <w:t>32.8%</w:t>
                              </w:r>
                            </w:p>
                          </w:txbxContent>
                        </wps:txbx>
                        <wps:bodyPr rot="0" vert="horz" wrap="none" lIns="0" tIns="0" rIns="0" bIns="0" anchor="t" anchorCtr="0">
                          <a:spAutoFit/>
                        </wps:bodyPr>
                      </wps:wsp>
                      <wps:wsp>
                        <wps:cNvPr id="32" name="Rectangle 36"/>
                        <wps:cNvSpPr>
                          <a:spLocks noChangeArrowheads="1"/>
                        </wps:cNvSpPr>
                        <wps:spPr bwMode="auto">
                          <a:xfrm>
                            <a:off x="4650466" y="1687830"/>
                            <a:ext cx="29210"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135B" w:rsidRDefault="0023135B">
                              <w:r>
                                <w:rPr>
                                  <w:rFonts w:ascii="Times New Roman" w:hAnsi="Times New Roman" w:cs="Times New Roman"/>
                                  <w:color w:val="000000"/>
                                  <w:sz w:val="18"/>
                                  <w:szCs w:val="18"/>
                                  <w:lang w:val="en-US"/>
                                </w:rPr>
                                <w:t xml:space="preserve"> </w:t>
                              </w:r>
                            </w:p>
                          </w:txbxContent>
                        </wps:txbx>
                        <wps:bodyPr rot="0" vert="horz" wrap="none" lIns="0" tIns="0" rIns="0" bIns="0" anchor="t" anchorCtr="0">
                          <a:spAutoFit/>
                        </wps:bodyPr>
                      </wps:wsp>
                      <wps:wsp>
                        <wps:cNvPr id="33" name="Rectangle 37"/>
                        <wps:cNvSpPr>
                          <a:spLocks noChangeArrowheads="1"/>
                        </wps:cNvSpPr>
                        <wps:spPr bwMode="auto">
                          <a:xfrm>
                            <a:off x="192766" y="3207385"/>
                            <a:ext cx="93345" cy="233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135B" w:rsidRDefault="0023135B">
                              <w:r>
                                <w:rPr>
                                  <w:rFonts w:ascii="Calibri" w:hAnsi="Calibri" w:cs="Calibri"/>
                                  <w:color w:val="000000"/>
                                  <w:sz w:val="12"/>
                                  <w:szCs w:val="12"/>
                                  <w:lang w:val="en-US"/>
                                </w:rPr>
                                <w:t>0%</w:t>
                              </w:r>
                            </w:p>
                          </w:txbxContent>
                        </wps:txbx>
                        <wps:bodyPr rot="0" vert="horz" wrap="none" lIns="0" tIns="0" rIns="0" bIns="0" anchor="t" anchorCtr="0">
                          <a:spAutoFit/>
                        </wps:bodyPr>
                      </wps:wsp>
                      <wps:wsp>
                        <wps:cNvPr id="34" name="Rectangle 38"/>
                        <wps:cNvSpPr>
                          <a:spLocks noChangeArrowheads="1"/>
                        </wps:cNvSpPr>
                        <wps:spPr bwMode="auto">
                          <a:xfrm>
                            <a:off x="280396" y="3174365"/>
                            <a:ext cx="29210"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135B" w:rsidRDefault="0023135B">
                              <w:r>
                                <w:rPr>
                                  <w:rFonts w:ascii="Times New Roman" w:hAnsi="Times New Roman" w:cs="Times New Roman"/>
                                  <w:color w:val="000000"/>
                                  <w:sz w:val="18"/>
                                  <w:szCs w:val="18"/>
                                  <w:lang w:val="en-US"/>
                                </w:rPr>
                                <w:t xml:space="preserve"> </w:t>
                              </w:r>
                            </w:p>
                          </w:txbxContent>
                        </wps:txbx>
                        <wps:bodyPr rot="0" vert="horz" wrap="none" lIns="0" tIns="0" rIns="0" bIns="0" anchor="t" anchorCtr="0">
                          <a:spAutoFit/>
                        </wps:bodyPr>
                      </wps:wsp>
                      <wps:wsp>
                        <wps:cNvPr id="35" name="Rectangle 39"/>
                        <wps:cNvSpPr>
                          <a:spLocks noChangeArrowheads="1"/>
                        </wps:cNvSpPr>
                        <wps:spPr bwMode="auto">
                          <a:xfrm>
                            <a:off x="155301" y="2777490"/>
                            <a:ext cx="132080" cy="233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135B" w:rsidRDefault="0023135B">
                              <w:r>
                                <w:rPr>
                                  <w:rFonts w:ascii="Calibri" w:hAnsi="Calibri" w:cs="Calibri"/>
                                  <w:color w:val="000000"/>
                                  <w:sz w:val="12"/>
                                  <w:szCs w:val="12"/>
                                  <w:lang w:val="en-US"/>
                                </w:rPr>
                                <w:t>10%</w:t>
                              </w:r>
                            </w:p>
                          </w:txbxContent>
                        </wps:txbx>
                        <wps:bodyPr rot="0" vert="horz" wrap="none" lIns="0" tIns="0" rIns="0" bIns="0" anchor="t" anchorCtr="0">
                          <a:spAutoFit/>
                        </wps:bodyPr>
                      </wps:wsp>
                      <wps:wsp>
                        <wps:cNvPr id="36" name="Rectangle 40"/>
                        <wps:cNvSpPr>
                          <a:spLocks noChangeArrowheads="1"/>
                        </wps:cNvSpPr>
                        <wps:spPr bwMode="auto">
                          <a:xfrm>
                            <a:off x="279126" y="2744470"/>
                            <a:ext cx="29210"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135B" w:rsidRDefault="0023135B">
                              <w:r>
                                <w:rPr>
                                  <w:rFonts w:ascii="Times New Roman" w:hAnsi="Times New Roman" w:cs="Times New Roman"/>
                                  <w:color w:val="000000"/>
                                  <w:sz w:val="18"/>
                                  <w:szCs w:val="18"/>
                                  <w:lang w:val="en-US"/>
                                </w:rPr>
                                <w:t xml:space="preserve"> </w:t>
                              </w:r>
                            </w:p>
                          </w:txbxContent>
                        </wps:txbx>
                        <wps:bodyPr rot="0" vert="horz" wrap="none" lIns="0" tIns="0" rIns="0" bIns="0" anchor="t" anchorCtr="0">
                          <a:spAutoFit/>
                        </wps:bodyPr>
                      </wps:wsp>
                      <wps:wsp>
                        <wps:cNvPr id="37" name="Rectangle 41"/>
                        <wps:cNvSpPr>
                          <a:spLocks noChangeArrowheads="1"/>
                        </wps:cNvSpPr>
                        <wps:spPr bwMode="auto">
                          <a:xfrm>
                            <a:off x="155301" y="2347595"/>
                            <a:ext cx="132080" cy="233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135B" w:rsidRDefault="0023135B">
                              <w:r>
                                <w:rPr>
                                  <w:rFonts w:ascii="Calibri" w:hAnsi="Calibri" w:cs="Calibri"/>
                                  <w:color w:val="000000"/>
                                  <w:sz w:val="12"/>
                                  <w:szCs w:val="12"/>
                                  <w:lang w:val="en-US"/>
                                </w:rPr>
                                <w:t>20%</w:t>
                              </w:r>
                            </w:p>
                          </w:txbxContent>
                        </wps:txbx>
                        <wps:bodyPr rot="0" vert="horz" wrap="none" lIns="0" tIns="0" rIns="0" bIns="0" anchor="t" anchorCtr="0">
                          <a:spAutoFit/>
                        </wps:bodyPr>
                      </wps:wsp>
                      <wps:wsp>
                        <wps:cNvPr id="38" name="Rectangle 42"/>
                        <wps:cNvSpPr>
                          <a:spLocks noChangeArrowheads="1"/>
                        </wps:cNvSpPr>
                        <wps:spPr bwMode="auto">
                          <a:xfrm>
                            <a:off x="279126" y="2314575"/>
                            <a:ext cx="29210"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135B" w:rsidRDefault="0023135B">
                              <w:r>
                                <w:rPr>
                                  <w:rFonts w:ascii="Times New Roman" w:hAnsi="Times New Roman" w:cs="Times New Roman"/>
                                  <w:color w:val="000000"/>
                                  <w:sz w:val="18"/>
                                  <w:szCs w:val="18"/>
                                  <w:lang w:val="en-US"/>
                                </w:rPr>
                                <w:t xml:space="preserve"> </w:t>
                              </w:r>
                            </w:p>
                          </w:txbxContent>
                        </wps:txbx>
                        <wps:bodyPr rot="0" vert="horz" wrap="none" lIns="0" tIns="0" rIns="0" bIns="0" anchor="t" anchorCtr="0">
                          <a:spAutoFit/>
                        </wps:bodyPr>
                      </wps:wsp>
                      <wps:wsp>
                        <wps:cNvPr id="39" name="Rectangle 43"/>
                        <wps:cNvSpPr>
                          <a:spLocks noChangeArrowheads="1"/>
                        </wps:cNvSpPr>
                        <wps:spPr bwMode="auto">
                          <a:xfrm>
                            <a:off x="155301" y="1917700"/>
                            <a:ext cx="132080" cy="233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135B" w:rsidRDefault="0023135B">
                              <w:r>
                                <w:rPr>
                                  <w:rFonts w:ascii="Calibri" w:hAnsi="Calibri" w:cs="Calibri"/>
                                  <w:color w:val="000000"/>
                                  <w:sz w:val="12"/>
                                  <w:szCs w:val="12"/>
                                  <w:lang w:val="en-US"/>
                                </w:rPr>
                                <w:t>30%</w:t>
                              </w:r>
                            </w:p>
                          </w:txbxContent>
                        </wps:txbx>
                        <wps:bodyPr rot="0" vert="horz" wrap="none" lIns="0" tIns="0" rIns="0" bIns="0" anchor="t" anchorCtr="0">
                          <a:spAutoFit/>
                        </wps:bodyPr>
                      </wps:wsp>
                      <wps:wsp>
                        <wps:cNvPr id="40" name="Rectangle 44"/>
                        <wps:cNvSpPr>
                          <a:spLocks noChangeArrowheads="1"/>
                        </wps:cNvSpPr>
                        <wps:spPr bwMode="auto">
                          <a:xfrm>
                            <a:off x="279126" y="1884680"/>
                            <a:ext cx="29210"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135B" w:rsidRDefault="0023135B">
                              <w:r>
                                <w:rPr>
                                  <w:rFonts w:ascii="Times New Roman" w:hAnsi="Times New Roman" w:cs="Times New Roman"/>
                                  <w:color w:val="000000"/>
                                  <w:sz w:val="18"/>
                                  <w:szCs w:val="18"/>
                                  <w:lang w:val="en-US"/>
                                </w:rPr>
                                <w:t xml:space="preserve"> </w:t>
                              </w:r>
                            </w:p>
                          </w:txbxContent>
                        </wps:txbx>
                        <wps:bodyPr rot="0" vert="horz" wrap="none" lIns="0" tIns="0" rIns="0" bIns="0" anchor="t" anchorCtr="0">
                          <a:spAutoFit/>
                        </wps:bodyPr>
                      </wps:wsp>
                      <wps:wsp>
                        <wps:cNvPr id="41" name="Rectangle 45"/>
                        <wps:cNvSpPr>
                          <a:spLocks noChangeArrowheads="1"/>
                        </wps:cNvSpPr>
                        <wps:spPr bwMode="auto">
                          <a:xfrm>
                            <a:off x="155301" y="1486535"/>
                            <a:ext cx="132080" cy="233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135B" w:rsidRDefault="0023135B">
                              <w:r>
                                <w:rPr>
                                  <w:rFonts w:ascii="Calibri" w:hAnsi="Calibri" w:cs="Calibri"/>
                                  <w:color w:val="000000"/>
                                  <w:sz w:val="12"/>
                                  <w:szCs w:val="12"/>
                                  <w:lang w:val="en-US"/>
                                </w:rPr>
                                <w:t>40%</w:t>
                              </w:r>
                            </w:p>
                          </w:txbxContent>
                        </wps:txbx>
                        <wps:bodyPr rot="0" vert="horz" wrap="none" lIns="0" tIns="0" rIns="0" bIns="0" anchor="t" anchorCtr="0">
                          <a:spAutoFit/>
                        </wps:bodyPr>
                      </wps:wsp>
                      <wps:wsp>
                        <wps:cNvPr id="42" name="Rectangle 46"/>
                        <wps:cNvSpPr>
                          <a:spLocks noChangeArrowheads="1"/>
                        </wps:cNvSpPr>
                        <wps:spPr bwMode="auto">
                          <a:xfrm>
                            <a:off x="279126" y="1453515"/>
                            <a:ext cx="29210"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135B" w:rsidRDefault="0023135B">
                              <w:r>
                                <w:rPr>
                                  <w:rFonts w:ascii="Times New Roman" w:hAnsi="Times New Roman" w:cs="Times New Roman"/>
                                  <w:color w:val="000000"/>
                                  <w:sz w:val="18"/>
                                  <w:szCs w:val="18"/>
                                  <w:lang w:val="en-US"/>
                                </w:rPr>
                                <w:t xml:space="preserve"> </w:t>
                              </w:r>
                            </w:p>
                          </w:txbxContent>
                        </wps:txbx>
                        <wps:bodyPr rot="0" vert="horz" wrap="none" lIns="0" tIns="0" rIns="0" bIns="0" anchor="t" anchorCtr="0">
                          <a:spAutoFit/>
                        </wps:bodyPr>
                      </wps:wsp>
                      <wps:wsp>
                        <wps:cNvPr id="43" name="Rectangle 47"/>
                        <wps:cNvSpPr>
                          <a:spLocks noChangeArrowheads="1"/>
                        </wps:cNvSpPr>
                        <wps:spPr bwMode="auto">
                          <a:xfrm>
                            <a:off x="155301" y="1057910"/>
                            <a:ext cx="132080" cy="233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135B" w:rsidRDefault="0023135B">
                              <w:r>
                                <w:rPr>
                                  <w:rFonts w:ascii="Calibri" w:hAnsi="Calibri" w:cs="Calibri"/>
                                  <w:color w:val="000000"/>
                                  <w:sz w:val="12"/>
                                  <w:szCs w:val="12"/>
                                  <w:lang w:val="en-US"/>
                                </w:rPr>
                                <w:t>50%</w:t>
                              </w:r>
                            </w:p>
                          </w:txbxContent>
                        </wps:txbx>
                        <wps:bodyPr rot="0" vert="horz" wrap="none" lIns="0" tIns="0" rIns="0" bIns="0" anchor="t" anchorCtr="0">
                          <a:spAutoFit/>
                        </wps:bodyPr>
                      </wps:wsp>
                      <wps:wsp>
                        <wps:cNvPr id="45" name="Rectangle 48"/>
                        <wps:cNvSpPr>
                          <a:spLocks noChangeArrowheads="1"/>
                        </wps:cNvSpPr>
                        <wps:spPr bwMode="auto">
                          <a:xfrm>
                            <a:off x="279126" y="1024890"/>
                            <a:ext cx="29210"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135B" w:rsidRDefault="0023135B">
                              <w:r>
                                <w:rPr>
                                  <w:rFonts w:ascii="Times New Roman" w:hAnsi="Times New Roman" w:cs="Times New Roman"/>
                                  <w:color w:val="000000"/>
                                  <w:sz w:val="18"/>
                                  <w:szCs w:val="18"/>
                                  <w:lang w:val="en-US"/>
                                </w:rPr>
                                <w:t xml:space="preserve"> </w:t>
                              </w:r>
                            </w:p>
                          </w:txbxContent>
                        </wps:txbx>
                        <wps:bodyPr rot="0" vert="horz" wrap="none" lIns="0" tIns="0" rIns="0" bIns="0" anchor="t" anchorCtr="0">
                          <a:spAutoFit/>
                        </wps:bodyPr>
                      </wps:wsp>
                      <wps:wsp>
                        <wps:cNvPr id="46" name="Rectangle 49"/>
                        <wps:cNvSpPr>
                          <a:spLocks noChangeArrowheads="1"/>
                        </wps:cNvSpPr>
                        <wps:spPr bwMode="auto">
                          <a:xfrm>
                            <a:off x="155301" y="626745"/>
                            <a:ext cx="132080" cy="233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135B" w:rsidRDefault="0023135B">
                              <w:r>
                                <w:rPr>
                                  <w:rFonts w:ascii="Calibri" w:hAnsi="Calibri" w:cs="Calibri"/>
                                  <w:color w:val="000000"/>
                                  <w:sz w:val="12"/>
                                  <w:szCs w:val="12"/>
                                  <w:lang w:val="en-US"/>
                                </w:rPr>
                                <w:t>60%</w:t>
                              </w:r>
                            </w:p>
                          </w:txbxContent>
                        </wps:txbx>
                        <wps:bodyPr rot="0" vert="horz" wrap="none" lIns="0" tIns="0" rIns="0" bIns="0" anchor="t" anchorCtr="0">
                          <a:spAutoFit/>
                        </wps:bodyPr>
                      </wps:wsp>
                      <wps:wsp>
                        <wps:cNvPr id="47" name="Rectangle 50"/>
                        <wps:cNvSpPr>
                          <a:spLocks noChangeArrowheads="1"/>
                        </wps:cNvSpPr>
                        <wps:spPr bwMode="auto">
                          <a:xfrm>
                            <a:off x="279126" y="593090"/>
                            <a:ext cx="29210"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135B" w:rsidRDefault="0023135B">
                              <w:r>
                                <w:rPr>
                                  <w:rFonts w:ascii="Times New Roman" w:hAnsi="Times New Roman" w:cs="Times New Roman"/>
                                  <w:color w:val="000000"/>
                                  <w:sz w:val="18"/>
                                  <w:szCs w:val="18"/>
                                  <w:lang w:val="en-US"/>
                                </w:rPr>
                                <w:t xml:space="preserve"> </w:t>
                              </w:r>
                            </w:p>
                          </w:txbxContent>
                        </wps:txbx>
                        <wps:bodyPr rot="0" vert="horz" wrap="none" lIns="0" tIns="0" rIns="0" bIns="0" anchor="t" anchorCtr="0">
                          <a:spAutoFit/>
                        </wps:bodyPr>
                      </wps:wsp>
                      <wps:wsp>
                        <wps:cNvPr id="48" name="Rectangle 51"/>
                        <wps:cNvSpPr>
                          <a:spLocks noChangeArrowheads="1"/>
                        </wps:cNvSpPr>
                        <wps:spPr bwMode="auto">
                          <a:xfrm>
                            <a:off x="416286" y="3298190"/>
                            <a:ext cx="88265" cy="233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135B" w:rsidRDefault="0023135B">
                              <w:r>
                                <w:rPr>
                                  <w:rFonts w:ascii="Calibri" w:hAnsi="Calibri" w:cs="Calibri"/>
                                  <w:b/>
                                  <w:bCs/>
                                  <w:color w:val="000000"/>
                                  <w:sz w:val="12"/>
                                  <w:szCs w:val="12"/>
                                  <w:lang w:val="en-US"/>
                                </w:rPr>
                                <w:t>TN</w:t>
                              </w:r>
                            </w:p>
                          </w:txbxContent>
                        </wps:txbx>
                        <wps:bodyPr rot="0" vert="horz" wrap="none" lIns="0" tIns="0" rIns="0" bIns="0" anchor="t" anchorCtr="0">
                          <a:spAutoFit/>
                        </wps:bodyPr>
                      </wps:wsp>
                      <wps:wsp>
                        <wps:cNvPr id="49" name="Rectangle 52"/>
                        <wps:cNvSpPr>
                          <a:spLocks noChangeArrowheads="1"/>
                        </wps:cNvSpPr>
                        <wps:spPr bwMode="auto">
                          <a:xfrm>
                            <a:off x="510901" y="3298190"/>
                            <a:ext cx="17780"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135B" w:rsidRDefault="0023135B">
                              <w:r>
                                <w:rPr>
                                  <w:rFonts w:ascii="Calibri" w:hAnsi="Calibri" w:cs="Calibri"/>
                                  <w:b/>
                                  <w:bCs/>
                                  <w:color w:val="000000"/>
                                  <w:sz w:val="12"/>
                                  <w:szCs w:val="12"/>
                                  <w:lang w:val="en-US"/>
                                </w:rPr>
                                <w:t xml:space="preserve"> </w:t>
                              </w:r>
                            </w:p>
                          </w:txbxContent>
                        </wps:txbx>
                        <wps:bodyPr rot="0" vert="horz" wrap="none" lIns="0" tIns="0" rIns="0" bIns="0" anchor="t" anchorCtr="0">
                          <a:spAutoFit/>
                        </wps:bodyPr>
                      </wps:wsp>
                      <wps:wsp>
                        <wps:cNvPr id="50" name="Rectangle 53"/>
                        <wps:cNvSpPr>
                          <a:spLocks noChangeArrowheads="1"/>
                        </wps:cNvSpPr>
                        <wps:spPr bwMode="auto">
                          <a:xfrm>
                            <a:off x="529316" y="3298190"/>
                            <a:ext cx="192405" cy="233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135B" w:rsidRDefault="0023135B">
                              <w:r>
                                <w:rPr>
                                  <w:rFonts w:ascii="Calibri" w:hAnsi="Calibri" w:cs="Calibri"/>
                                  <w:b/>
                                  <w:bCs/>
                                  <w:color w:val="000000"/>
                                  <w:sz w:val="12"/>
                                  <w:szCs w:val="12"/>
                                  <w:lang w:val="en-US"/>
                                </w:rPr>
                                <w:t>&amp; LAB</w:t>
                              </w:r>
                            </w:p>
                          </w:txbxContent>
                        </wps:txbx>
                        <wps:bodyPr rot="0" vert="horz" wrap="none" lIns="0" tIns="0" rIns="0" bIns="0" anchor="t" anchorCtr="0">
                          <a:spAutoFit/>
                        </wps:bodyPr>
                      </wps:wsp>
                      <wps:wsp>
                        <wps:cNvPr id="51" name="Rectangle 54"/>
                        <wps:cNvSpPr>
                          <a:spLocks noChangeArrowheads="1"/>
                        </wps:cNvSpPr>
                        <wps:spPr bwMode="auto">
                          <a:xfrm>
                            <a:off x="735691" y="3275965"/>
                            <a:ext cx="29210"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135B" w:rsidRDefault="0023135B">
                              <w:r>
                                <w:rPr>
                                  <w:rFonts w:ascii="Times New Roman" w:hAnsi="Times New Roman" w:cs="Times New Roman"/>
                                  <w:color w:val="000000"/>
                                  <w:sz w:val="18"/>
                                  <w:szCs w:val="18"/>
                                  <w:lang w:val="en-US"/>
                                </w:rPr>
                                <w:t xml:space="preserve"> </w:t>
                              </w:r>
                            </w:p>
                          </w:txbxContent>
                        </wps:txbx>
                        <wps:bodyPr rot="0" vert="horz" wrap="none" lIns="0" tIns="0" rIns="0" bIns="0" anchor="t" anchorCtr="0">
                          <a:spAutoFit/>
                        </wps:bodyPr>
                      </wps:wsp>
                      <wps:wsp>
                        <wps:cNvPr id="52" name="Rectangle 55"/>
                        <wps:cNvSpPr>
                          <a:spLocks noChangeArrowheads="1"/>
                        </wps:cNvSpPr>
                        <wps:spPr bwMode="auto">
                          <a:xfrm>
                            <a:off x="952861" y="3298190"/>
                            <a:ext cx="78105" cy="233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135B" w:rsidRDefault="0023135B">
                              <w:r>
                                <w:rPr>
                                  <w:rFonts w:ascii="Calibri" w:hAnsi="Calibri" w:cs="Calibri"/>
                                  <w:b/>
                                  <w:bCs/>
                                  <w:color w:val="000000"/>
                                  <w:sz w:val="12"/>
                                  <w:szCs w:val="12"/>
                                  <w:lang w:val="en-US"/>
                                </w:rPr>
                                <w:t>PE</w:t>
                              </w:r>
                            </w:p>
                          </w:txbxContent>
                        </wps:txbx>
                        <wps:bodyPr rot="0" vert="horz" wrap="none" lIns="0" tIns="0" rIns="0" bIns="0" anchor="t" anchorCtr="0">
                          <a:spAutoFit/>
                        </wps:bodyPr>
                      </wps:wsp>
                      <wps:wsp>
                        <wps:cNvPr id="53" name="Rectangle 56"/>
                        <wps:cNvSpPr>
                          <a:spLocks noChangeArrowheads="1"/>
                        </wps:cNvSpPr>
                        <wps:spPr bwMode="auto">
                          <a:xfrm>
                            <a:off x="1037316" y="3298190"/>
                            <a:ext cx="20320" cy="233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135B" w:rsidRDefault="0023135B">
                              <w:r>
                                <w:rPr>
                                  <w:rFonts w:ascii="Calibri" w:hAnsi="Calibri" w:cs="Calibri"/>
                                  <w:b/>
                                  <w:bCs/>
                                  <w:color w:val="000000"/>
                                  <w:sz w:val="12"/>
                                  <w:szCs w:val="12"/>
                                  <w:lang w:val="en-US"/>
                                </w:rPr>
                                <w:t>I</w:t>
                              </w:r>
                            </w:p>
                          </w:txbxContent>
                        </wps:txbx>
                        <wps:bodyPr rot="0" vert="horz" wrap="none" lIns="0" tIns="0" rIns="0" bIns="0" anchor="t" anchorCtr="0">
                          <a:spAutoFit/>
                        </wps:bodyPr>
                      </wps:wsp>
                      <wps:wsp>
                        <wps:cNvPr id="54" name="Rectangle 57"/>
                        <wps:cNvSpPr>
                          <a:spLocks noChangeArrowheads="1"/>
                        </wps:cNvSpPr>
                        <wps:spPr bwMode="auto">
                          <a:xfrm>
                            <a:off x="1058271" y="3275965"/>
                            <a:ext cx="29210"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135B" w:rsidRDefault="0023135B">
                              <w:r>
                                <w:rPr>
                                  <w:rFonts w:ascii="Times New Roman" w:hAnsi="Times New Roman" w:cs="Times New Roman"/>
                                  <w:color w:val="000000"/>
                                  <w:sz w:val="18"/>
                                  <w:szCs w:val="18"/>
                                  <w:lang w:val="en-US"/>
                                </w:rPr>
                                <w:t xml:space="preserve"> </w:t>
                              </w:r>
                            </w:p>
                          </w:txbxContent>
                        </wps:txbx>
                        <wps:bodyPr rot="0" vert="horz" wrap="none" lIns="0" tIns="0" rIns="0" bIns="0" anchor="t" anchorCtr="0">
                          <a:spAutoFit/>
                        </wps:bodyPr>
                      </wps:wsp>
                      <wps:wsp>
                        <wps:cNvPr id="55" name="Rectangle 58"/>
                        <wps:cNvSpPr>
                          <a:spLocks noChangeArrowheads="1"/>
                        </wps:cNvSpPr>
                        <wps:spPr bwMode="auto">
                          <a:xfrm>
                            <a:off x="1399266" y="3298190"/>
                            <a:ext cx="87630" cy="233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135B" w:rsidRDefault="0023135B">
                              <w:r>
                                <w:rPr>
                                  <w:rFonts w:ascii="Calibri" w:hAnsi="Calibri" w:cs="Calibri"/>
                                  <w:b/>
                                  <w:bCs/>
                                  <w:color w:val="000000"/>
                                  <w:sz w:val="12"/>
                                  <w:szCs w:val="12"/>
                                  <w:lang w:val="en-US"/>
                                </w:rPr>
                                <w:t>NE</w:t>
                              </w:r>
                            </w:p>
                          </w:txbxContent>
                        </wps:txbx>
                        <wps:bodyPr rot="0" vert="horz" wrap="none" lIns="0" tIns="0" rIns="0" bIns="0" anchor="t" anchorCtr="0">
                          <a:spAutoFit/>
                        </wps:bodyPr>
                      </wps:wsp>
                      <wps:wsp>
                        <wps:cNvPr id="56" name="Rectangle 59"/>
                        <wps:cNvSpPr>
                          <a:spLocks noChangeArrowheads="1"/>
                        </wps:cNvSpPr>
                        <wps:spPr bwMode="auto">
                          <a:xfrm>
                            <a:off x="1492611" y="3275965"/>
                            <a:ext cx="29210"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135B" w:rsidRDefault="0023135B">
                              <w:r>
                                <w:rPr>
                                  <w:rFonts w:ascii="Times New Roman" w:hAnsi="Times New Roman" w:cs="Times New Roman"/>
                                  <w:color w:val="000000"/>
                                  <w:sz w:val="18"/>
                                  <w:szCs w:val="18"/>
                                  <w:lang w:val="en-US"/>
                                </w:rPr>
                                <w:t xml:space="preserve"> </w:t>
                              </w:r>
                            </w:p>
                          </w:txbxContent>
                        </wps:txbx>
                        <wps:bodyPr rot="0" vert="horz" wrap="none" lIns="0" tIns="0" rIns="0" bIns="0" anchor="t" anchorCtr="0">
                          <a:spAutoFit/>
                        </wps:bodyPr>
                      </wps:wsp>
                      <wps:wsp>
                        <wps:cNvPr id="57" name="Rectangle 60"/>
                        <wps:cNvSpPr>
                          <a:spLocks noChangeArrowheads="1"/>
                        </wps:cNvSpPr>
                        <wps:spPr bwMode="auto">
                          <a:xfrm>
                            <a:off x="1840591" y="3298190"/>
                            <a:ext cx="93345" cy="233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135B" w:rsidRDefault="0023135B">
                              <w:r>
                                <w:rPr>
                                  <w:rFonts w:ascii="Calibri" w:hAnsi="Calibri" w:cs="Calibri"/>
                                  <w:b/>
                                  <w:bCs/>
                                  <w:color w:val="000000"/>
                                  <w:sz w:val="12"/>
                                  <w:szCs w:val="12"/>
                                  <w:lang w:val="en-US"/>
                                </w:rPr>
                                <w:t>NB</w:t>
                              </w:r>
                            </w:p>
                          </w:txbxContent>
                        </wps:txbx>
                        <wps:bodyPr rot="0" vert="horz" wrap="none" lIns="0" tIns="0" rIns="0" bIns="0" anchor="t" anchorCtr="0">
                          <a:spAutoFit/>
                        </wps:bodyPr>
                      </wps:wsp>
                      <wps:wsp>
                        <wps:cNvPr id="58" name="Rectangle 61"/>
                        <wps:cNvSpPr>
                          <a:spLocks noChangeArrowheads="1"/>
                        </wps:cNvSpPr>
                        <wps:spPr bwMode="auto">
                          <a:xfrm>
                            <a:off x="1940286" y="3275965"/>
                            <a:ext cx="29210"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135B" w:rsidRDefault="0023135B">
                              <w:r>
                                <w:rPr>
                                  <w:rFonts w:ascii="Times New Roman" w:hAnsi="Times New Roman" w:cs="Times New Roman"/>
                                  <w:color w:val="000000"/>
                                  <w:sz w:val="18"/>
                                  <w:szCs w:val="18"/>
                                  <w:lang w:val="en-US"/>
                                </w:rPr>
                                <w:t xml:space="preserve"> </w:t>
                              </w:r>
                            </w:p>
                          </w:txbxContent>
                        </wps:txbx>
                        <wps:bodyPr rot="0" vert="horz" wrap="none" lIns="0" tIns="0" rIns="0" bIns="0" anchor="t" anchorCtr="0">
                          <a:spAutoFit/>
                        </wps:bodyPr>
                      </wps:wsp>
                      <wps:wsp>
                        <wps:cNvPr id="59" name="Rectangle 62"/>
                        <wps:cNvSpPr>
                          <a:spLocks noChangeArrowheads="1"/>
                        </wps:cNvSpPr>
                        <wps:spPr bwMode="auto">
                          <a:xfrm>
                            <a:off x="2256516" y="3298190"/>
                            <a:ext cx="139700" cy="233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135B" w:rsidRDefault="0023135B">
                              <w:r>
                                <w:rPr>
                                  <w:rFonts w:ascii="Calibri" w:hAnsi="Calibri" w:cs="Calibri"/>
                                  <w:b/>
                                  <w:bCs/>
                                  <w:color w:val="000000"/>
                                  <w:sz w:val="12"/>
                                  <w:szCs w:val="12"/>
                                  <w:lang w:val="en-US"/>
                                </w:rPr>
                                <w:t>QUÉ</w:t>
                              </w:r>
                            </w:p>
                          </w:txbxContent>
                        </wps:txbx>
                        <wps:bodyPr rot="0" vert="horz" wrap="none" lIns="0" tIns="0" rIns="0" bIns="0" anchor="t" anchorCtr="0">
                          <a:spAutoFit/>
                        </wps:bodyPr>
                      </wps:wsp>
                      <wps:wsp>
                        <wps:cNvPr id="60" name="Rectangle 63"/>
                        <wps:cNvSpPr>
                          <a:spLocks noChangeArrowheads="1"/>
                        </wps:cNvSpPr>
                        <wps:spPr bwMode="auto">
                          <a:xfrm>
                            <a:off x="2406376" y="3275965"/>
                            <a:ext cx="29210"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135B" w:rsidRDefault="0023135B">
                              <w:r>
                                <w:rPr>
                                  <w:rFonts w:ascii="Times New Roman" w:hAnsi="Times New Roman" w:cs="Times New Roman"/>
                                  <w:color w:val="000000"/>
                                  <w:sz w:val="18"/>
                                  <w:szCs w:val="18"/>
                                  <w:lang w:val="en-US"/>
                                </w:rPr>
                                <w:t xml:space="preserve"> </w:t>
                              </w:r>
                            </w:p>
                          </w:txbxContent>
                        </wps:txbx>
                        <wps:bodyPr rot="0" vert="horz" wrap="none" lIns="0" tIns="0" rIns="0" bIns="0" anchor="t" anchorCtr="0">
                          <a:spAutoFit/>
                        </wps:bodyPr>
                      </wps:wsp>
                      <wps:wsp>
                        <wps:cNvPr id="61" name="Rectangle 64"/>
                        <wps:cNvSpPr>
                          <a:spLocks noChangeArrowheads="1"/>
                        </wps:cNvSpPr>
                        <wps:spPr bwMode="auto">
                          <a:xfrm>
                            <a:off x="2698476" y="3298190"/>
                            <a:ext cx="139700" cy="233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135B" w:rsidRDefault="0023135B">
                              <w:r>
                                <w:rPr>
                                  <w:rFonts w:ascii="Calibri" w:hAnsi="Calibri" w:cs="Calibri"/>
                                  <w:b/>
                                  <w:bCs/>
                                  <w:color w:val="000000"/>
                                  <w:sz w:val="12"/>
                                  <w:szCs w:val="12"/>
                                  <w:lang w:val="en-US"/>
                                </w:rPr>
                                <w:t>ONT</w:t>
                              </w:r>
                            </w:p>
                          </w:txbxContent>
                        </wps:txbx>
                        <wps:bodyPr rot="0" vert="horz" wrap="none" lIns="0" tIns="0" rIns="0" bIns="0" anchor="t" anchorCtr="0">
                          <a:spAutoFit/>
                        </wps:bodyPr>
                      </wps:wsp>
                      <wps:wsp>
                        <wps:cNvPr id="62" name="Rectangle 65"/>
                        <wps:cNvSpPr>
                          <a:spLocks noChangeArrowheads="1"/>
                        </wps:cNvSpPr>
                        <wps:spPr bwMode="auto">
                          <a:xfrm>
                            <a:off x="2848336" y="3275965"/>
                            <a:ext cx="29210"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135B" w:rsidRDefault="0023135B">
                              <w:r>
                                <w:rPr>
                                  <w:rFonts w:ascii="Times New Roman" w:hAnsi="Times New Roman" w:cs="Times New Roman"/>
                                  <w:color w:val="000000"/>
                                  <w:sz w:val="18"/>
                                  <w:szCs w:val="18"/>
                                  <w:lang w:val="en-US"/>
                                </w:rPr>
                                <w:t xml:space="preserve"> </w:t>
                              </w:r>
                            </w:p>
                          </w:txbxContent>
                        </wps:txbx>
                        <wps:bodyPr rot="0" vert="horz" wrap="none" lIns="0" tIns="0" rIns="0" bIns="0" anchor="t" anchorCtr="0">
                          <a:spAutoFit/>
                        </wps:bodyPr>
                      </wps:wsp>
                      <wps:wsp>
                        <wps:cNvPr id="63" name="Rectangle 66"/>
                        <wps:cNvSpPr>
                          <a:spLocks noChangeArrowheads="1"/>
                        </wps:cNvSpPr>
                        <wps:spPr bwMode="auto">
                          <a:xfrm>
                            <a:off x="3130276" y="3298190"/>
                            <a:ext cx="163195" cy="233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135B" w:rsidRDefault="0023135B">
                              <w:r>
                                <w:rPr>
                                  <w:rFonts w:ascii="Calibri" w:hAnsi="Calibri" w:cs="Calibri"/>
                                  <w:b/>
                                  <w:bCs/>
                                  <w:color w:val="000000"/>
                                  <w:sz w:val="12"/>
                                  <w:szCs w:val="12"/>
                                  <w:lang w:val="en-US"/>
                                </w:rPr>
                                <w:t>MAN</w:t>
                              </w:r>
                            </w:p>
                          </w:txbxContent>
                        </wps:txbx>
                        <wps:bodyPr rot="0" vert="horz" wrap="none" lIns="0" tIns="0" rIns="0" bIns="0" anchor="t" anchorCtr="0">
                          <a:spAutoFit/>
                        </wps:bodyPr>
                      </wps:wsp>
                      <wps:wsp>
                        <wps:cNvPr id="64" name="Rectangle 67"/>
                        <wps:cNvSpPr>
                          <a:spLocks noChangeArrowheads="1"/>
                        </wps:cNvSpPr>
                        <wps:spPr bwMode="auto">
                          <a:xfrm>
                            <a:off x="3306171" y="3275965"/>
                            <a:ext cx="29210"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135B" w:rsidRDefault="0023135B">
                              <w:r>
                                <w:rPr>
                                  <w:rFonts w:ascii="Times New Roman" w:hAnsi="Times New Roman" w:cs="Times New Roman"/>
                                  <w:color w:val="000000"/>
                                  <w:sz w:val="18"/>
                                  <w:szCs w:val="18"/>
                                  <w:lang w:val="en-US"/>
                                </w:rPr>
                                <w:t xml:space="preserve"> </w:t>
                              </w:r>
                            </w:p>
                          </w:txbxContent>
                        </wps:txbx>
                        <wps:bodyPr rot="0" vert="horz" wrap="none" lIns="0" tIns="0" rIns="0" bIns="0" anchor="t" anchorCtr="0">
                          <a:spAutoFit/>
                        </wps:bodyPr>
                      </wps:wsp>
                      <wps:wsp>
                        <wps:cNvPr id="65" name="Rectangle 68"/>
                        <wps:cNvSpPr>
                          <a:spLocks noChangeArrowheads="1"/>
                        </wps:cNvSpPr>
                        <wps:spPr bwMode="auto">
                          <a:xfrm>
                            <a:off x="3572236" y="3298190"/>
                            <a:ext cx="160020" cy="233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135B" w:rsidRDefault="0023135B">
                              <w:r>
                                <w:rPr>
                                  <w:rFonts w:ascii="Calibri" w:hAnsi="Calibri" w:cs="Calibri"/>
                                  <w:b/>
                                  <w:bCs/>
                                  <w:color w:val="000000"/>
                                  <w:sz w:val="12"/>
                                  <w:szCs w:val="12"/>
                                  <w:lang w:val="en-US"/>
                                </w:rPr>
                                <w:t>SASK</w:t>
                              </w:r>
                            </w:p>
                          </w:txbxContent>
                        </wps:txbx>
                        <wps:bodyPr rot="0" vert="horz" wrap="none" lIns="0" tIns="0" rIns="0" bIns="0" anchor="t" anchorCtr="0">
                          <a:spAutoFit/>
                        </wps:bodyPr>
                      </wps:wsp>
                      <wps:wsp>
                        <wps:cNvPr id="66" name="Rectangle 69"/>
                        <wps:cNvSpPr>
                          <a:spLocks noChangeArrowheads="1"/>
                        </wps:cNvSpPr>
                        <wps:spPr bwMode="auto">
                          <a:xfrm>
                            <a:off x="3743686" y="3275965"/>
                            <a:ext cx="29210"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135B" w:rsidRDefault="0023135B">
                              <w:r>
                                <w:rPr>
                                  <w:rFonts w:ascii="Times New Roman" w:hAnsi="Times New Roman" w:cs="Times New Roman"/>
                                  <w:color w:val="000000"/>
                                  <w:sz w:val="18"/>
                                  <w:szCs w:val="18"/>
                                  <w:lang w:val="en-US"/>
                                </w:rPr>
                                <w:t xml:space="preserve"> </w:t>
                              </w:r>
                            </w:p>
                          </w:txbxContent>
                        </wps:txbx>
                        <wps:bodyPr rot="0" vert="horz" wrap="none" lIns="0" tIns="0" rIns="0" bIns="0" anchor="t" anchorCtr="0">
                          <a:spAutoFit/>
                        </wps:bodyPr>
                      </wps:wsp>
                      <wps:wsp>
                        <wps:cNvPr id="67" name="Rectangle 70"/>
                        <wps:cNvSpPr>
                          <a:spLocks noChangeArrowheads="1"/>
                        </wps:cNvSpPr>
                        <wps:spPr bwMode="auto">
                          <a:xfrm>
                            <a:off x="4013561" y="3298190"/>
                            <a:ext cx="162560" cy="233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135B" w:rsidRDefault="0023135B">
                              <w:r>
                                <w:rPr>
                                  <w:rFonts w:ascii="Calibri" w:hAnsi="Calibri" w:cs="Calibri"/>
                                  <w:b/>
                                  <w:bCs/>
                                  <w:color w:val="000000"/>
                                  <w:sz w:val="12"/>
                                  <w:szCs w:val="12"/>
                                  <w:lang w:val="en-US"/>
                                </w:rPr>
                                <w:t>ALTA</w:t>
                              </w:r>
                            </w:p>
                          </w:txbxContent>
                        </wps:txbx>
                        <wps:bodyPr rot="0" vert="horz" wrap="none" lIns="0" tIns="0" rIns="0" bIns="0" anchor="t" anchorCtr="0">
                          <a:spAutoFit/>
                        </wps:bodyPr>
                      </wps:wsp>
                      <wps:wsp>
                        <wps:cNvPr id="68" name="Rectangle 71"/>
                        <wps:cNvSpPr>
                          <a:spLocks noChangeArrowheads="1"/>
                        </wps:cNvSpPr>
                        <wps:spPr bwMode="auto">
                          <a:xfrm>
                            <a:off x="4188186" y="3275965"/>
                            <a:ext cx="29210"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135B" w:rsidRDefault="0023135B">
                              <w:r>
                                <w:rPr>
                                  <w:rFonts w:ascii="Times New Roman" w:hAnsi="Times New Roman" w:cs="Times New Roman"/>
                                  <w:color w:val="000000"/>
                                  <w:sz w:val="18"/>
                                  <w:szCs w:val="18"/>
                                  <w:lang w:val="en-US"/>
                                </w:rPr>
                                <w:t xml:space="preserve"> </w:t>
                              </w:r>
                            </w:p>
                          </w:txbxContent>
                        </wps:txbx>
                        <wps:bodyPr rot="0" vert="horz" wrap="none" lIns="0" tIns="0" rIns="0" bIns="0" anchor="t" anchorCtr="0">
                          <a:spAutoFit/>
                        </wps:bodyPr>
                      </wps:wsp>
                      <wps:wsp>
                        <wps:cNvPr id="69" name="Rectangle 72"/>
                        <wps:cNvSpPr>
                          <a:spLocks noChangeArrowheads="1"/>
                        </wps:cNvSpPr>
                        <wps:spPr bwMode="auto">
                          <a:xfrm>
                            <a:off x="4497431" y="3298190"/>
                            <a:ext cx="83185" cy="233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135B" w:rsidRDefault="0023135B">
                              <w:r>
                                <w:rPr>
                                  <w:rFonts w:ascii="Calibri" w:hAnsi="Calibri" w:cs="Calibri"/>
                                  <w:b/>
                                  <w:bCs/>
                                  <w:color w:val="000000"/>
                                  <w:sz w:val="12"/>
                                  <w:szCs w:val="12"/>
                                  <w:lang w:val="en-US"/>
                                </w:rPr>
                                <w:t>CB</w:t>
                              </w:r>
                            </w:p>
                          </w:txbxContent>
                        </wps:txbx>
                        <wps:bodyPr rot="0" vert="horz" wrap="none" lIns="0" tIns="0" rIns="0" bIns="0" anchor="t" anchorCtr="0">
                          <a:spAutoFit/>
                        </wps:bodyPr>
                      </wps:wsp>
                      <wps:wsp>
                        <wps:cNvPr id="70" name="Rectangle 73"/>
                        <wps:cNvSpPr>
                          <a:spLocks noChangeArrowheads="1"/>
                        </wps:cNvSpPr>
                        <wps:spPr bwMode="auto">
                          <a:xfrm>
                            <a:off x="4586966" y="3275965"/>
                            <a:ext cx="29210"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135B" w:rsidRDefault="0023135B">
                              <w:r>
                                <w:rPr>
                                  <w:rFonts w:ascii="Times New Roman" w:hAnsi="Times New Roman" w:cs="Times New Roman"/>
                                  <w:color w:val="000000"/>
                                  <w:sz w:val="18"/>
                                  <w:szCs w:val="18"/>
                                  <w:lang w:val="en-US"/>
                                </w:rPr>
                                <w:t xml:space="preserve"> </w:t>
                              </w:r>
                            </w:p>
                          </w:txbxContent>
                        </wps:txbx>
                        <wps:bodyPr rot="0" vert="horz" wrap="none" lIns="0" tIns="0" rIns="0" bIns="0" anchor="t" anchorCtr="0">
                          <a:spAutoFit/>
                        </wps:bodyPr>
                      </wps:wsp>
                      <wps:wsp>
                        <wps:cNvPr id="71" name="Rectangle 74"/>
                        <wps:cNvSpPr>
                          <a:spLocks noChangeArrowheads="1"/>
                        </wps:cNvSpPr>
                        <wps:spPr bwMode="auto">
                          <a:xfrm>
                            <a:off x="510822" y="64135"/>
                            <a:ext cx="4190331"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135B" w:rsidRPr="000618DE" w:rsidRDefault="0023135B">
                              <w:pPr>
                                <w:rPr>
                                  <w:lang w:val="en-CA"/>
                                </w:rPr>
                              </w:pPr>
                              <w:r>
                                <w:rPr>
                                  <w:lang w:val="en-CA"/>
                                </w:rPr>
                                <w:t>Variation de</w:t>
                              </w:r>
                            </w:p>
                          </w:txbxContent>
                        </wps:txbx>
                        <wps:bodyPr rot="0" vert="horz" wrap="square" lIns="0" tIns="0" rIns="0" bIns="0" anchor="t" anchorCtr="0">
                          <a:spAutoFit/>
                        </wps:bodyPr>
                      </wps:wsp>
                      <wps:wsp>
                        <wps:cNvPr id="72" name="Rectangle 75"/>
                        <wps:cNvSpPr>
                          <a:spLocks noChangeArrowheads="1"/>
                        </wps:cNvSpPr>
                        <wps:spPr bwMode="auto">
                          <a:xfrm>
                            <a:off x="1204321" y="64135"/>
                            <a:ext cx="401574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135B" w:rsidRPr="00473B0E" w:rsidRDefault="0023135B">
                              <w:r w:rsidRPr="00473B0E">
                                <w:rPr>
                                  <w:rFonts w:ascii="Calibri" w:hAnsi="Calibri" w:cs="Calibri"/>
                                  <w:b/>
                                  <w:bCs/>
                                  <w:color w:val="000000"/>
                                  <w:sz w:val="20"/>
                                  <w:szCs w:val="20"/>
                                </w:rPr>
                                <w:t xml:space="preserve">  pourcentage des dépenses d’AS pour les per</w:t>
                              </w:r>
                              <w:r>
                                <w:rPr>
                                  <w:rFonts w:ascii="Calibri" w:hAnsi="Calibri" w:cs="Calibri"/>
                                  <w:b/>
                                  <w:bCs/>
                                  <w:color w:val="000000"/>
                                  <w:sz w:val="20"/>
                                  <w:szCs w:val="20"/>
                                </w:rPr>
                                <w:t>sonnes handicapées</w:t>
                              </w:r>
                            </w:p>
                          </w:txbxContent>
                        </wps:txbx>
                        <wps:bodyPr rot="0" vert="horz" wrap="square" lIns="0" tIns="0" rIns="0" bIns="0" anchor="t" anchorCtr="0">
                          <a:spAutoFit/>
                        </wps:bodyPr>
                      </wps:wsp>
                      <wps:wsp>
                        <wps:cNvPr id="74" name="Rectangle 77"/>
                        <wps:cNvSpPr>
                          <a:spLocks noChangeArrowheads="1"/>
                        </wps:cNvSpPr>
                        <wps:spPr bwMode="auto">
                          <a:xfrm>
                            <a:off x="2827381" y="64135"/>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135B" w:rsidRDefault="0023135B"/>
                          </w:txbxContent>
                        </wps:txbx>
                        <wps:bodyPr rot="0" vert="horz" wrap="none" lIns="0" tIns="0" rIns="0" bIns="0" anchor="t" anchorCtr="0">
                          <a:spAutoFit/>
                        </wps:bodyPr>
                      </wps:wsp>
                      <wps:wsp>
                        <wps:cNvPr id="75" name="Rectangle 78"/>
                        <wps:cNvSpPr>
                          <a:spLocks noChangeArrowheads="1"/>
                        </wps:cNvSpPr>
                        <wps:spPr bwMode="auto">
                          <a:xfrm>
                            <a:off x="4542516" y="80010"/>
                            <a:ext cx="29210"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135B" w:rsidRDefault="0023135B">
                              <w:r>
                                <w:rPr>
                                  <w:rFonts w:ascii="Times New Roman" w:hAnsi="Times New Roman" w:cs="Times New Roman"/>
                                  <w:color w:val="000000"/>
                                  <w:sz w:val="18"/>
                                  <w:szCs w:val="18"/>
                                  <w:lang w:val="en-US"/>
                                </w:rPr>
                                <w:t xml:space="preserve"> </w:t>
                              </w:r>
                            </w:p>
                          </w:txbxContent>
                        </wps:txbx>
                        <wps:bodyPr rot="0" vert="horz" wrap="none" lIns="0" tIns="0" rIns="0" bIns="0" anchor="t" anchorCtr="0">
                          <a:spAutoFit/>
                        </wps:bodyPr>
                      </wps:wsp>
                      <wps:wsp>
                        <wps:cNvPr id="76" name="Rectangle 79"/>
                        <wps:cNvSpPr>
                          <a:spLocks noChangeArrowheads="1"/>
                        </wps:cNvSpPr>
                        <wps:spPr bwMode="auto">
                          <a:xfrm>
                            <a:off x="2129516" y="208280"/>
                            <a:ext cx="67945"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135B" w:rsidRDefault="0023135B">
                              <w:r>
                                <w:rPr>
                                  <w:rFonts w:ascii="Calibri" w:hAnsi="Calibri" w:cs="Calibri"/>
                                  <w:b/>
                                  <w:bCs/>
                                  <w:color w:val="000000"/>
                                  <w:sz w:val="20"/>
                                  <w:szCs w:val="20"/>
                                  <w:lang w:val="en-US"/>
                                </w:rPr>
                                <w:t>P</w:t>
                              </w:r>
                            </w:p>
                          </w:txbxContent>
                        </wps:txbx>
                        <wps:bodyPr rot="0" vert="horz" wrap="none" lIns="0" tIns="0" rIns="0" bIns="0" anchor="t" anchorCtr="0">
                          <a:spAutoFit/>
                        </wps:bodyPr>
                      </wps:wsp>
                      <wps:wsp>
                        <wps:cNvPr id="77" name="Rectangle 80"/>
                        <wps:cNvSpPr>
                          <a:spLocks noChangeArrowheads="1"/>
                        </wps:cNvSpPr>
                        <wps:spPr bwMode="auto">
                          <a:xfrm>
                            <a:off x="2194286" y="208280"/>
                            <a:ext cx="10795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135B" w:rsidRDefault="0023135B">
                              <w:r w:rsidRPr="00322907">
                                <w:rPr>
                                  <w:rFonts w:ascii="Calibri" w:hAnsi="Calibri" w:cs="Calibri"/>
                                  <w:b/>
                                  <w:bCs/>
                                  <w:color w:val="000000"/>
                                  <w:sz w:val="20"/>
                                  <w:szCs w:val="20"/>
                                </w:rPr>
                                <w:t xml:space="preserve">ar </w:t>
                              </w:r>
                            </w:p>
                          </w:txbxContent>
                        </wps:txbx>
                        <wps:bodyPr rot="0" vert="horz" wrap="none" lIns="0" tIns="0" rIns="0" bIns="0" anchor="t" anchorCtr="0">
                          <a:spAutoFit/>
                        </wps:bodyPr>
                      </wps:wsp>
                      <wps:wsp>
                        <wps:cNvPr id="78" name="Rectangle 81"/>
                        <wps:cNvSpPr>
                          <a:spLocks noChangeArrowheads="1"/>
                        </wps:cNvSpPr>
                        <wps:spPr bwMode="auto">
                          <a:xfrm>
                            <a:off x="2843256" y="269875"/>
                            <a:ext cx="73660"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135B" w:rsidRPr="00484F21" w:rsidRDefault="0023135B">
                              <w:pPr>
                                <w:rPr>
                                  <w:lang w:val="en-CA"/>
                                </w:rPr>
                              </w:pPr>
                              <w:r>
                                <w:rPr>
                                  <w:lang w:val="en-CA"/>
                                </w:rPr>
                                <w:t>p</w:t>
                              </w:r>
                            </w:p>
                          </w:txbxContent>
                        </wps:txbx>
                        <wps:bodyPr rot="0" vert="horz" wrap="none" lIns="0" tIns="0" rIns="0" bIns="0" anchor="t" anchorCtr="0">
                          <a:spAutoFit/>
                        </wps:bodyPr>
                      </wps:wsp>
                      <wps:wsp>
                        <wps:cNvPr id="79" name="Rectangle 82"/>
                        <wps:cNvSpPr>
                          <a:spLocks noChangeArrowheads="1"/>
                        </wps:cNvSpPr>
                        <wps:spPr bwMode="auto">
                          <a:xfrm>
                            <a:off x="2393041" y="208280"/>
                            <a:ext cx="45847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135B" w:rsidRDefault="0023135B">
                              <w:r>
                                <w:rPr>
                                  <w:rFonts w:ascii="Calibri" w:hAnsi="Calibri" w:cs="Calibri"/>
                                  <w:b/>
                                  <w:bCs/>
                                  <w:color w:val="000000"/>
                                  <w:sz w:val="20"/>
                                  <w:szCs w:val="20"/>
                                  <w:lang w:val="en-US"/>
                                </w:rPr>
                                <w:t>province</w:t>
                              </w:r>
                            </w:p>
                          </w:txbxContent>
                        </wps:txbx>
                        <wps:bodyPr rot="0" vert="horz" wrap="none" lIns="0" tIns="0" rIns="0" bIns="0" anchor="t" anchorCtr="0">
                          <a:spAutoFit/>
                        </wps:bodyPr>
                      </wps:wsp>
                      <wps:wsp>
                        <wps:cNvPr id="80" name="Rectangle 83"/>
                        <wps:cNvSpPr>
                          <a:spLocks noChangeArrowheads="1"/>
                        </wps:cNvSpPr>
                        <wps:spPr bwMode="auto">
                          <a:xfrm>
                            <a:off x="2139041" y="224155"/>
                            <a:ext cx="29210"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135B" w:rsidRDefault="0023135B">
                              <w:r>
                                <w:rPr>
                                  <w:rFonts w:ascii="Times New Roman" w:hAnsi="Times New Roman" w:cs="Times New Roman"/>
                                  <w:color w:val="000000"/>
                                  <w:sz w:val="18"/>
                                  <w:szCs w:val="18"/>
                                  <w:lang w:val="en-US"/>
                                </w:rPr>
                                <w:t xml:space="preserve"> </w:t>
                              </w:r>
                            </w:p>
                          </w:txbxContent>
                        </wps:txbx>
                        <wps:bodyPr rot="0" vert="horz" wrap="none" lIns="0" tIns="0" rIns="0" bIns="0" anchor="t" anchorCtr="0">
                          <a:spAutoFit/>
                        </wps:bodyPr>
                      </wps:wsp>
                      <wps:wsp>
                        <wps:cNvPr id="81" name="Rectangle 84"/>
                        <wps:cNvSpPr>
                          <a:spLocks noChangeArrowheads="1"/>
                        </wps:cNvSpPr>
                        <wps:spPr bwMode="auto">
                          <a:xfrm>
                            <a:off x="1940286" y="361315"/>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135B" w:rsidRDefault="0023135B"/>
                          </w:txbxContent>
                        </wps:txbx>
                        <wps:bodyPr rot="0" vert="horz" wrap="none" lIns="0" tIns="0" rIns="0" bIns="0" anchor="t" anchorCtr="0">
                          <a:spAutoFit/>
                        </wps:bodyPr>
                      </wps:wsp>
                      <wps:wsp>
                        <wps:cNvPr id="82" name="Rectangle 85"/>
                        <wps:cNvSpPr>
                          <a:spLocks noChangeArrowheads="1"/>
                        </wps:cNvSpPr>
                        <wps:spPr bwMode="auto">
                          <a:xfrm>
                            <a:off x="2189206" y="377190"/>
                            <a:ext cx="29210"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135B" w:rsidRDefault="0023135B">
                              <w:r>
                                <w:rPr>
                                  <w:rFonts w:ascii="Times New Roman" w:hAnsi="Times New Roman" w:cs="Times New Roman"/>
                                  <w:color w:val="000000"/>
                                  <w:sz w:val="18"/>
                                  <w:szCs w:val="18"/>
                                  <w:lang w:val="en-US"/>
                                </w:rPr>
                                <w:t xml:space="preserve"> </w:t>
                              </w:r>
                            </w:p>
                          </w:txbxContent>
                        </wps:txbx>
                        <wps:bodyPr rot="0" vert="horz" wrap="none" lIns="0" tIns="0" rIns="0" bIns="0" anchor="t" anchorCtr="0">
                          <a:spAutoFit/>
                        </wps:bodyPr>
                      </wps:wsp>
                      <wps:wsp>
                        <wps:cNvPr id="84" name="Rectangle 87"/>
                        <wps:cNvSpPr>
                          <a:spLocks noChangeArrowheads="1"/>
                        </wps:cNvSpPr>
                        <wps:spPr bwMode="auto">
                          <a:xfrm>
                            <a:off x="2229846" y="377190"/>
                            <a:ext cx="29210"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135B" w:rsidRDefault="0023135B">
                              <w:r>
                                <w:rPr>
                                  <w:rFonts w:ascii="Times New Roman" w:hAnsi="Times New Roman" w:cs="Times New Roman"/>
                                  <w:color w:val="000000"/>
                                  <w:sz w:val="18"/>
                                  <w:szCs w:val="18"/>
                                  <w:lang w:val="en-US"/>
                                </w:rPr>
                                <w:t xml:space="preserve"> </w:t>
                              </w:r>
                            </w:p>
                          </w:txbxContent>
                        </wps:txbx>
                        <wps:bodyPr rot="0" vert="horz" wrap="none" lIns="0" tIns="0" rIns="0" bIns="0" anchor="t" anchorCtr="0">
                          <a:spAutoFit/>
                        </wps:bodyPr>
                      </wps:wsp>
                      <wps:wsp>
                        <wps:cNvPr id="85" name="Rectangle 88"/>
                        <wps:cNvSpPr>
                          <a:spLocks noChangeArrowheads="1"/>
                        </wps:cNvSpPr>
                        <wps:spPr bwMode="auto">
                          <a:xfrm>
                            <a:off x="2228576" y="361315"/>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135B" w:rsidRPr="00D1741E" w:rsidRDefault="0023135B">
                              <w:pPr>
                                <w:rPr>
                                  <w:lang w:val="en-CA"/>
                                </w:rPr>
                              </w:pPr>
                            </w:p>
                          </w:txbxContent>
                        </wps:txbx>
                        <wps:bodyPr rot="0" vert="horz" wrap="none" lIns="0" tIns="0" rIns="0" bIns="0" anchor="t" anchorCtr="0">
                          <a:spAutoFit/>
                        </wps:bodyPr>
                      </wps:wsp>
                      <wps:wsp>
                        <wps:cNvPr id="86" name="Rectangle 89"/>
                        <wps:cNvSpPr>
                          <a:spLocks noChangeArrowheads="1"/>
                        </wps:cNvSpPr>
                        <wps:spPr bwMode="auto">
                          <a:xfrm>
                            <a:off x="1794165" y="360895"/>
                            <a:ext cx="75311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135B" w:rsidRDefault="0023135B">
                              <w:r>
                                <w:rPr>
                                  <w:rFonts w:ascii="Calibri" w:hAnsi="Calibri" w:cs="Calibri"/>
                                  <w:b/>
                                  <w:bCs/>
                                  <w:color w:val="000000"/>
                                  <w:sz w:val="20"/>
                                  <w:szCs w:val="20"/>
                                  <w:lang w:val="en-US"/>
                                </w:rPr>
                                <w:t>2005-2006</w:t>
                              </w:r>
                            </w:p>
                          </w:txbxContent>
                        </wps:txbx>
                        <wps:bodyPr rot="0" vert="horz" wrap="square" lIns="0" tIns="0" rIns="0" bIns="0" anchor="t" anchorCtr="0">
                          <a:spAutoFit/>
                        </wps:bodyPr>
                      </wps:wsp>
                      <wps:wsp>
                        <wps:cNvPr id="87" name="Rectangle 90"/>
                        <wps:cNvSpPr>
                          <a:spLocks noChangeArrowheads="1"/>
                        </wps:cNvSpPr>
                        <wps:spPr bwMode="auto">
                          <a:xfrm>
                            <a:off x="2441886" y="361231"/>
                            <a:ext cx="165681"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135B" w:rsidRDefault="0023135B">
                              <w:r>
                                <w:rPr>
                                  <w:rFonts w:ascii="Calibri" w:hAnsi="Calibri" w:cs="Calibri"/>
                                  <w:b/>
                                  <w:bCs/>
                                  <w:color w:val="000000"/>
                                  <w:sz w:val="20"/>
                                  <w:szCs w:val="20"/>
                                  <w:lang w:val="en-US"/>
                                </w:rPr>
                                <w:t>à</w:t>
                              </w:r>
                            </w:p>
                          </w:txbxContent>
                        </wps:txbx>
                        <wps:bodyPr rot="0" vert="horz" wrap="square" lIns="0" tIns="0" rIns="0" bIns="0" anchor="t" anchorCtr="0">
                          <a:spAutoFit/>
                        </wps:bodyPr>
                      </wps:wsp>
                      <wps:wsp>
                        <wps:cNvPr id="88" name="Rectangle 91"/>
                        <wps:cNvSpPr>
                          <a:spLocks noChangeArrowheads="1"/>
                        </wps:cNvSpPr>
                        <wps:spPr bwMode="auto">
                          <a:xfrm>
                            <a:off x="2565761" y="361315"/>
                            <a:ext cx="29210"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135B" w:rsidRDefault="0023135B">
                              <w:r>
                                <w:rPr>
                                  <w:rFonts w:ascii="Calibri" w:hAnsi="Calibri" w:cs="Calibri"/>
                                  <w:b/>
                                  <w:bCs/>
                                  <w:color w:val="000000"/>
                                  <w:sz w:val="20"/>
                                  <w:szCs w:val="20"/>
                                  <w:lang w:val="en-US"/>
                                </w:rPr>
                                <w:t xml:space="preserve"> </w:t>
                              </w:r>
                            </w:p>
                          </w:txbxContent>
                        </wps:txbx>
                        <wps:bodyPr rot="0" vert="horz" wrap="none" lIns="0" tIns="0" rIns="0" bIns="0" anchor="t" anchorCtr="0">
                          <a:spAutoFit/>
                        </wps:bodyPr>
                      </wps:wsp>
                      <wps:wsp>
                        <wps:cNvPr id="89" name="Rectangle 92"/>
                        <wps:cNvSpPr>
                          <a:spLocks noChangeArrowheads="1"/>
                        </wps:cNvSpPr>
                        <wps:spPr bwMode="auto">
                          <a:xfrm>
                            <a:off x="2594283" y="361273"/>
                            <a:ext cx="813366"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135B" w:rsidRDefault="0023135B">
                              <w:r>
                                <w:rPr>
                                  <w:rFonts w:ascii="Calibri" w:hAnsi="Calibri" w:cs="Calibri"/>
                                  <w:b/>
                                  <w:bCs/>
                                  <w:color w:val="000000"/>
                                  <w:sz w:val="20"/>
                                  <w:szCs w:val="20"/>
                                  <w:lang w:val="en-US"/>
                                </w:rPr>
                                <w:t>2010 - 2011</w:t>
                              </w:r>
                            </w:p>
                          </w:txbxContent>
                        </wps:txbx>
                        <wps:bodyPr rot="0" vert="horz" wrap="square" lIns="0" tIns="0" rIns="0" bIns="0" anchor="t" anchorCtr="0">
                          <a:spAutoFit/>
                        </wps:bodyPr>
                      </wps:wsp>
                      <wps:wsp>
                        <wps:cNvPr id="90" name="Rectangle 93"/>
                        <wps:cNvSpPr>
                          <a:spLocks noChangeArrowheads="1"/>
                        </wps:cNvSpPr>
                        <wps:spPr bwMode="auto">
                          <a:xfrm>
                            <a:off x="2843256" y="361315"/>
                            <a:ext cx="3937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135B" w:rsidRDefault="0023135B">
                              <w:r>
                                <w:rPr>
                                  <w:rFonts w:ascii="Calibri" w:hAnsi="Calibri" w:cs="Calibri"/>
                                  <w:b/>
                                  <w:bCs/>
                                  <w:color w:val="000000"/>
                                  <w:sz w:val="20"/>
                                  <w:szCs w:val="20"/>
                                  <w:lang w:val="en-US"/>
                                </w:rPr>
                                <w:t>-</w:t>
                              </w:r>
                            </w:p>
                          </w:txbxContent>
                        </wps:txbx>
                        <wps:bodyPr rot="0" vert="horz" wrap="none" lIns="0" tIns="0" rIns="0" bIns="0" anchor="t" anchorCtr="0">
                          <a:spAutoFit/>
                        </wps:bodyPr>
                      </wps:wsp>
                      <wps:wsp>
                        <wps:cNvPr id="92" name="Rectangle 95"/>
                        <wps:cNvSpPr>
                          <a:spLocks noChangeArrowheads="1"/>
                        </wps:cNvSpPr>
                        <wps:spPr bwMode="auto">
                          <a:xfrm>
                            <a:off x="3127736" y="377190"/>
                            <a:ext cx="29210"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135B" w:rsidRDefault="0023135B">
                              <w:r>
                                <w:rPr>
                                  <w:rFonts w:ascii="Times New Roman" w:hAnsi="Times New Roman" w:cs="Times New Roman"/>
                                  <w:color w:val="000000"/>
                                  <w:sz w:val="18"/>
                                  <w:szCs w:val="18"/>
                                  <w:lang w:val="en-US"/>
                                </w:rPr>
                                <w:t xml:space="preserve"> </w:t>
                              </w:r>
                            </w:p>
                          </w:txbxContent>
                        </wps:txbx>
                        <wps:bodyPr rot="0" vert="horz" wrap="none" lIns="0" tIns="0" rIns="0" bIns="0" anchor="t" anchorCtr="0">
                          <a:spAutoFit/>
                        </wps:bodyPr>
                      </wps:wsp>
                      <wps:wsp>
                        <wps:cNvPr id="93" name="Rectangle 96"/>
                        <wps:cNvSpPr>
                          <a:spLocks noChangeArrowheads="1"/>
                        </wps:cNvSpPr>
                        <wps:spPr bwMode="auto">
                          <a:xfrm>
                            <a:off x="2786741" y="361315"/>
                            <a:ext cx="3937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135B" w:rsidRDefault="0023135B">
                              <w:r>
                                <w:rPr>
                                  <w:rFonts w:ascii="Calibri" w:hAnsi="Calibri" w:cs="Calibri"/>
                                  <w:b/>
                                  <w:bCs/>
                                  <w:color w:val="000000"/>
                                  <w:sz w:val="20"/>
                                  <w:szCs w:val="20"/>
                                  <w:lang w:val="en-US"/>
                                </w:rPr>
                                <w:t>-</w:t>
                              </w:r>
                            </w:p>
                          </w:txbxContent>
                        </wps:txbx>
                        <wps:bodyPr rot="0" vert="horz" wrap="none" lIns="0" tIns="0" rIns="0" bIns="0" anchor="t" anchorCtr="0">
                          <a:spAutoFit/>
                        </wps:bodyPr>
                      </wps:wsp>
                      <wps:wsp>
                        <wps:cNvPr id="94" name="Rectangle 97"/>
                        <wps:cNvSpPr>
                          <a:spLocks noChangeArrowheads="1"/>
                        </wps:cNvSpPr>
                        <wps:spPr bwMode="auto">
                          <a:xfrm>
                            <a:off x="2824841" y="377190"/>
                            <a:ext cx="29210"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135B" w:rsidRDefault="0023135B">
                              <w:r>
                                <w:rPr>
                                  <w:rFonts w:ascii="Times New Roman" w:hAnsi="Times New Roman" w:cs="Times New Roman"/>
                                  <w:color w:val="000000"/>
                                  <w:sz w:val="18"/>
                                  <w:szCs w:val="18"/>
                                  <w:lang w:val="en-US"/>
                                </w:rPr>
                                <w:t xml:space="preserve"> </w:t>
                              </w:r>
                            </w:p>
                          </w:txbxContent>
                        </wps:txbx>
                        <wps:bodyPr rot="0" vert="horz" wrap="none" lIns="0" tIns="0" rIns="0" bIns="0" anchor="t" anchorCtr="0">
                          <a:spAutoFit/>
                        </wps:bodyPr>
                      </wps:wsp>
                      <wps:wsp>
                        <wps:cNvPr id="95" name="Rectangle 98"/>
                        <wps:cNvSpPr>
                          <a:spLocks noChangeArrowheads="1"/>
                        </wps:cNvSpPr>
                        <wps:spPr bwMode="auto">
                          <a:xfrm>
                            <a:off x="2822301" y="361315"/>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135B" w:rsidRPr="00D1741E" w:rsidRDefault="0023135B" w:rsidP="00D1741E">
                              <w:pPr>
                                <w:rPr>
                                  <w:lang w:val="en-CA"/>
                                </w:rPr>
                              </w:pPr>
                            </w:p>
                          </w:txbxContent>
                        </wps:txbx>
                        <wps:bodyPr rot="0" vert="horz" wrap="none" lIns="0" tIns="0" rIns="0" bIns="0" anchor="t" anchorCtr="0">
                          <a:spAutoFit/>
                        </wps:bodyPr>
                      </wps:wsp>
                      <wps:wsp>
                        <wps:cNvPr id="96" name="Rectangle 99"/>
                        <wps:cNvSpPr>
                          <a:spLocks noChangeArrowheads="1"/>
                        </wps:cNvSpPr>
                        <wps:spPr bwMode="auto">
                          <a:xfrm>
                            <a:off x="2860401" y="377190"/>
                            <a:ext cx="29210"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135B" w:rsidRDefault="0023135B">
                              <w:r>
                                <w:rPr>
                                  <w:rFonts w:ascii="Times New Roman" w:hAnsi="Times New Roman" w:cs="Times New Roman"/>
                                  <w:color w:val="000000"/>
                                  <w:sz w:val="18"/>
                                  <w:szCs w:val="18"/>
                                  <w:lang w:val="en-US"/>
                                </w:rPr>
                                <w:t xml:space="preserve"> </w:t>
                              </w:r>
                            </w:p>
                          </w:txbxContent>
                        </wps:txbx>
                        <wps:bodyPr rot="0" vert="horz" wrap="none" lIns="0" tIns="0" rIns="0" bIns="0" anchor="t" anchorCtr="0">
                          <a:spAutoFit/>
                        </wps:bodyPr>
                      </wps:wsp>
                      <wps:wsp>
                        <wps:cNvPr id="97" name="Freeform 100"/>
                        <wps:cNvSpPr>
                          <a:spLocks noEditPoints="1"/>
                        </wps:cNvSpPr>
                        <wps:spPr bwMode="auto">
                          <a:xfrm>
                            <a:off x="124186" y="29210"/>
                            <a:ext cx="4786630" cy="3465830"/>
                          </a:xfrm>
                          <a:custGeom>
                            <a:avLst/>
                            <a:gdLst>
                              <a:gd name="T0" fmla="*/ 0 w 31207"/>
                              <a:gd name="T1" fmla="*/ 17 h 22643"/>
                              <a:gd name="T2" fmla="*/ 17 w 31207"/>
                              <a:gd name="T3" fmla="*/ 0 h 22643"/>
                              <a:gd name="T4" fmla="*/ 31190 w 31207"/>
                              <a:gd name="T5" fmla="*/ 0 h 22643"/>
                              <a:gd name="T6" fmla="*/ 31207 w 31207"/>
                              <a:gd name="T7" fmla="*/ 17 h 22643"/>
                              <a:gd name="T8" fmla="*/ 31207 w 31207"/>
                              <a:gd name="T9" fmla="*/ 22626 h 22643"/>
                              <a:gd name="T10" fmla="*/ 31190 w 31207"/>
                              <a:gd name="T11" fmla="*/ 22643 h 22643"/>
                              <a:gd name="T12" fmla="*/ 17 w 31207"/>
                              <a:gd name="T13" fmla="*/ 22643 h 22643"/>
                              <a:gd name="T14" fmla="*/ 0 w 31207"/>
                              <a:gd name="T15" fmla="*/ 22626 h 22643"/>
                              <a:gd name="T16" fmla="*/ 0 w 31207"/>
                              <a:gd name="T17" fmla="*/ 17 h 22643"/>
                              <a:gd name="T18" fmla="*/ 34 w 31207"/>
                              <a:gd name="T19" fmla="*/ 22626 h 22643"/>
                              <a:gd name="T20" fmla="*/ 17 w 31207"/>
                              <a:gd name="T21" fmla="*/ 22609 h 22643"/>
                              <a:gd name="T22" fmla="*/ 31190 w 31207"/>
                              <a:gd name="T23" fmla="*/ 22609 h 22643"/>
                              <a:gd name="T24" fmla="*/ 31173 w 31207"/>
                              <a:gd name="T25" fmla="*/ 22626 h 22643"/>
                              <a:gd name="T26" fmla="*/ 31173 w 31207"/>
                              <a:gd name="T27" fmla="*/ 17 h 22643"/>
                              <a:gd name="T28" fmla="*/ 31190 w 31207"/>
                              <a:gd name="T29" fmla="*/ 34 h 22643"/>
                              <a:gd name="T30" fmla="*/ 17 w 31207"/>
                              <a:gd name="T31" fmla="*/ 34 h 22643"/>
                              <a:gd name="T32" fmla="*/ 34 w 31207"/>
                              <a:gd name="T33" fmla="*/ 17 h 22643"/>
                              <a:gd name="T34" fmla="*/ 34 w 31207"/>
                              <a:gd name="T35" fmla="*/ 22626 h 22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31207" h="22643">
                                <a:moveTo>
                                  <a:pt x="0" y="17"/>
                                </a:moveTo>
                                <a:cubicBezTo>
                                  <a:pt x="0" y="9"/>
                                  <a:pt x="9" y="0"/>
                                  <a:pt x="17" y="0"/>
                                </a:cubicBezTo>
                                <a:lnTo>
                                  <a:pt x="31190" y="0"/>
                                </a:lnTo>
                                <a:cubicBezTo>
                                  <a:pt x="31200" y="0"/>
                                  <a:pt x="31207" y="9"/>
                                  <a:pt x="31207" y="17"/>
                                </a:cubicBezTo>
                                <a:lnTo>
                                  <a:pt x="31207" y="22626"/>
                                </a:lnTo>
                                <a:cubicBezTo>
                                  <a:pt x="31207" y="22637"/>
                                  <a:pt x="31200" y="22643"/>
                                  <a:pt x="31190" y="22643"/>
                                </a:cubicBezTo>
                                <a:lnTo>
                                  <a:pt x="17" y="22643"/>
                                </a:lnTo>
                                <a:cubicBezTo>
                                  <a:pt x="9" y="22643"/>
                                  <a:pt x="0" y="22637"/>
                                  <a:pt x="0" y="22626"/>
                                </a:cubicBezTo>
                                <a:lnTo>
                                  <a:pt x="0" y="17"/>
                                </a:lnTo>
                                <a:close/>
                                <a:moveTo>
                                  <a:pt x="34" y="22626"/>
                                </a:moveTo>
                                <a:lnTo>
                                  <a:pt x="17" y="22609"/>
                                </a:lnTo>
                                <a:lnTo>
                                  <a:pt x="31190" y="22609"/>
                                </a:lnTo>
                                <a:lnTo>
                                  <a:pt x="31173" y="22626"/>
                                </a:lnTo>
                                <a:lnTo>
                                  <a:pt x="31173" y="17"/>
                                </a:lnTo>
                                <a:lnTo>
                                  <a:pt x="31190" y="34"/>
                                </a:lnTo>
                                <a:lnTo>
                                  <a:pt x="17" y="34"/>
                                </a:lnTo>
                                <a:lnTo>
                                  <a:pt x="34" y="17"/>
                                </a:lnTo>
                                <a:lnTo>
                                  <a:pt x="34" y="22626"/>
                                </a:lnTo>
                                <a:close/>
                              </a:path>
                            </a:pathLst>
                          </a:custGeom>
                          <a:solidFill>
                            <a:srgbClr val="868686"/>
                          </a:solidFill>
                          <a:ln w="0">
                            <a:solidFill>
                              <a:srgbClr val="000000"/>
                            </a:solidFill>
                            <a:prstDash val="solid"/>
                            <a:round/>
                            <a:headEnd/>
                            <a:tailEnd/>
                          </a:ln>
                        </wps:spPr>
                        <wps:bodyPr rot="0" vert="horz" wrap="square" lIns="91440" tIns="45720" rIns="91440" bIns="45720" anchor="t" anchorCtr="0" upright="1">
                          <a:noAutofit/>
                        </wps:bodyPr>
                      </wps:wsp>
                    </wpc:wpc>
                  </a:graphicData>
                </a:graphic>
              </wp:inline>
            </w:drawing>
          </mc:Choice>
          <mc:Fallback>
            <w:pict>
              <v:group id="Canvas 99" o:spid="_x0000_s1026" editas="canvas" style="width:473.5pt;height:295.2pt;mso-position-horizontal-relative:char;mso-position-vertical-relative:line" coordsize="60134,37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">
                <v:shape id="_x0000_s1027" type="#_x0000_t75" style="position:absolute;width:60134;height:37490;visibility:visible;mso-wrap-style:square">
                  <v:fill o:detectmouseclick="t"/>
                  <v:path o:connecttype="none"/>
                </v:shape>
                <v:rect id="Rectangle 7" o:spid="_x0000_s1028" style="position:absolute;left:59846;top:33883;width:292;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mVwcEA&#10;AADaAAAADwAAAGRycy9kb3ducmV2LnhtbESPzWrDMBCE74W+g9hCbrVcB4pxooRSCKShF9t5gMVa&#10;/1BpZSQ1dt++ChR6HGbmG2Z/XK0RN/JhcqzgJctBEHdOTzwouLan5xJEiMgajWNS8EMBjofHhz1W&#10;2i1c062Jg0gQDhUqGGOcKylDN5LFkLmZOHm98xZjkn6Q2uOS4NbIIs9fpcWJ08KIM72P1H0131aB&#10;bJvTUjbG5+5S9J/m41z35JTaPK1vOxCR1vgf/muftYIt3K+kGyAP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95lcHBAAAA2gAAAA8AAAAAAAAAAAAAAAAAmAIAAGRycy9kb3du&#10;cmV2LnhtbFBLBQYAAAAABAAEAPUAAACGAwAAAAA=&#10;" filled="f" stroked="f">
                  <v:textbox style="mso-fit-shape-to-text:t" inset="0,0,0,0">
                    <w:txbxContent>
                      <w:p w:rsidR="0023135B" w:rsidRDefault="0023135B">
                        <w:r>
                          <w:rPr>
                            <w:rFonts w:ascii="Times New Roman" w:hAnsi="Times New Roman" w:cs="Times New Roman"/>
                            <w:color w:val="000000"/>
                            <w:sz w:val="18"/>
                            <w:szCs w:val="18"/>
                            <w:lang w:val="en-US"/>
                          </w:rPr>
                          <w:t xml:space="preserve"> </w:t>
                        </w:r>
                      </w:p>
                    </w:txbxContent>
                  </v:textbox>
                </v:rect>
                <v:rect id="Rectangle 9" o:spid="_x0000_s1029" style="position:absolute;left:2779;top:6761;width:44234;height:258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yycsMA&#10;AADaAAAADwAAAGRycy9kb3ducmV2LnhtbESPQWvCQBSE7wX/w/IEb3XXaoJNXUMRBKHtoSr0+sg+&#10;k9Ds25jdmPTfu4VCj8PMfMNs8tE24kadrx1rWMwVCOLCmZpLDefT/nENwgdkg41j0vBDHvLt5GGD&#10;mXEDf9LtGEoRIewz1FCF0GZS+qIii37uWuLoXVxnMUTZldJ0OES4beSTUqm0WHNcqLClXUXF97G3&#10;GjBdmevHZfl+eutTfC5HtU++lNaz6fj6AiLQGP7Df+2D0ZDA75V4A+T2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VyycsMAAADaAAAADwAAAAAAAAAAAAAAAACYAgAAZHJzL2Rv&#10;d25yZXYueG1sUEsFBgAAAAAEAAQA9QAAAIgDAAAAAA==&#10;" stroked="f"/>
                <v:shape id="Freeform 10" o:spid="_x0000_s1030" style="position:absolute;left:3375;top:6629;width:44177;height:21552;visibility:visible;mso-wrap-style:square;v-text-anchor:top" coordsize="6957,33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JmusQA&#10;AADaAAAADwAAAGRycy9kb3ducmV2LnhtbESPT2sCMRTE7wW/Q3hCbzWrqMjWKP6FCvagtvX62Lzd&#10;LG5elk2q229vBKHHYWZ+w0znra3ElRpfOlbQ7yUgiDOnSy4UfJ22bxMQPiBrrByTgj/yMJ91XqaY&#10;anfjA12PoRARwj5FBSaEOpXSZ4Ys+p6riaOXu8ZiiLIppG7wFuG2koMkGUuLJccFgzWtDGWX469V&#10;cMrzpRz112b0s2vPm91iO9x/fiv12m0X7yACteE//Gx/aAVjeFyJN0DO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ZrrEAAAA2gAAAA8AAAAAAAAAAAAAAAAAmAIAAGRycy9k&#10;b3ducmV2LnhtbFBLBQYAAAAABAAEAPUAAACJAwAAAAA=&#10;" path="m,3385r6957,l6957,3394,,3394r,-9xm,2708r6957,l6957,2716,,2716r,-8xm,2031r6957,l6957,2039,,2039r,-8xm,1353r6957,l6957,1362,,1362r,-9xm,677r6957,l6957,685,,685r,-8xm,l6957,r,8l,8,,xe" fillcolor="#868686" stroked="f">
                  <v:path arrowok="t" o:connecttype="custom" o:connectlocs="0,2149475;4417695,2149475;4417695,2155190;0,2155190;0,2149475;0,1719580;4417695,1719580;4417695,1724660;0,1724660;0,1719580;0,1289685;4417695,1289685;4417695,1294765;0,1294765;0,1289685;0,859155;4417695,859155;4417695,864870;0,864870;0,859155;0,429895;4417695,429895;4417695,434975;0,434975;0,429895;0,0;4417695,0;4417695,5080;0,5080;0,0" o:connectangles="0,0,0,0,0,0,0,0,0,0,0,0,0,0,0,0,0,0,0,0,0,0,0,0,0,0,0,0,0,0"/>
                  <o:lock v:ext="edit" verticies="t"/>
                </v:shape>
                <v:shape id="Freeform 11" o:spid="_x0000_s1031" style="position:absolute;left:3369;top:6623;width:44189;height:21564;visibility:visible;mso-wrap-style:square;v-text-anchor:top" coordsize="6959,33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H6KMUA&#10;AADaAAAADwAAAGRycy9kb3ducmV2LnhtbESPQWvCQBSE7wX/w/IEL6VuVGprdBWxRAQFqQpen9ln&#10;Esy+DdmtRn+9Wyj0OMzMN8xk1phSXKl2hWUFvW4Egji1uuBMwWGfvH2CcB5ZY2mZFNzJwWzaeplg&#10;rO2Nv+m685kIEHYxKsi9r2IpXZqTQde1FXHwzrY26IOsM6lrvAW4KWU/iobSYMFhIceKFjmll92P&#10;UbDcVI/3wesxGWx7o+OXP5/26/VJqU67mY9BeGr8f/ivvdIKPuD3SrgBcvo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4fooxQAAANoAAAAPAAAAAAAAAAAAAAAAAJgCAABkcnMv&#10;ZG93bnJldi54bWxQSwUGAAAAAAQABAD1AAAAigMAAAAA&#10;" path="m,3386r1,-1l6958,3385r1,1l6959,3395r-1,1l1,3396,,3395r,-9xm2,3395r-1,-1l6958,3394r-1,1l6957,3386r1,1l1,3387r1,-1l2,3395xm,2709r1,-1l6958,2708r1,1l6959,2717r-1,1l1,2718,,2717r,-8xm2,2717r-1,-1l6958,2716r-1,1l6957,2709r1,1l1,2710r1,-1l2,2717xm,2032r1,-1l6958,2031r1,1l6959,2040r-1,1l1,2041,,2040r,-8xm2,2040r-1,-1l6958,2039r-1,1l6957,2032r1,1l1,2033r1,-1l2,2040xm,1354r1,l6958,1354r1,l6959,1363r-1,1l1,1364,,1363r,-9xm2,1363r-1,-1l6958,1362r-1,1l6957,1354r1,1l1,1355r1,-1l2,1363xm,678r1,-1l6958,677r1,1l6959,686r-1,1l1,687,,686r,-8xm2,686l1,685r6957,l6957,686r,-8l6958,679,1,679r1,-1l2,686xm,1l1,,6958,r1,1l6959,9r-1,1l1,10,,9,,1xm2,9l1,8r6957,l6957,9r,-8l6958,2,1,2,2,1r,8xe" fillcolor="#868686" strokecolor="#868686" strokeweight="0">
                  <v:path arrowok="t" o:connecttype="custom" o:connectlocs="635,2149475;4418965,2150110;4418330,2156460;0,2155825;1270,2155825;4418330,2155190;4417695,2150110;635,2150745;1270,2155825;635,1719580;4418965,1720215;4418330,1725930;0,1725295;1270,1725295;4418330,1724660;4417695,1720215;635,1720850;1270,1725295;635,1289685;4418965,1290320;4418330,1296035;0,1295400;1270,1295400;4418330,1294765;4417695,1290320;635,1290955;1270,1295400;635,859790;4418965,859790;4418330,866140;0,865505;1270,865505;4418330,864870;4417695,859790;635,860425;1270,865505;635,429895;4418965,430530;4418330,436245;0,435610;1270,435610;4418330,434975;4417695,430530;635,431165;1270,435610;635,0;4418965,635;4418330,6350;0,5715;1270,5715;4418330,5080;4417695,635;635,1270;1270,5715" o:connectangles="0,0,0,0,0,0,0,0,0,0,0,0,0,0,0,0,0,0,0,0,0,0,0,0,0,0,0,0,0,0,0,0,0,0,0,0,0,0,0,0,0,0,0,0,0,0,0,0,0,0,0,0,0,0"/>
                  <o:lock v:ext="edit" verticies="t"/>
                </v:shape>
                <v:shape id="Freeform 12" o:spid="_x0000_s1032" style="position:absolute;left:4347;top:9353;width:42291;height:23120;visibility:visible;mso-wrap-style:square;v-text-anchor:top" coordsize="6660,36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GhMr4A&#10;AADaAAAADwAAAGRycy9kb3ducmV2LnhtbERPS2rDMBDdF3IHMYHuGjmNKcGJYoKDIaWruj3AYE0s&#10;E2tkJMV2b18tCl0+3v9YLnYQE/nQO1aw3WQgiFune+4UfH/VL3sQISJrHByTgh8KUJ5WT0cstJv5&#10;k6YmdiKFcChQgYlxLKQMrSGLYeNG4sTdnLcYE/Sd1B7nFG4H+Zplb9Jiz6nB4EiVofbePKwCXY2L&#10;zi87Q6Z59/e8rz9uVa3U83o5H0BEWuK/+M991QrS1nQl3QB5+g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choTK+AAAA2gAAAA8AAAAAAAAAAAAAAAAAmAIAAGRycy9kb3ducmV2&#10;LnhtbFBLBQYAAAAABAAEAPUAAACDAwAAAAA=&#10;" path="m,3179r397,l397,3641,,3641,,3179xm695,2708r397,l1092,3641r-397,l695,2708xm1389,3270r398,l1787,3641r-398,l1389,3270xm2084,2601r398,l2482,3641r-398,l2084,2601xm2780,2915r397,l3177,3641r-397,l2780,2915xm3475,611r397,l3872,3641r-397,l3475,611xm4169,2015r397,l4566,3641r-397,l4169,2015xm4864,2659r406,l5270,3641r-406,l4864,2659xm5568,r397,l5965,3641r-397,l5568,xm6263,1412r397,l6660,3641r-397,l6263,1412xe" fillcolor="#9bbb59" stroked="f">
                  <v:path arrowok="t" o:connecttype="custom" o:connectlocs="0,2018665;252095,2018665;252095,2312035;0,2312035;0,2018665;441325,1719580;693420,1719580;693420,2312035;441325,2312035;441325,1719580;882015,2076450;1134745,2076450;1134745,2312035;882015,2312035;882015,2076450;1323340,1651635;1576070,1651635;1576070,2312035;1323340,2312035;1323340,1651635;1765300,1851025;2017395,1851025;2017395,2312035;1765300,2312035;1765300,1851025;2206625,387985;2458720,387985;2458720,2312035;2206625,2312035;2206625,387985;2647315,1279525;2899410,1279525;2899410,2312035;2647315,2312035;2647315,1279525;3088640,1688465;3346450,1688465;3346450,2312035;3088640,2312035;3088640,1688465;3535680,0;3787775,0;3787775,2312035;3535680,2312035;3535680,0;3977005,896620;4229100,896620;4229100,2312035;3977005,2312035;3977005,896620" o:connectangles="0,0,0,0,0,0,0,0,0,0,0,0,0,0,0,0,0,0,0,0,0,0,0,0,0,0,0,0,0,0,0,0,0,0,0,0,0,0,0,0,0,0,0,0,0,0,0,0,0,0"/>
                  <o:lock v:ext="edit" verticies="t"/>
                </v:shape>
                <v:rect id="Rectangle 13" o:spid="_x0000_s1033" style="position:absolute;left:3350;top:6654;width:50;height:25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4UOsEA&#10;AADaAAAADwAAAGRycy9kb3ducmV2LnhtbESPUUsDMRCE3wv+h7BCX4rNKSh6Ni2HIPgglPb6A5Zk&#10;vYu9bI5kba//3hQEH4eZ+YZZbaYwqBOl7CMbuF9WoIhtdJ47A4f2/e4ZVBZkh0NkMnChDJv1zWyF&#10;tYtn3tFpL50qEM41GuhFxlrrbHsKmJdxJC7eV0wBpcjUaZfwXOBh0A9V9aQDei4LPY701pM97n+C&#10;AbFH3zS6y22yi+3ntxfePYox89upeQUlNMl/+K/94Qy8wPVKuQF6/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0uFDrBAAAA2gAAAA8AAAAAAAAAAAAAAAAAmAIAAGRycy9kb3du&#10;cmV2LnhtbFBLBQYAAAAABAAEAPUAAACGAwAAAAA=&#10;" fillcolor="#868686" stroked="f"/>
                <v:shape id="Freeform 14" o:spid="_x0000_s1034" style="position:absolute;left:3343;top:6648;width:64;height:25806;visibility:visible;mso-wrap-style:square;v-text-anchor:top" coordsize="10,4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W0PcUA&#10;AADbAAAADwAAAGRycy9kb3ducmV2LnhtbESPzW7CQAyE75V4h5WReisbitSiwIIQqKgceuDnwNHK&#10;miQk642ySwg8fX2o1JutGc98ni97V6uO2lB6NjAeJaCIM29Lzg2cjl9vU1AhIlusPZOBBwVYLgYv&#10;c0ytv/OeukPMlYRwSNFAEWOTah2yghyGkW+IRbv41mGUtc21bfEu4a7W70nyoR2WLA0FNrQuKKsO&#10;N2eg+gzX83kXym692+4nP7enrauNMa/DfjUDFamP/+a/628r+EIvv8gAe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RbQ9xQAAANsAAAAPAAAAAAAAAAAAAAAAAJgCAABkcnMv&#10;ZG93bnJldi54bWxQSwUGAAAAAAQABAD1AAAAigMAAAAA&#10;" path="m,1l1,,9,r1,1l10,4063r-1,1l1,4064,,4063,,1xm2,4063r-1,-1l9,4062r-1,1l8,1,9,2,1,2,2,1r,4062xe" fillcolor="#868686" strokecolor="#868686" strokeweight="0">
                  <v:path arrowok="t" o:connecttype="custom" o:connectlocs="0,635;635,0;5715,0;6350,635;6350,2580005;5715,2580640;635,2580640;0,2580005;0,635;1270,2580005;635,2579370;5715,2579370;5080,2580005;5080,635;5715,1270;635,1270;1270,635;1270,2580005" o:connectangles="0,0,0,0,0,0,0,0,0,0,0,0,0,0,0,0,0,0"/>
                  <o:lock v:ext="edit" verticies="t"/>
                </v:shape>
                <v:rect id="Rectangle 15" o:spid="_x0000_s1035" style="position:absolute;left:3375;top:32423;width:44177;height: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0cncAA&#10;AADbAAAADwAAAGRycy9kb3ducmV2LnhtbERP22oCMRB9L/Qfwgi+lJq10FJWoyyFgg+F4uUDhmTc&#10;jW4mSzLV9e9NodC3OZzrLNdj6NWFUvaRDcxnFShiG53n1sBh//n8DioLssM+Mhm4UYb16vFhibWL&#10;V97SZSetKiGcazTQiQy11tl2FDDP4kBcuGNMAaXA1GqX8FrCQ69fqupNB/RcGjoc6KMje979BANi&#10;z75pdJv3yT59f5288PZVjJlOxmYBSmiUf/Gfe+PK/Dn8/lIO0Ks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o0cncAAAADbAAAADwAAAAAAAAAAAAAAAACYAgAAZHJzL2Rvd25y&#10;ZXYueG1sUEsFBgAAAAAEAAQA9QAAAIUDAAAAAA==&#10;" fillcolor="#868686" stroked="f"/>
                <v:shape id="Freeform 16" o:spid="_x0000_s1036" style="position:absolute;left:3369;top:32416;width:44189;height:64;visibility:visible;mso-wrap-style:square;v-text-anchor:top" coordsize="695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uOL0A&#10;AADbAAAADwAAAGRycy9kb3ducmV2LnhtbERPy6rCMBDdC/5DGMGdproQqUYpBeUufaHboRnbYjMp&#10;TYzt398IF+5uDuc5231vGhGoc7VlBYt5AoK4sLrmUsHtepitQTiPrLGxTAoGcrDfjUdbTLX98JnC&#10;xZcihrBLUUHlfZtK6YqKDLq5bYkj97SdQR9hV0rd4SeGm0Yuk2QlDdYcGypsKa+oeF3eRgGG40nn&#10;2fUV1np43B/ZcArPXKnppM82IDz1/l/85/7Rcf4Svr/EA+TuF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uR+uOL0AAADbAAAADwAAAAAAAAAAAAAAAACYAgAAZHJzL2Rvd25yZXYu&#10;eG1sUEsFBgAAAAAEAAQA9QAAAIIDAAAAAA==&#10;" path="m,1l1,,6958,r1,1l6959,9r-1,1l1,10,,9,,1xm2,9l1,8r6957,l6957,9r,-8l6958,2,1,2,2,1r,8xe" fillcolor="#868686" strokecolor="#868686" strokeweight="0">
                  <v:path arrowok="t" o:connecttype="custom" o:connectlocs="0,635;635,0;4418330,0;4418965,635;4418965,5715;4418330,6350;635,6350;0,5715;0,635;1270,5715;635,5080;4418330,5080;4417695,5715;4417695,635;4418330,1270;635,1270;1270,635;1270,5715" o:connectangles="0,0,0,0,0,0,0,0,0,0,0,0,0,0,0,0,0,0"/>
                  <o:lock v:ext="edit" verticies="t"/>
                </v:shape>
                <v:rect id="Rectangle 17" o:spid="_x0000_s1037" style="position:absolute;left:4848;top:28340;width:1537;height:233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SI9b4A&#10;AADbAAAADwAAAGRycy9kb3ducmV2LnhtbERP24rCMBB9F/Yfwiz4ZtNVEKlGkQXBlX2x+gFDM71g&#10;MilJ1ta/N8KCb3M419nsRmvEnXzoHCv4ynIQxJXTHTcKrpfDbAUiRGSNxjEpeFCA3fZjssFCu4HP&#10;dC9jI1IIhwIVtDH2hZShasliyFxPnLjaeYsxQd9I7XFI4dbIeZ4vpcWOU0OLPX23VN3KP6tAXsrD&#10;sCqNz91pXv+an+O5JqfU9HPcr0FEGuNb/O8+6jR/Aa9f0gFy+wQ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TkiPW+AAAA2wAAAA8AAAAAAAAAAAAAAAAAmAIAAGRycy9kb3ducmV2&#10;LnhtbFBLBQYAAAAABAAEAPUAAACDAwAAAAA=&#10;" filled="f" stroked="f">
                  <v:textbox style="mso-fit-shape-to-text:t" inset="0,0,0,0">
                    <w:txbxContent>
                      <w:p w:rsidR="0023135B" w:rsidRDefault="0023135B">
                        <w:r>
                          <w:rPr>
                            <w:rFonts w:ascii="Calibri" w:hAnsi="Calibri" w:cs="Calibri"/>
                            <w:b/>
                            <w:bCs/>
                            <w:color w:val="000000"/>
                            <w:sz w:val="12"/>
                            <w:szCs w:val="12"/>
                            <w:lang w:val="en-US"/>
                          </w:rPr>
                          <w:t>6.7%</w:t>
                        </w:r>
                      </w:p>
                    </w:txbxContent>
                  </v:textbox>
                </v:rect>
                <v:rect id="Rectangle 18" o:spid="_x0000_s1038" style="position:absolute;left:6493;top:28117;width:292;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0Qgb4A&#10;AADbAAAADwAAAGRycy9kb3ducmV2LnhtbERP24rCMBB9F/Yfwiz4ZtMVEalGkQXBlX2x+gFDM71g&#10;MilJ1ta/N8KCb3M419nsRmvEnXzoHCv4ynIQxJXTHTcKrpfDbAUiRGSNxjEpeFCA3fZjssFCu4HP&#10;dC9jI1IIhwIVtDH2hZShasliyFxPnLjaeYsxQd9I7XFI4dbIeZ4vpcWOU0OLPX23VN3KP6tAXsrD&#10;sCqNz91pXv+an+O5JqfU9HPcr0FEGuNb/O8+6jR/Aa9f0gFy+wQ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sNEIG+AAAA2wAAAA8AAAAAAAAAAAAAAAAAmAIAAGRycy9kb3ducmV2&#10;LnhtbFBLBQYAAAAABAAEAPUAAACDAwAAAAA=&#10;" filled="f" stroked="f">
                  <v:textbox style="mso-fit-shape-to-text:t" inset="0,0,0,0">
                    <w:txbxContent>
                      <w:p w:rsidR="0023135B" w:rsidRDefault="0023135B">
                        <w:r>
                          <w:rPr>
                            <w:rFonts w:ascii="Times New Roman" w:hAnsi="Times New Roman" w:cs="Times New Roman"/>
                            <w:color w:val="000000"/>
                            <w:sz w:val="18"/>
                            <w:szCs w:val="18"/>
                            <w:lang w:val="en-US"/>
                          </w:rPr>
                          <w:t xml:space="preserve"> </w:t>
                        </w:r>
                      </w:p>
                    </w:txbxContent>
                  </v:textbox>
                </v:rect>
                <v:rect id="Rectangle 19" o:spid="_x0000_s1039" style="position:absolute;left:9109;top:25330;width:1918;height:233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G1Gr4A&#10;AADbAAAADwAAAGRycy9kb3ducmV2LnhtbERP24rCMBB9F/Yfwiz4ZtMVFKlGkQXBlX2x+gFDM71g&#10;MilJ1ta/N8KCb3M419nsRmvEnXzoHCv4ynIQxJXTHTcKrpfDbAUiRGSNxjEpeFCA3fZjssFCu4HP&#10;dC9jI1IIhwIVtDH2hZShasliyFxPnLjaeYsxQd9I7XFI4dbIeZ4vpcWOU0OLPX23VN3KP6tAXsrD&#10;sCqNz91pXv+an+O5JqfU9HPcr0FEGuNb/O8+6jR/Aa9f0gFy+wQ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RBtRq+AAAA2wAAAA8AAAAAAAAAAAAAAAAAmAIAAGRycy9kb3ducmV2&#10;LnhtbFBLBQYAAAAABAAEAPUAAACDAwAAAAA=&#10;" filled="f" stroked="f">
                  <v:textbox style="mso-fit-shape-to-text:t" inset="0,0,0,0">
                    <w:txbxContent>
                      <w:p w:rsidR="0023135B" w:rsidRDefault="0023135B">
                        <w:r>
                          <w:rPr>
                            <w:rFonts w:ascii="Calibri" w:hAnsi="Calibri" w:cs="Calibri"/>
                            <w:b/>
                            <w:bCs/>
                            <w:color w:val="000000"/>
                            <w:sz w:val="12"/>
                            <w:szCs w:val="12"/>
                            <w:lang w:val="en-US"/>
                          </w:rPr>
                          <w:t>13.7%</w:t>
                        </w:r>
                      </w:p>
                    </w:txbxContent>
                  </v:textbox>
                </v:rect>
                <v:rect id="Rectangle 20" o:spid="_x0000_s1040" style="position:absolute;left:11166;top:25114;width:293;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Mrbb4A&#10;AADbAAAADwAAAGRycy9kb3ducmV2LnhtbERPzYrCMBC+C/sOYYS9aaoHkWoUEQp12YvVBxia6Q8m&#10;k5JkbX37zcKCt/n4fmd/nKwRT/Khd6xgtcxAENdO99wquN+KxRZEiMgajWNS8KIAx8PHbI+5diNf&#10;6VnFVqQQDjkq6GIccilD3ZHFsHQDceIa5y3GBH0rtccxhVsj11m2kRZ7Tg0dDnTuqH5UP1aBvFXF&#10;uK2Mz9zXuvk2l/LakFPqcz6ddiAiTfEt/neXOs3fwN8v6QB5+A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STK22+AAAA2wAAAA8AAAAAAAAAAAAAAAAAmAIAAGRycy9kb3ducmV2&#10;LnhtbFBLBQYAAAAABAAEAPUAAACDAwAAAAA=&#10;" filled="f" stroked="f">
                  <v:textbox style="mso-fit-shape-to-text:t" inset="0,0,0,0">
                    <w:txbxContent>
                      <w:p w:rsidR="0023135B" w:rsidRDefault="0023135B">
                        <w:r>
                          <w:rPr>
                            <w:rFonts w:ascii="Times New Roman" w:hAnsi="Times New Roman" w:cs="Times New Roman"/>
                            <w:color w:val="000000"/>
                            <w:sz w:val="18"/>
                            <w:szCs w:val="18"/>
                            <w:lang w:val="en-US"/>
                          </w:rPr>
                          <w:t xml:space="preserve"> </w:t>
                        </w:r>
                      </w:p>
                    </w:txbxContent>
                  </v:textbox>
                </v:rect>
                <v:rect id="Rectangle 21" o:spid="_x0000_s1041" style="position:absolute;left:13687;top:28879;width:1537;height:233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9+O9r4A&#10;AADbAAAADwAAAGRycy9kb3ducmV2LnhtbERPzYrCMBC+C/sOYRa82XQ9qFSjyILgyl6sPsDQTH8w&#10;mZQka+vbG2HB23x8v7PZjdaIO/nQOVbwleUgiCunO24UXC+H2QpEiMgajWNS8KAAu+3HZIOFdgOf&#10;6V7GRqQQDgUqaGPsCylD1ZLFkLmeOHG18xZjgr6R2uOQwq2R8zxfSIsdp4YWe/puqbqVf1aBvJSH&#10;YVUan7vTvP41P8dzTU6p6ee4X4OINMa3+N991Gn+El6/pAPk9gk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vfjva+AAAA2wAAAA8AAAAAAAAAAAAAAAAAmAIAAGRycy9kb3ducmV2&#10;LnhtbFBLBQYAAAAABAAEAPUAAACDAwAAAAA=&#10;" filled="f" stroked="f">
                  <v:textbox style="mso-fit-shape-to-text:t" inset="0,0,0,0">
                    <w:txbxContent>
                      <w:p w:rsidR="0023135B" w:rsidRDefault="0023135B">
                        <w:r>
                          <w:rPr>
                            <w:rFonts w:ascii="Calibri" w:hAnsi="Calibri" w:cs="Calibri"/>
                            <w:b/>
                            <w:bCs/>
                            <w:color w:val="000000"/>
                            <w:sz w:val="12"/>
                            <w:szCs w:val="12"/>
                            <w:lang w:val="en-US"/>
                          </w:rPr>
                          <w:t>5.5%</w:t>
                        </w:r>
                      </w:p>
                    </w:txbxContent>
                  </v:textbox>
                </v:rect>
                <v:rect id="Rectangle 22" o:spid="_x0000_s1042" style="position:absolute;left:15326;top:28657;width:292;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AahMEA&#10;AADbAAAADwAAAGRycy9kb3ducmV2LnhtbESPT2sCMRDF74V+hzCF3mq2HkRWo4ggaPHi6gcYNrN/&#10;MJksSequ375zKHib4b157zfr7eSdelBMfWAD37MCFHEdbM+tgdv18LUElTKyRReYDDwpwXbz/rbG&#10;0oaRL/SocqskhFOJBrqch1LrVHfkMc3CQCxaE6LHLGtstY04Srh3el4UC+2xZ2nocKB9R/W9+vUG&#10;9LU6jMvKxSL8zJuzOx0vDQVjPj+m3QpUpim/zP/XRyv4Aiu/yAB68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pAGoTBAAAA2wAAAA8AAAAAAAAAAAAAAAAAmAIAAGRycy9kb3du&#10;cmV2LnhtbFBLBQYAAAAABAAEAPUAAACGAwAAAAA=&#10;" filled="f" stroked="f">
                  <v:textbox style="mso-fit-shape-to-text:t" inset="0,0,0,0">
                    <w:txbxContent>
                      <w:p w:rsidR="0023135B" w:rsidRDefault="0023135B">
                        <w:r>
                          <w:rPr>
                            <w:rFonts w:ascii="Times New Roman" w:hAnsi="Times New Roman" w:cs="Times New Roman"/>
                            <w:color w:val="000000"/>
                            <w:sz w:val="18"/>
                            <w:szCs w:val="18"/>
                            <w:lang w:val="en-US"/>
                          </w:rPr>
                          <w:t xml:space="preserve"> </w:t>
                        </w:r>
                      </w:p>
                    </w:txbxContent>
                  </v:textbox>
                </v:rect>
                <v:rect id="Rectangle 23" o:spid="_x0000_s1043" style="position:absolute;left:17942;top:24618;width:2241;height:25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y/H78A&#10;AADbAAAADwAAAGRycy9kb3ducmV2LnhtbERPS2rDMBDdF3IHMYHuGjleFNeNEkogkJRsbPcAgzX+&#10;UGlkJCV2b18VAt3N431nd1isEXfyYXSsYLvJQBC3To/cK/hqTi8FiBCRNRrHpOCHAhz2q6cdltrN&#10;XNG9jr1IIRxKVDDEOJVShnYgi2HjJuLEdc5bjAn6XmqPcwq3RuZZ9iotjpwaBpzoOFD7Xd+sAtnU&#10;p7mojc/cZ95dzeVcdeSUel4vH+8gIi3xX/xwn3Wa/wZ/v6QD5P4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FDL8fvwAAANsAAAAPAAAAAAAAAAAAAAAAAJgCAABkcnMvZG93bnJl&#10;di54bWxQSwUGAAAAAAQABAD1AAAAhAMAAAAA&#10;" filled="f" stroked="f">
                  <v:textbox style="mso-fit-shape-to-text:t" inset="0,0,0,0">
                    <w:txbxContent>
                      <w:p w:rsidR="0023135B" w:rsidRDefault="0023135B">
                        <w:r>
                          <w:rPr>
                            <w:rFonts w:ascii="Calibri" w:hAnsi="Calibri" w:cs="Calibri"/>
                            <w:b/>
                            <w:bCs/>
                            <w:color w:val="000000"/>
                            <w:sz w:val="14"/>
                            <w:szCs w:val="14"/>
                            <w:lang w:val="en-US"/>
                          </w:rPr>
                          <w:t>15.4%</w:t>
                        </w:r>
                      </w:p>
                    </w:txbxContent>
                  </v:textbox>
                </v:rect>
                <v:rect id="Rectangle 24" o:spid="_x0000_s1044" style="position:absolute;left:20006;top:24396;width:292;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rcP74A&#10;AADbAAAADwAAAGRycy9kb3ducmV2LnhtbERPS2rDMBDdB3oHMYHuYjleFONYCSEQSEs3cXqAwRp/&#10;iDQykmq7t68WhS4f71+fVmvETD6MjhXssxwEcev0yL2Cr8d1V4IIEVmjcUwKfijA6fiyqbHSbuE7&#10;zU3sRQrhUKGCIcapkjK0A1kMmZuIE9c5bzEm6HupPS4p3BpZ5PmbtDhyahhwostA7bP5tgrko7ku&#10;ZWN87j6K7tO83+4dOaVet+v5ACLSGv/Ff+6bVlCk9elL+gHy+A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pa3D++AAAA2wAAAA8AAAAAAAAAAAAAAAAAmAIAAGRycy9kb3ducmV2&#10;LnhtbFBLBQYAAAAABAAEAPUAAACDAwAAAAA=&#10;" filled="f" stroked="f">
                  <v:textbox style="mso-fit-shape-to-text:t" inset="0,0,0,0">
                    <w:txbxContent>
                      <w:p w:rsidR="0023135B" w:rsidRDefault="0023135B">
                        <w:r>
                          <w:rPr>
                            <w:rFonts w:ascii="Times New Roman" w:hAnsi="Times New Roman" w:cs="Times New Roman"/>
                            <w:color w:val="000000"/>
                            <w:sz w:val="18"/>
                            <w:szCs w:val="18"/>
                            <w:lang w:val="en-US"/>
                          </w:rPr>
                          <w:t xml:space="preserve"> </w:t>
                        </w:r>
                      </w:p>
                    </w:txbxContent>
                  </v:textbox>
                </v:rect>
                <v:rect id="Rectangle 25" o:spid="_x0000_s1045" style="position:absolute;left:22361;top:26638;width:1918;height:233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Z5pMAA&#10;AADbAAAADwAAAGRycy9kb3ducmV2LnhtbESPzYoCMRCE74LvEFrYm2acwyKjUUQQVLw47gM0k54f&#10;TDpDEp3x7c3Cwh6LqvqK2uxGa8SLfOgcK1guMhDEldMdNwp+7sf5CkSIyBqNY1LwpgC77XSywUK7&#10;gW/0KmMjEoRDgQraGPtCylC1ZDEsXE+cvNp5izFJ30jtcUhwa2SeZd/SYsdpocWeDi1Vj/JpFch7&#10;eRxWpfGZu+T11ZxPt5qcUl+zcb8GEWmM/+G/9kkryJfw+yX9ALn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RZ5pMAAAADbAAAADwAAAAAAAAAAAAAAAACYAgAAZHJzL2Rvd25y&#10;ZXYueG1sUEsFBgAAAAAEAAQA9QAAAIUDAAAAAA==&#10;" filled="f" stroked="f">
                  <v:textbox style="mso-fit-shape-to-text:t" inset="0,0,0,0">
                    <w:txbxContent>
                      <w:p w:rsidR="0023135B" w:rsidRDefault="0023135B">
                        <w:r>
                          <w:rPr>
                            <w:rFonts w:ascii="Calibri" w:hAnsi="Calibri" w:cs="Calibri"/>
                            <w:b/>
                            <w:bCs/>
                            <w:color w:val="000000"/>
                            <w:sz w:val="12"/>
                            <w:szCs w:val="12"/>
                            <w:lang w:val="en-US"/>
                          </w:rPr>
                          <w:t>10.7%</w:t>
                        </w:r>
                      </w:p>
                    </w:txbxContent>
                  </v:textbox>
                </v:rect>
                <v:rect id="Rectangle 26" o:spid="_x0000_s1046" style="position:absolute;left:24419;top:26416;width:292;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Tn08EA&#10;AADbAAAADwAAAGRycy9kb3ducmV2LnhtbESP3YrCMBSE7wXfIRxh72y6vVikGkUWBHfxxuoDHJrT&#10;H0xOSpK13bc3guDlMDPfMJvdZI24kw+9YwWfWQ6CuHa651bB9XJYrkCEiKzROCYF/xRgt53PNlhq&#10;N/KZ7lVsRYJwKFFBF+NQShnqjiyGzA3EyWuctxiT9K3UHscEt0YWef4lLfacFjoc6Luj+lb9WQXy&#10;Uh3GVWV87n6L5mR+jueGnFIfi2m/BhFpiu/wq33UCooCnl/SD5Db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XE59PBAAAA2wAAAA8AAAAAAAAAAAAAAAAAmAIAAGRycy9kb3du&#10;cmV2LnhtbFBLBQYAAAAABAAEAPUAAACGAwAAAAA=&#10;" filled="f" stroked="f">
                  <v:textbox style="mso-fit-shape-to-text:t" inset="0,0,0,0">
                    <w:txbxContent>
                      <w:p w:rsidR="0023135B" w:rsidRDefault="0023135B">
                        <w:r>
                          <w:rPr>
                            <w:rFonts w:ascii="Times New Roman" w:hAnsi="Times New Roman" w:cs="Times New Roman"/>
                            <w:color w:val="000000"/>
                            <w:sz w:val="18"/>
                            <w:szCs w:val="18"/>
                            <w:lang w:val="en-US"/>
                          </w:rPr>
                          <w:t xml:space="preserve"> </w:t>
                        </w:r>
                      </w:p>
                    </w:txbxContent>
                  </v:textbox>
                </v:rect>
                <v:rect id="Rectangle 27" o:spid="_x0000_s1047" style="position:absolute;left:26775;top:11969;width:2241;height:25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hCSMEA&#10;AADbAAAADwAAAGRycy9kb3ducmV2LnhtbESP3YrCMBSE7wXfIRxh7zS1wiJdo4ggqOyNdR/g0Jz+&#10;YHJSkmjr25uFhb0cZuYbZrMbrRFP8qFzrGC5yEAQV0533Cj4uR3naxAhIms0jknBiwLsttPJBgvt&#10;Br7Ss4yNSBAOBSpoY+wLKUPVksWwcD1x8mrnLcYkfSO1xyHBrZF5ln1Kix2nhRZ7OrRU3cuHVSBv&#10;5XFYl8Zn7pLX3+Z8utbklPqYjfsvEJHG+B/+a5+0gnwF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qIQkjBAAAA2wAAAA8AAAAAAAAAAAAAAAAAmAIAAGRycy9kb3du&#10;cmV2LnhtbFBLBQYAAAAABAAEAPUAAACGAwAAAAA=&#10;" filled="f" stroked="f">
                  <v:textbox style="mso-fit-shape-to-text:t" inset="0,0,0,0">
                    <w:txbxContent>
                      <w:p w:rsidR="0023135B" w:rsidRDefault="0023135B">
                        <w:r>
                          <w:rPr>
                            <w:rFonts w:ascii="Calibri" w:hAnsi="Calibri" w:cs="Calibri"/>
                            <w:b/>
                            <w:bCs/>
                            <w:color w:val="000000"/>
                            <w:sz w:val="14"/>
                            <w:szCs w:val="14"/>
                            <w:lang w:val="en-US"/>
                          </w:rPr>
                          <w:t>44.8%</w:t>
                        </w:r>
                      </w:p>
                    </w:txbxContent>
                  </v:textbox>
                </v:rect>
                <v:rect id="Rectangle 28" o:spid="_x0000_s1048" style="position:absolute;left:28838;top:11747;width:293;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HaPMEA&#10;AADbAAAADwAAAGRycy9kb3ducmV2LnhtbESP3YrCMBSE7wXfIRxh7zS1yCJdo4ggqOyNdR/g0Jz+&#10;YHJSkmjr25uFhb0cZuYbZrMbrRFP8qFzrGC5yEAQV0533Cj4uR3naxAhIms0jknBiwLsttPJBgvt&#10;Br7Ss4yNSBAOBSpoY+wLKUPVksWwcD1x8mrnLcYkfSO1xyHBrZF5ln1Kix2nhRZ7OrRU3cuHVSBv&#10;5XFYl8Zn7pLX3+Z8utbklPqYjfsvEJHG+B/+a5+0gnwF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Vh2jzBAAAA2wAAAA8AAAAAAAAAAAAAAAAAmAIAAGRycy9kb3du&#10;cmV2LnhtbFBLBQYAAAAABAAEAPUAAACGAwAAAAA=&#10;" filled="f" stroked="f">
                  <v:textbox style="mso-fit-shape-to-text:t" inset="0,0,0,0">
                    <w:txbxContent>
                      <w:p w:rsidR="0023135B" w:rsidRDefault="0023135B">
                        <w:r>
                          <w:rPr>
                            <w:rFonts w:ascii="Times New Roman" w:hAnsi="Times New Roman" w:cs="Times New Roman"/>
                            <w:color w:val="000000"/>
                            <w:sz w:val="18"/>
                            <w:szCs w:val="18"/>
                            <w:lang w:val="en-US"/>
                          </w:rPr>
                          <w:t xml:space="preserve"> </w:t>
                        </w:r>
                      </w:p>
                    </w:txbxContent>
                  </v:textbox>
                </v:rect>
                <v:rect id="Rectangle 29" o:spid="_x0000_s1049" style="position:absolute;left:31194;top:20885;width:1918;height:233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1/p8EA&#10;AADbAAAADwAAAGRycy9kb3ducmV2LnhtbESP3YrCMBSE7wXfIRxh7zS14CJdo4ggqOyNdR/g0Jz+&#10;YHJSkmjr25uFhb0cZuYbZrMbrRFP8qFzrGC5yEAQV0533Cj4uR3naxAhIms0jknBiwLsttPJBgvt&#10;Br7Ss4yNSBAOBSpoY+wLKUPVksWwcD1x8mrnLcYkfSO1xyHBrZF5ln1Kix2nhRZ7OrRU3cuHVSBv&#10;5XFYl8Zn7pLX3+Z8utbklPqYjfsvEJHG+B/+a5+0gnwF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otf6fBAAAA2wAAAA8AAAAAAAAAAAAAAAAAmAIAAGRycy9kb3du&#10;cmV2LnhtbFBLBQYAAAAABAAEAPUAAACGAwAAAAA=&#10;" filled="f" stroked="f">
                  <v:textbox style="mso-fit-shape-to-text:t" inset="0,0,0,0">
                    <w:txbxContent>
                      <w:p w:rsidR="0023135B" w:rsidRDefault="0023135B">
                        <w:r>
                          <w:rPr>
                            <w:rFonts w:ascii="Calibri" w:hAnsi="Calibri" w:cs="Calibri"/>
                            <w:b/>
                            <w:bCs/>
                            <w:color w:val="000000"/>
                            <w:sz w:val="12"/>
                            <w:szCs w:val="12"/>
                            <w:lang w:val="en-US"/>
                          </w:rPr>
                          <w:t>24.0%</w:t>
                        </w:r>
                      </w:p>
                    </w:txbxContent>
                  </v:textbox>
                </v:rect>
                <v:rect id="Rectangle 30" o:spid="_x0000_s1050" style="position:absolute;left:33252;top:20669;width:292;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h0MAA&#10;AADbAAAADwAAAGRycy9kb3ducmV2LnhtbESPzYoCMRCE74LvEFrYm2acg8hoFBEEV/biuA/QTHp+&#10;MOkMSXRm394Iwh6LqvqK2u5Ha8STfOgcK1guMhDEldMdNwp+b6f5GkSIyBqNY1LwRwH2u+lki4V2&#10;A1/pWcZGJAiHAhW0MfaFlKFqyWJYuJ44ebXzFmOSvpHa45Dg1sg8y1bSYsdpocWeji1V9/JhFchb&#10;eRrWpfGZu+T1j/k+X2tySn3NxsMGRKQx/oc/7bNWkK/g/SX9A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v/h0MAAAADbAAAADwAAAAAAAAAAAAAAAACYAgAAZHJzL2Rvd25y&#10;ZXYueG1sUEsFBgAAAAAEAAQA9QAAAIUDAAAAAA==&#10;" filled="f" stroked="f">
                  <v:textbox style="mso-fit-shape-to-text:t" inset="0,0,0,0">
                    <w:txbxContent>
                      <w:p w:rsidR="0023135B" w:rsidRDefault="0023135B">
                        <w:r>
                          <w:rPr>
                            <w:rFonts w:ascii="Times New Roman" w:hAnsi="Times New Roman" w:cs="Times New Roman"/>
                            <w:color w:val="000000"/>
                            <w:sz w:val="18"/>
                            <w:szCs w:val="18"/>
                            <w:lang w:val="en-US"/>
                          </w:rPr>
                          <w:t xml:space="preserve"> </w:t>
                        </w:r>
                      </w:p>
                    </w:txbxContent>
                  </v:textbox>
                </v:rect>
                <v:rect id="Rectangle 31" o:spid="_x0000_s1051" style="position:absolute;left:35608;top:25012;width:1917;height:233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NES8EA&#10;AADbAAAADwAAAGRycy9kb3ducmV2LnhtbESPzYoCMRCE74LvEFrYm2acgyuzRhFBUNmL4z5AM+n5&#10;waQzJNEZ394sLOyxqKqvqM1utEY8yYfOsYLlIgNBXDndcaPg53acr0GEiKzROCYFLwqw204nGyy0&#10;G/hKzzI2IkE4FKigjbEvpAxVSxbDwvXEyaudtxiT9I3UHocEt0bmWbaSFjtOCy32dGipupcPq0De&#10;yuOwLo3P3CWvv835dK3JKfUxG/dfICKN8T/81z5pBfkn/H5JP0Bu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WzREvBAAAA2wAAAA8AAAAAAAAAAAAAAAAAmAIAAGRycy9kb3du&#10;cmV2LnhtbFBLBQYAAAAABAAEAPUAAACGAwAAAAA=&#10;" filled="f" stroked="f">
                  <v:textbox style="mso-fit-shape-to-text:t" inset="0,0,0,0">
                    <w:txbxContent>
                      <w:p w:rsidR="0023135B" w:rsidRDefault="0023135B">
                        <w:r>
                          <w:rPr>
                            <w:rFonts w:ascii="Calibri" w:hAnsi="Calibri" w:cs="Calibri"/>
                            <w:b/>
                            <w:bCs/>
                            <w:color w:val="000000"/>
                            <w:sz w:val="12"/>
                            <w:szCs w:val="12"/>
                            <w:lang w:val="en-US"/>
                          </w:rPr>
                          <w:t>14.5%</w:t>
                        </w:r>
                      </w:p>
                    </w:txbxContent>
                  </v:textbox>
                </v:rect>
                <v:rect id="Rectangle 32" o:spid="_x0000_s1052" style="position:absolute;left:37671;top:24796;width:292;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zQOb4A&#10;AADbAAAADwAAAGRycy9kb3ducmV2LnhtbERPS2rDMBDdB3oHMYHuYjleFONYCSEQSEs3cXqAwRp/&#10;iDQykmq7t68WhS4f71+fVmvETD6MjhXssxwEcev0yL2Cr8d1V4IIEVmjcUwKfijA6fiyqbHSbuE7&#10;zU3sRQrhUKGCIcapkjK0A1kMmZuIE9c5bzEm6HupPS4p3BpZ5PmbtDhyahhwostA7bP5tgrko7ku&#10;ZWN87j6K7tO83+4dOaVet+v5ACLSGv/Ff+6bVlCkselL+gHy+A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Qs0Dm+AAAA2wAAAA8AAAAAAAAAAAAAAAAAmAIAAGRycy9kb3ducmV2&#10;LnhtbFBLBQYAAAAABAAEAPUAAACDAwAAAAA=&#10;" filled="f" stroked="f">
                  <v:textbox style="mso-fit-shape-to-text:t" inset="0,0,0,0">
                    <w:txbxContent>
                      <w:p w:rsidR="0023135B" w:rsidRDefault="0023135B">
                        <w:r>
                          <w:rPr>
                            <w:rFonts w:ascii="Times New Roman" w:hAnsi="Times New Roman" w:cs="Times New Roman"/>
                            <w:color w:val="000000"/>
                            <w:sz w:val="18"/>
                            <w:szCs w:val="18"/>
                            <w:lang w:val="en-US"/>
                          </w:rPr>
                          <w:t xml:space="preserve"> </w:t>
                        </w:r>
                      </w:p>
                    </w:txbxContent>
                  </v:textbox>
                </v:rect>
                <v:rect id="Rectangle 33" o:spid="_x0000_s1053" style="position:absolute;left:40027;top:8134;width:1918;height:233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B1osEA&#10;AADbAAAADwAAAGRycy9kb3ducmV2LnhtbESPzYoCMRCE7wu+Q2hhb2vGOYjOGkUEQWUvjvsAzaTn&#10;B5POkERnfHuzsOCxqKqvqPV2tEY8yIfOsYL5LANBXDndcaPg93r4WoIIEVmjcUwKnhRgu5l8rLHQ&#10;buALPcrYiAThUKCCNsa+kDJULVkMM9cTJ6923mJM0jdSexwS3BqZZ9lCWuw4LbTY076l6lberQJ5&#10;LQ/DsjQ+c+e8/jGn46Ump9TndNx9g4g0xnf4v33UCvIV/H1JP0B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tgdaLBAAAA2wAAAA8AAAAAAAAAAAAAAAAAmAIAAGRycy9kb3du&#10;cmV2LnhtbFBLBQYAAAAABAAEAPUAAACGAwAAAAA=&#10;" filled="f" stroked="f">
                  <v:textbox style="mso-fit-shape-to-text:t" inset="0,0,0,0">
                    <w:txbxContent>
                      <w:p w:rsidR="0023135B" w:rsidRDefault="0023135B">
                        <w:r>
                          <w:rPr>
                            <w:rFonts w:ascii="Calibri" w:hAnsi="Calibri" w:cs="Calibri"/>
                            <w:b/>
                            <w:bCs/>
                            <w:color w:val="000000"/>
                            <w:sz w:val="12"/>
                            <w:szCs w:val="12"/>
                            <w:lang w:val="en-US"/>
                          </w:rPr>
                          <w:t>53.7%</w:t>
                        </w:r>
                      </w:p>
                    </w:txbxContent>
                  </v:textbox>
                </v:rect>
                <v:rect id="Rectangle 34" o:spid="_x0000_s1054" style="position:absolute;left:42091;top:7912;width:292;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NK4r8A&#10;AADbAAAADwAAAGRycy9kb3ducmV2LnhtbERPS2rDMBDdF3IHMYXsarkOlOBYCaUQSEM3cXKAwRp/&#10;iDQykmK7t48WhS4f718dFmvERD4MjhW8ZzkI4sbpgTsFt+vxbQsiRGSNxjEp+KUAh/3qpcJSu5kv&#10;NNWxEymEQ4kK+hjHUsrQ9GQxZG4kTlzrvMWYoO+k9jincGtkkecf0uLAqaHHkb56au71wyqQ1/o4&#10;b2vjc3cu2h/zfbq05JRavy6fOxCRlvgv/nOftIJNWp++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fg0rivwAAANsAAAAPAAAAAAAAAAAAAAAAAJgCAABkcnMvZG93bnJl&#10;di54bWxQSwUGAAAAAAQABAD1AAAAhAMAAAAA&#10;" filled="f" stroked="f">
                  <v:textbox style="mso-fit-shape-to-text:t" inset="0,0,0,0">
                    <w:txbxContent>
                      <w:p w:rsidR="0023135B" w:rsidRDefault="0023135B">
                        <w:r>
                          <w:rPr>
                            <w:rFonts w:ascii="Times New Roman" w:hAnsi="Times New Roman" w:cs="Times New Roman"/>
                            <w:color w:val="000000"/>
                            <w:sz w:val="18"/>
                            <w:szCs w:val="18"/>
                            <w:lang w:val="en-US"/>
                          </w:rPr>
                          <w:t xml:space="preserve"> </w:t>
                        </w:r>
                      </w:p>
                    </w:txbxContent>
                  </v:textbox>
                </v:rect>
                <v:rect id="Rectangle 35" o:spid="_x0000_s1055" style="position:absolute;left:44447;top:17100;width:2241;height:25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vecAA&#10;AADbAAAADwAAAGRycy9kb3ducmV2LnhtbESPzYoCMRCE7wu+Q2jB25rRhUVGo4gg6OLF0QdoJj0/&#10;mHSGJDrj2xtB2GNRVV9Rq81gjXiQD61jBbNpBoK4dLrlWsH1sv9egAgRWaNxTAqeFGCzHn2tMNeu&#10;5zM9iliLBOGQo4Imxi6XMpQNWQxT1xEnr3LeYkzS11J77BPcGjnPsl9pseW00GBHu4bKW3G3CuSl&#10;2PeLwvjM/c2rkzkezhU5pSbjYbsEEWmI/+FP+6AV/Mzg/SX9AL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M/vecAAAADbAAAADwAAAAAAAAAAAAAAAACYAgAAZHJzL2Rvd25y&#10;ZXYueG1sUEsFBgAAAAAEAAQA9QAAAIUDAAAAAA==&#10;" filled="f" stroked="f">
                  <v:textbox style="mso-fit-shape-to-text:t" inset="0,0,0,0">
                    <w:txbxContent>
                      <w:p w:rsidR="0023135B" w:rsidRDefault="0023135B">
                        <w:r>
                          <w:rPr>
                            <w:rFonts w:ascii="Calibri" w:hAnsi="Calibri" w:cs="Calibri"/>
                            <w:b/>
                            <w:bCs/>
                            <w:color w:val="000000"/>
                            <w:sz w:val="14"/>
                            <w:szCs w:val="14"/>
                            <w:lang w:val="en-US"/>
                          </w:rPr>
                          <w:t>32.8%</w:t>
                        </w:r>
                      </w:p>
                    </w:txbxContent>
                  </v:textbox>
                </v:rect>
                <v:rect id="Rectangle 36" o:spid="_x0000_s1056" style="position:absolute;left:46504;top:16878;width:292;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1xDsEA&#10;AADbAAAADwAAAGRycy9kb3ducmV2LnhtbESP3YrCMBSE7wXfIRxh7zS1wiJdo4ggqOyNdR/g0Jz+&#10;YHJSkmjr25uFhb0cZuYbZrMbrRFP8qFzrGC5yEAQV0533Cj4uR3naxAhIms0jknBiwLsttPJBgvt&#10;Br7Ss4yNSBAOBSpoY+wLKUPVksWwcD1x8mrnLcYkfSO1xyHBrZF5ln1Kix2nhRZ7OrRU3cuHVSBv&#10;5XFYl8Zn7pLX3+Z8utbklPqYjfsvEJHG+B/+a5+0glUO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AdcQ7BAAAA2wAAAA8AAAAAAAAAAAAAAAAAmAIAAGRycy9kb3du&#10;cmV2LnhtbFBLBQYAAAAABAAEAPUAAACGAwAAAAA=&#10;" filled="f" stroked="f">
                  <v:textbox style="mso-fit-shape-to-text:t" inset="0,0,0,0">
                    <w:txbxContent>
                      <w:p w:rsidR="0023135B" w:rsidRDefault="0023135B">
                        <w:r>
                          <w:rPr>
                            <w:rFonts w:ascii="Times New Roman" w:hAnsi="Times New Roman" w:cs="Times New Roman"/>
                            <w:color w:val="000000"/>
                            <w:sz w:val="18"/>
                            <w:szCs w:val="18"/>
                            <w:lang w:val="en-US"/>
                          </w:rPr>
                          <w:t xml:space="preserve"> </w:t>
                        </w:r>
                      </w:p>
                    </w:txbxContent>
                  </v:textbox>
                </v:rect>
                <v:rect id="Rectangle 37" o:spid="_x0000_s1057" style="position:absolute;left:1927;top:32073;width:934;height:233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HUlcAA&#10;AADbAAAADwAAAGRycy9kb3ducmV2LnhtbESPzYoCMRCE7wu+Q2jB25pRYZHRKCIIrnhx9AGaSc8P&#10;Jp0hic7s2xtB2GNRVV9R6+1gjXiSD61jBbNpBoK4dLrlWsHtevhegggRWaNxTAr+KMB2M/paY65d&#10;zxd6FrEWCcIhRwVNjF0uZSgbshimriNOXuW8xZikr6X22Ce4NXKeZT/SYstpocGO9g2V9+JhFchr&#10;ceiXhfGZO82rs/k9XipySk3Gw24FItIQ/8Of9lErWCzg/SX9AL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1HUlcAAAADbAAAADwAAAAAAAAAAAAAAAACYAgAAZHJzL2Rvd25y&#10;ZXYueG1sUEsFBgAAAAAEAAQA9QAAAIUDAAAAAA==&#10;" filled="f" stroked="f">
                  <v:textbox style="mso-fit-shape-to-text:t" inset="0,0,0,0">
                    <w:txbxContent>
                      <w:p w:rsidR="0023135B" w:rsidRDefault="0023135B">
                        <w:r>
                          <w:rPr>
                            <w:rFonts w:ascii="Calibri" w:hAnsi="Calibri" w:cs="Calibri"/>
                            <w:color w:val="000000"/>
                            <w:sz w:val="12"/>
                            <w:szCs w:val="12"/>
                            <w:lang w:val="en-US"/>
                          </w:rPr>
                          <w:t>0%</w:t>
                        </w:r>
                      </w:p>
                    </w:txbxContent>
                  </v:textbox>
                </v:rect>
                <v:rect id="Rectangle 38" o:spid="_x0000_s1058" style="position:absolute;left:2803;top:31743;width:293;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hM4cEA&#10;AADbAAAADwAAAGRycy9kb3ducmV2LnhtbESPzYoCMRCE74LvEFrwphl1WWQ0igiCLntx9AGaSc8P&#10;Jp0hic749puFhT0WVfUVtd0P1ogX+dA6VrCYZyCIS6dbrhXcb6fZGkSIyBqNY1LwpgD73Xi0xVy7&#10;nq/0KmItEoRDjgqaGLtcylA2ZDHMXUecvMp5izFJX0vtsU9wa+Qyyz6lxZbTQoMdHRsqH8XTKpC3&#10;4tSvC+Mz97Wsvs3lfK3IKTWdDIcNiEhD/A//tc9aweoD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C4TOHBAAAA2wAAAA8AAAAAAAAAAAAAAAAAmAIAAGRycy9kb3du&#10;cmV2LnhtbFBLBQYAAAAABAAEAPUAAACGAwAAAAA=&#10;" filled="f" stroked="f">
                  <v:textbox style="mso-fit-shape-to-text:t" inset="0,0,0,0">
                    <w:txbxContent>
                      <w:p w:rsidR="0023135B" w:rsidRDefault="0023135B">
                        <w:r>
                          <w:rPr>
                            <w:rFonts w:ascii="Times New Roman" w:hAnsi="Times New Roman" w:cs="Times New Roman"/>
                            <w:color w:val="000000"/>
                            <w:sz w:val="18"/>
                            <w:szCs w:val="18"/>
                            <w:lang w:val="en-US"/>
                          </w:rPr>
                          <w:t xml:space="preserve"> </w:t>
                        </w:r>
                      </w:p>
                    </w:txbxContent>
                  </v:textbox>
                </v:rect>
                <v:rect id="Rectangle 39" o:spid="_x0000_s1059" style="position:absolute;left:1553;top:27774;width:1320;height:233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pesEA&#10;AADbAAAADwAAAGRycy9kb3ducmV2LnhtbESPzYoCMRCE74LvEFrwphmVXWQ0igiCLntx9AGaSc8P&#10;Jp0hic749puFhT0WVfUVtd0P1ogX+dA6VrCYZyCIS6dbrhXcb6fZGkSIyBqNY1LwpgD73Xi0xVy7&#10;nq/0KmItEoRDjgqaGLtcylA2ZDHMXUecvMp5izFJX0vtsU9wa+Qyyz6lxZbTQoMdHRsqH8XTKpC3&#10;4tSvC+Mz97Wsvs3lfK3IKTWdDIcNiEhD/A//tc9aweoD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06XrBAAAA2wAAAA8AAAAAAAAAAAAAAAAAmAIAAGRycy9kb3du&#10;cmV2LnhtbFBLBQYAAAAABAAEAPUAAACGAwAAAAA=&#10;" filled="f" stroked="f">
                  <v:textbox style="mso-fit-shape-to-text:t" inset="0,0,0,0">
                    <w:txbxContent>
                      <w:p w:rsidR="0023135B" w:rsidRDefault="0023135B">
                        <w:r>
                          <w:rPr>
                            <w:rFonts w:ascii="Calibri" w:hAnsi="Calibri" w:cs="Calibri"/>
                            <w:color w:val="000000"/>
                            <w:sz w:val="12"/>
                            <w:szCs w:val="12"/>
                            <w:lang w:val="en-US"/>
                          </w:rPr>
                          <w:t>10%</w:t>
                        </w:r>
                      </w:p>
                    </w:txbxContent>
                  </v:textbox>
                </v:rect>
                <v:rect id="Rectangle 40" o:spid="_x0000_s1060" style="position:absolute;left:2791;top:27444;width:292;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3DcAA&#10;AADbAAAADwAAAGRycy9kb3ducmV2LnhtbESPzYoCMRCE7wu+Q2jB25pRQWQ0igiCK14cfYBm0vOD&#10;SWdIojP79kZY2GNRVV9Rm91gjXiRD61jBbNpBoK4dLrlWsH9dvxegQgRWaNxTAp+KcBuO/raYK5d&#10;z1d6FbEWCcIhRwVNjF0uZSgbshimriNOXuW8xZikr6X22Ce4NXKeZUtpseW00GBHh4bKR/G0CuSt&#10;OParwvjMnefVxfycrhU5pSbjYb8GEWmI/+G/9kkrWCzh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Z3DcAAAADbAAAADwAAAAAAAAAAAAAAAACYAgAAZHJzL2Rvd25y&#10;ZXYueG1sUEsFBgAAAAAEAAQA9QAAAIUDAAAAAA==&#10;" filled="f" stroked="f">
                  <v:textbox style="mso-fit-shape-to-text:t" inset="0,0,0,0">
                    <w:txbxContent>
                      <w:p w:rsidR="0023135B" w:rsidRDefault="0023135B">
                        <w:r>
                          <w:rPr>
                            <w:rFonts w:ascii="Times New Roman" w:hAnsi="Times New Roman" w:cs="Times New Roman"/>
                            <w:color w:val="000000"/>
                            <w:sz w:val="18"/>
                            <w:szCs w:val="18"/>
                            <w:lang w:val="en-US"/>
                          </w:rPr>
                          <w:t xml:space="preserve"> </w:t>
                        </w:r>
                      </w:p>
                    </w:txbxContent>
                  </v:textbox>
                </v:rect>
                <v:rect id="Rectangle 41" o:spid="_x0000_s1061" style="position:absolute;left:1553;top:23475;width:1320;height:233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rSlsEA&#10;AADbAAAADwAAAGRycy9kb3ducmV2LnhtbESPzYoCMRCE74LvEFrwphkVdmU0igiCLntx9AGaSc8P&#10;Jp0hic749puFhT0WVfUVtd0P1ogX+dA6VrCYZyCIS6dbrhXcb6fZGkSIyBqNY1LwpgD73Xi0xVy7&#10;nq/0KmItEoRDjgqaGLtcylA2ZDHMXUecvMp5izFJX0vtsU9wa+Qyyz6kxZbTQoMdHRsqH8XTKpC3&#10;4tSvC+Mz97Wsvs3lfK3IKTWdDIcNiEhD/A//tc9aweoT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Bq0pbBAAAA2wAAAA8AAAAAAAAAAAAAAAAAmAIAAGRycy9kb3du&#10;cmV2LnhtbFBLBQYAAAAABAAEAPUAAACGAwAAAAA=&#10;" filled="f" stroked="f">
                  <v:textbox style="mso-fit-shape-to-text:t" inset="0,0,0,0">
                    <w:txbxContent>
                      <w:p w:rsidR="0023135B" w:rsidRDefault="0023135B">
                        <w:r>
                          <w:rPr>
                            <w:rFonts w:ascii="Calibri" w:hAnsi="Calibri" w:cs="Calibri"/>
                            <w:color w:val="000000"/>
                            <w:sz w:val="12"/>
                            <w:szCs w:val="12"/>
                            <w:lang w:val="en-US"/>
                          </w:rPr>
                          <w:t>20%</w:t>
                        </w:r>
                      </w:p>
                    </w:txbxContent>
                  </v:textbox>
                </v:rect>
                <v:rect id="Rectangle 42" o:spid="_x0000_s1062" style="position:absolute;left:2791;top:23145;width:292;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VG5L8A&#10;AADbAAAADwAAAGRycy9kb3ducmV2LnhtbERPS2rDMBDdF3IHMYXsarkOlOBYCaUQSEM3cXKAwRp/&#10;iDQykmK7t48WhS4f718dFmvERD4MjhW8ZzkI4sbpgTsFt+vxbQsiRGSNxjEp+KUAh/3qpcJSu5kv&#10;NNWxEymEQ4kK+hjHUsrQ9GQxZG4kTlzrvMWYoO+k9jincGtkkecf0uLAqaHHkb56au71wyqQ1/o4&#10;b2vjc3cu2h/zfbq05JRavy6fOxCRlvgv/nOftIJNGpu+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h9UbkvwAAANsAAAAPAAAAAAAAAAAAAAAAAJgCAABkcnMvZG93bnJl&#10;di54bWxQSwUGAAAAAAQABAD1AAAAhAMAAAAA&#10;" filled="f" stroked="f">
                  <v:textbox style="mso-fit-shape-to-text:t" inset="0,0,0,0">
                    <w:txbxContent>
                      <w:p w:rsidR="0023135B" w:rsidRDefault="0023135B">
                        <w:r>
                          <w:rPr>
                            <w:rFonts w:ascii="Times New Roman" w:hAnsi="Times New Roman" w:cs="Times New Roman"/>
                            <w:color w:val="000000"/>
                            <w:sz w:val="18"/>
                            <w:szCs w:val="18"/>
                            <w:lang w:val="en-US"/>
                          </w:rPr>
                          <w:t xml:space="preserve"> </w:t>
                        </w:r>
                      </w:p>
                    </w:txbxContent>
                  </v:textbox>
                </v:rect>
                <v:rect id="Rectangle 43" o:spid="_x0000_s1063" style="position:absolute;left:1553;top:19177;width:1320;height:233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njf8EA&#10;AADbAAAADwAAAGRycy9kb3ducmV2LnhtbESPzYoCMRCE7wu+Q2jB25pRYdHRKCIIKntx9AGaSc8P&#10;Jp0hyTqzb2+EhT0WVfUVtdkN1ogn+dA6VjCbZiCIS6dbrhXcb8fPJYgQkTUax6TglwLstqOPDeba&#10;9XylZxFrkSAcclTQxNjlUoayIYth6jri5FXOW4xJ+lpqj32CWyPnWfYlLbacFhrs6NBQ+Sh+rAJ5&#10;K479sjA+c5d59W3Op2tFTqnJeNivQUQa4n/4r33SChYr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6543/BAAAA2wAAAA8AAAAAAAAAAAAAAAAAmAIAAGRycy9kb3du&#10;cmV2LnhtbFBLBQYAAAAABAAEAPUAAACGAwAAAAA=&#10;" filled="f" stroked="f">
                  <v:textbox style="mso-fit-shape-to-text:t" inset="0,0,0,0">
                    <w:txbxContent>
                      <w:p w:rsidR="0023135B" w:rsidRDefault="0023135B">
                        <w:r>
                          <w:rPr>
                            <w:rFonts w:ascii="Calibri" w:hAnsi="Calibri" w:cs="Calibri"/>
                            <w:color w:val="000000"/>
                            <w:sz w:val="12"/>
                            <w:szCs w:val="12"/>
                            <w:lang w:val="en-US"/>
                          </w:rPr>
                          <w:t>30%</w:t>
                        </w:r>
                      </w:p>
                    </w:txbxContent>
                  </v:textbox>
                </v:rect>
                <v:rect id="Rectangle 44" o:spid="_x0000_s1064" style="position:absolute;left:2791;top:18846;width:292;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U5n78A&#10;AADbAAAADwAAAGRycy9kb3ducmV2LnhtbERPS2rDMBDdF3IHMYXsarkmlOBYCaUQSEM3cXKAwRp/&#10;iDQykmK7t48WhS4f718dFmvERD4MjhW8ZzkI4sbpgTsFt+vxbQsiRGSNxjEp+KUAh/3qpcJSu5kv&#10;NNWxEymEQ4kK+hjHUsrQ9GQxZG4kTlzrvMWYoO+k9jincGtkkecf0uLAqaHHkb56au71wyqQ1/o4&#10;b2vjc3cu2h/zfbq05JRavy6fOxCRlvgv/nOftIJNWp++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HhTmfvwAAANsAAAAPAAAAAAAAAAAAAAAAAJgCAABkcnMvZG93bnJl&#10;di54bWxQSwUGAAAAAAQABAD1AAAAhAMAAAAA&#10;" filled="f" stroked="f">
                  <v:textbox style="mso-fit-shape-to-text:t" inset="0,0,0,0">
                    <w:txbxContent>
                      <w:p w:rsidR="0023135B" w:rsidRDefault="0023135B">
                        <w:r>
                          <w:rPr>
                            <w:rFonts w:ascii="Times New Roman" w:hAnsi="Times New Roman" w:cs="Times New Roman"/>
                            <w:color w:val="000000"/>
                            <w:sz w:val="18"/>
                            <w:szCs w:val="18"/>
                            <w:lang w:val="en-US"/>
                          </w:rPr>
                          <w:t xml:space="preserve"> </w:t>
                        </w:r>
                      </w:p>
                    </w:txbxContent>
                  </v:textbox>
                </v:rect>
                <v:rect id="Rectangle 45" o:spid="_x0000_s1065" style="position:absolute;left:1553;top:14865;width:1320;height:233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mcBMAA&#10;AADbAAAADwAAAGRycy9kb3ducmV2LnhtbESPzYoCMRCE7wu+Q2jB25pRlkVGo4gg6OLF0QdoJj0/&#10;mHSGJDrj2xtB2GNRVV9Rq81gjXiQD61jBbNpBoK4dLrlWsH1sv9egAgRWaNxTAqeFGCzHn2tMNeu&#10;5zM9iliLBOGQo4Imxi6XMpQNWQxT1xEnr3LeYkzS11J77BPcGjnPsl9pseW00GBHu4bKW3G3CuSl&#10;2PeLwvjM/c2rkzkezhU5pSbjYbsEEWmI/+FP+6AV/Mzg/SX9AL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MmcBMAAAADbAAAADwAAAAAAAAAAAAAAAACYAgAAZHJzL2Rvd25y&#10;ZXYueG1sUEsFBgAAAAAEAAQA9QAAAIUDAAAAAA==&#10;" filled="f" stroked="f">
                  <v:textbox style="mso-fit-shape-to-text:t" inset="0,0,0,0">
                    <w:txbxContent>
                      <w:p w:rsidR="0023135B" w:rsidRDefault="0023135B">
                        <w:r>
                          <w:rPr>
                            <w:rFonts w:ascii="Calibri" w:hAnsi="Calibri" w:cs="Calibri"/>
                            <w:color w:val="000000"/>
                            <w:sz w:val="12"/>
                            <w:szCs w:val="12"/>
                            <w:lang w:val="en-US"/>
                          </w:rPr>
                          <w:t>40%</w:t>
                        </w:r>
                      </w:p>
                    </w:txbxContent>
                  </v:textbox>
                </v:rect>
                <v:rect id="Rectangle 46" o:spid="_x0000_s1066" style="position:absolute;left:2791;top:14535;width:292;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sCc8EA&#10;AADbAAAADwAAAGRycy9kb3ducmV2LnhtbESP3YrCMBSE7wXfIRxh7zS1yCJdo4ggqOyNdR/g0Jz+&#10;YHJSkmjr25uFhb0cZuYbZrMbrRFP8qFzrGC5yEAQV0533Cj4uR3naxAhIms0jknBiwLsttPJBgvt&#10;Br7Ss4yNSBAOBSpoY+wLKUPVksWwcD1x8mrnLcYkfSO1xyHBrZF5ln1Kix2nhRZ7OrRU3cuHVSBv&#10;5XFYl8Zn7pLX3+Z8utbklPqYjfsvEJHG+B/+a5+0glUO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gbAnPBAAAA2wAAAA8AAAAAAAAAAAAAAAAAmAIAAGRycy9kb3du&#10;cmV2LnhtbFBLBQYAAAAABAAEAPUAAACGAwAAAAA=&#10;" filled="f" stroked="f">
                  <v:textbox style="mso-fit-shape-to-text:t" inset="0,0,0,0">
                    <w:txbxContent>
                      <w:p w:rsidR="0023135B" w:rsidRDefault="0023135B">
                        <w:r>
                          <w:rPr>
                            <w:rFonts w:ascii="Times New Roman" w:hAnsi="Times New Roman" w:cs="Times New Roman"/>
                            <w:color w:val="000000"/>
                            <w:sz w:val="18"/>
                            <w:szCs w:val="18"/>
                            <w:lang w:val="en-US"/>
                          </w:rPr>
                          <w:t xml:space="preserve"> </w:t>
                        </w:r>
                      </w:p>
                    </w:txbxContent>
                  </v:textbox>
                </v:rect>
                <v:rect id="Rectangle 47" o:spid="_x0000_s1067" style="position:absolute;left:1553;top:10579;width:1320;height:233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en6MEA&#10;AADbAAAADwAAAGRycy9kb3ducmV2LnhtbESPzYoCMRCE74LvEFrwphl1WWQ0igiCLntx9AGaSc8P&#10;Jp0hic749puFhT0WVfUVtd0P1ogX+dA6VrCYZyCIS6dbrhXcb6fZGkSIyBqNY1LwpgD73Xi0xVy7&#10;nq/0KmItEoRDjgqaGLtcylA2ZDHMXUecvMp5izFJX0vtsU9wa+Qyyz6lxZbTQoMdHRsqH8XTKpC3&#10;4tSvC+Mz97Wsvs3lfK3IKTWdDIcNiEhD/A//tc9awc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dXp+jBAAAA2wAAAA8AAAAAAAAAAAAAAAAAmAIAAGRycy9kb3du&#10;cmV2LnhtbFBLBQYAAAAABAAEAPUAAACGAwAAAAA=&#10;" filled="f" stroked="f">
                  <v:textbox style="mso-fit-shape-to-text:t" inset="0,0,0,0">
                    <w:txbxContent>
                      <w:p w:rsidR="0023135B" w:rsidRDefault="0023135B">
                        <w:r>
                          <w:rPr>
                            <w:rFonts w:ascii="Calibri" w:hAnsi="Calibri" w:cs="Calibri"/>
                            <w:color w:val="000000"/>
                            <w:sz w:val="12"/>
                            <w:szCs w:val="12"/>
                            <w:lang w:val="en-US"/>
                          </w:rPr>
                          <w:t>50%</w:t>
                        </w:r>
                      </w:p>
                    </w:txbxContent>
                  </v:textbox>
                </v:rect>
                <v:rect id="Rectangle 48" o:spid="_x0000_s1068" style="position:absolute;left:2791;top:10248;width:292;height:32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aB8EA&#10;AADbAAAADwAAAGRycy9kb3ducmV2LnhtbESPzYoCMRCE74LvEFrwphnFXWQ0igiCLntx9AGaSc8P&#10;Jp0hic749puFhT0WVfUVtd0P1ogX+dA6VrCYZyCIS6dbrhXcb6fZGkSIyBqNY1LwpgD73Xi0xVy7&#10;nq/0KmItEoRDjgqaGLtcylA2ZDHMXUecvMp5izFJX0vtsU9wa+Qyyz6lxZbTQoMdHRsqH8XTKpC3&#10;4tSvC+Mz97Wsvs3lfK3IKTWdDIcNiEhD/A//tc9aweoD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fymgfBAAAA2wAAAA8AAAAAAAAAAAAAAAAAmAIAAGRycy9kb3du&#10;cmV2LnhtbFBLBQYAAAAABAAEAPUAAACGAwAAAAA=&#10;" filled="f" stroked="f">
                  <v:textbox style="mso-fit-shape-to-text:t" inset="0,0,0,0">
                    <w:txbxContent>
                      <w:p w:rsidR="0023135B" w:rsidRDefault="0023135B">
                        <w:r>
                          <w:rPr>
                            <w:rFonts w:ascii="Times New Roman" w:hAnsi="Times New Roman" w:cs="Times New Roman"/>
                            <w:color w:val="000000"/>
                            <w:sz w:val="18"/>
                            <w:szCs w:val="18"/>
                            <w:lang w:val="en-US"/>
                          </w:rPr>
                          <w:t xml:space="preserve"> </w:t>
                        </w:r>
                      </w:p>
                    </w:txbxContent>
                  </v:textbox>
                </v:rect>
                <v:rect id="Rectangle 49" o:spid="_x0000_s1069" style="position:absolute;left:1553;top:6267;width:1320;height:233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AEcMAA&#10;AADbAAAADwAAAGRycy9kb3ducmV2LnhtbESPzYoCMRCE7wu+Q2jB25pRRGQ0igiCK14cfYBm0vOD&#10;SWdIojP79kZY2GNRVV9Rm91gjXiRD61jBbNpBoK4dLrlWsH9dvxegQgRWaNxTAp+KcBuO/raYK5d&#10;z1d6FbEWCcIhRwVNjF0uZSgbshimriNOXuW8xZikr6X22Ce4NXKeZUtpseW00GBHh4bKR/G0CuSt&#10;OParwvjMnefVxfycrhU5pSbjYb8GEWmI/+G/9kkrWCzh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yAEcMAAAADbAAAADwAAAAAAAAAAAAAAAACYAgAAZHJzL2Rvd25y&#10;ZXYueG1sUEsFBgAAAAAEAAQA9QAAAIUDAAAAAA==&#10;" filled="f" stroked="f">
                  <v:textbox style="mso-fit-shape-to-text:t" inset="0,0,0,0">
                    <w:txbxContent>
                      <w:p w:rsidR="0023135B" w:rsidRDefault="0023135B">
                        <w:r>
                          <w:rPr>
                            <w:rFonts w:ascii="Calibri" w:hAnsi="Calibri" w:cs="Calibri"/>
                            <w:color w:val="000000"/>
                            <w:sz w:val="12"/>
                            <w:szCs w:val="12"/>
                            <w:lang w:val="en-US"/>
                          </w:rPr>
                          <w:t>60%</w:t>
                        </w:r>
                      </w:p>
                    </w:txbxContent>
                  </v:textbox>
                </v:rect>
                <v:rect id="Rectangle 50" o:spid="_x0000_s1070" style="position:absolute;left:2791;top:5930;width:292;height:32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yh68EA&#10;AADbAAAADwAAAGRycy9kb3ducmV2LnhtbESPzYoCMRCE74LvEFrwphlFdmU0igiCLntx9AGaSc8P&#10;Jp0hic749puFhT0WVfUVtd0P1ogX+dA6VrCYZyCIS6dbrhXcb6fZGkSIyBqNY1LwpgD73Xi0xVy7&#10;nq/0KmItEoRDjgqaGLtcylA2ZDHMXUecvMp5izFJX0vtsU9wa+Qyyz6kxZbTQoMdHRsqH8XTKpC3&#10;4tSvC+Mz97Wsvs3lfK3IKTWdDIcNiEhD/A//tc9aweoT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hsoevBAAAA2wAAAA8AAAAAAAAAAAAAAAAAmAIAAGRycy9kb3du&#10;cmV2LnhtbFBLBQYAAAAABAAEAPUAAACGAwAAAAA=&#10;" filled="f" stroked="f">
                  <v:textbox style="mso-fit-shape-to-text:t" inset="0,0,0,0">
                    <w:txbxContent>
                      <w:p w:rsidR="0023135B" w:rsidRDefault="0023135B">
                        <w:r>
                          <w:rPr>
                            <w:rFonts w:ascii="Times New Roman" w:hAnsi="Times New Roman" w:cs="Times New Roman"/>
                            <w:color w:val="000000"/>
                            <w:sz w:val="18"/>
                            <w:szCs w:val="18"/>
                            <w:lang w:val="en-US"/>
                          </w:rPr>
                          <w:t xml:space="preserve"> </w:t>
                        </w:r>
                      </w:p>
                    </w:txbxContent>
                  </v:textbox>
                </v:rect>
                <v:rect id="Rectangle 51" o:spid="_x0000_s1071" style="position:absolute;left:4162;top:32981;width:883;height:233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M1mb8A&#10;AADbAAAADwAAAGRycy9kb3ducmV2LnhtbERPS2rDMBDdF3IHMYXsarkmlOBYCaUQSEM3cXKAwRp/&#10;iDQykmK7t48WhS4f718dFmvERD4MjhW8ZzkI4sbpgTsFt+vxbQsiRGSNxjEp+KUAh/3qpcJSu5kv&#10;NNWxEymEQ4kK+hjHUsrQ9GQxZG4kTlzrvMWYoO+k9jincGtkkecf0uLAqaHHkb56au71wyqQ1/o4&#10;b2vjc3cu2h/zfbq05JRavy6fOxCRlvgv/nOftIJNGpu+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58zWZvwAAANsAAAAPAAAAAAAAAAAAAAAAAJgCAABkcnMvZG93bnJl&#10;di54bWxQSwUGAAAAAAQABAD1AAAAhAMAAAAA&#10;" filled="f" stroked="f">
                  <v:textbox style="mso-fit-shape-to-text:t" inset="0,0,0,0">
                    <w:txbxContent>
                      <w:p w:rsidR="0023135B" w:rsidRDefault="0023135B">
                        <w:r>
                          <w:rPr>
                            <w:rFonts w:ascii="Calibri" w:hAnsi="Calibri" w:cs="Calibri"/>
                            <w:b/>
                            <w:bCs/>
                            <w:color w:val="000000"/>
                            <w:sz w:val="12"/>
                            <w:szCs w:val="12"/>
                            <w:lang w:val="en-US"/>
                          </w:rPr>
                          <w:t>TN</w:t>
                        </w:r>
                      </w:p>
                    </w:txbxContent>
                  </v:textbox>
                </v:rect>
                <v:rect id="Rectangle 52" o:spid="_x0000_s1072" style="position:absolute;left:5109;top:32981;width:177;height:32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QAsEA&#10;AADbAAAADwAAAGRycy9kb3ducmV2LnhtbESPzYoCMRCE7wu+Q2jB25pRZNHRKCIIKntx9AGaSc8P&#10;Jp0hyTqzb2+EhT0WVfUVtdkN1ogn+dA6VjCbZiCIS6dbrhXcb8fPJYgQkTUax6TglwLstqOPDeba&#10;9XylZxFrkSAcclTQxNjlUoayIYth6jri5FXOW4xJ+lpqj32CWyPnWfYlLbacFhrs6NBQ+Sh+rAJ5&#10;K479sjA+c5d59W3Op2tFTqnJeNivQUQa4n/4r33SChYr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a/kALBAAAA2wAAAA8AAAAAAAAAAAAAAAAAmAIAAGRycy9kb3du&#10;cmV2LnhtbFBLBQYAAAAABAAEAPUAAACGAwAAAAA=&#10;" filled="f" stroked="f">
                  <v:textbox style="mso-fit-shape-to-text:t" inset="0,0,0,0">
                    <w:txbxContent>
                      <w:p w:rsidR="0023135B" w:rsidRDefault="0023135B">
                        <w:r>
                          <w:rPr>
                            <w:rFonts w:ascii="Calibri" w:hAnsi="Calibri" w:cs="Calibri"/>
                            <w:b/>
                            <w:bCs/>
                            <w:color w:val="000000"/>
                            <w:sz w:val="12"/>
                            <w:szCs w:val="12"/>
                            <w:lang w:val="en-US"/>
                          </w:rPr>
                          <w:t xml:space="preserve"> </w:t>
                        </w:r>
                      </w:p>
                    </w:txbxContent>
                  </v:textbox>
                </v:rect>
                <v:rect id="Rectangle 53" o:spid="_x0000_s1073" style="position:absolute;left:5293;top:32981;width:1924;height:233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yvQr8A&#10;AADbAAAADwAAAGRycy9kb3ducmV2LnhtbERPS2rDMBDdF3IHMYXsarmGlOBYCaUQSEM3cXKAwRp/&#10;iDQykmK7t48WhS4f718dFmvERD4MjhW8ZzkI4sbpgTsFt+vxbQsiRGSNxjEp+KUAh/3qpcJSu5kv&#10;NNWxEymEQ4kK+hjHUsrQ9GQxZG4kTlzrvMWYoO+k9jincGtkkecf0uLAqaHHkb56au71wyqQ1/o4&#10;b2vjc3cu2h/zfbq05JRavy6fOxCRlvgv/nOftIJNWp++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CXK9CvwAAANsAAAAPAAAAAAAAAAAAAAAAAJgCAABkcnMvZG93bnJl&#10;di54bWxQSwUGAAAAAAQABAD1AAAAhAMAAAAA&#10;" filled="f" stroked="f">
                  <v:textbox style="mso-fit-shape-to-text:t" inset="0,0,0,0">
                    <w:txbxContent>
                      <w:p w:rsidR="0023135B" w:rsidRDefault="0023135B">
                        <w:r>
                          <w:rPr>
                            <w:rFonts w:ascii="Calibri" w:hAnsi="Calibri" w:cs="Calibri"/>
                            <w:b/>
                            <w:bCs/>
                            <w:color w:val="000000"/>
                            <w:sz w:val="12"/>
                            <w:szCs w:val="12"/>
                            <w:lang w:val="en-US"/>
                          </w:rPr>
                          <w:t>&amp; LAB</w:t>
                        </w:r>
                      </w:p>
                    </w:txbxContent>
                  </v:textbox>
                </v:rect>
                <v:rect id="Rectangle 54" o:spid="_x0000_s1074" style="position:absolute;left:7356;top:32759;width:293;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AK2cAA&#10;AADbAAAADwAAAGRycy9kb3ducmV2LnhtbESPzYoCMRCE7wu+Q2jB25pR2EVGo4gg6OLF0QdoJj0/&#10;mHSGJDrj2xtB2GNRVV9Rq81gjXiQD61jBbNpBoK4dLrlWsH1sv9egAgRWaNxTAqeFGCzHn2tMNeu&#10;5zM9iliLBOGQo4Imxi6XMpQNWQxT1xEnr3LeYkzS11J77BPcGjnPsl9pseW00GBHu4bKW3G3CuSl&#10;2PeLwvjM/c2rkzkezhU5pSbjYbsEEWmI/+FP+6AV/Mzg/SX9AL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RAK2cAAAADbAAAADwAAAAAAAAAAAAAAAACYAgAAZHJzL2Rvd25y&#10;ZXYueG1sUEsFBgAAAAAEAAQA9QAAAIUDAAAAAA==&#10;" filled="f" stroked="f">
                  <v:textbox style="mso-fit-shape-to-text:t" inset="0,0,0,0">
                    <w:txbxContent>
                      <w:p w:rsidR="0023135B" w:rsidRDefault="0023135B">
                        <w:r>
                          <w:rPr>
                            <w:rFonts w:ascii="Times New Roman" w:hAnsi="Times New Roman" w:cs="Times New Roman"/>
                            <w:color w:val="000000"/>
                            <w:sz w:val="18"/>
                            <w:szCs w:val="18"/>
                            <w:lang w:val="en-US"/>
                          </w:rPr>
                          <w:t xml:space="preserve"> </w:t>
                        </w:r>
                      </w:p>
                    </w:txbxContent>
                  </v:textbox>
                </v:rect>
                <v:rect id="Rectangle 55" o:spid="_x0000_s1075" style="position:absolute;left:9528;top:32981;width:781;height:233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KUrsEA&#10;AADbAAAADwAAAGRycy9kb3ducmV2LnhtbESP3YrCMBSE7wXfIRxh7zS14CJdo4ggqOyNdR/g0Jz+&#10;YHJSkmjr25uFhb0cZuYbZrMbrRFP8qFzrGC5yEAQV0533Cj4uR3naxAhIms0jknBiwLsttPJBgvt&#10;Br7Ss4yNSBAOBSpoY+wLKUPVksWwcD1x8mrnLcYkfSO1xyHBrZF5ln1Kix2nhRZ7OrRU3cuHVSBv&#10;5XFYl8Zn7pLX3+Z8utbklPqYjfsvEJHG+B/+a5+0glUO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3ClK7BAAAA2wAAAA8AAAAAAAAAAAAAAAAAmAIAAGRycy9kb3du&#10;cmV2LnhtbFBLBQYAAAAABAAEAPUAAACGAwAAAAA=&#10;" filled="f" stroked="f">
                  <v:textbox style="mso-fit-shape-to-text:t" inset="0,0,0,0">
                    <w:txbxContent>
                      <w:p w:rsidR="0023135B" w:rsidRDefault="0023135B">
                        <w:r>
                          <w:rPr>
                            <w:rFonts w:ascii="Calibri" w:hAnsi="Calibri" w:cs="Calibri"/>
                            <w:b/>
                            <w:bCs/>
                            <w:color w:val="000000"/>
                            <w:sz w:val="12"/>
                            <w:szCs w:val="12"/>
                            <w:lang w:val="en-US"/>
                          </w:rPr>
                          <w:t>PE</w:t>
                        </w:r>
                      </w:p>
                    </w:txbxContent>
                  </v:textbox>
                </v:rect>
                <v:rect id="Rectangle 56" o:spid="_x0000_s1076" style="position:absolute;left:10373;top:32981;width:203;height:233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4xNcEA&#10;AADbAAAADwAAAGRycy9kb3ducmV2LnhtbESPzYoCMRCE74LvEFrwphmVXWQ0igiCLntx9AGaSc8P&#10;Jp0hic749puFhT0WVfUVtd0P1ogX+dA6VrCYZyCIS6dbrhXcb6fZGkSIyBqNY1LwpgD73Xi0xVy7&#10;nq/0KmItEoRDjgqaGLtcylA2ZDHMXUecvMp5izFJX0vtsU9wa+Qyyz6lxZbTQoMdHRsqH8XTKpC3&#10;4tSvC+Mz97Wsvs3lfK3IKTWdDIcNiEhD/A//tc9awc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KOMTXBAAAA2wAAAA8AAAAAAAAAAAAAAAAAmAIAAGRycy9kb3du&#10;cmV2LnhtbFBLBQYAAAAABAAEAPUAAACGAwAAAAA=&#10;" filled="f" stroked="f">
                  <v:textbox style="mso-fit-shape-to-text:t" inset="0,0,0,0">
                    <w:txbxContent>
                      <w:p w:rsidR="0023135B" w:rsidRDefault="0023135B">
                        <w:r>
                          <w:rPr>
                            <w:rFonts w:ascii="Calibri" w:hAnsi="Calibri" w:cs="Calibri"/>
                            <w:b/>
                            <w:bCs/>
                            <w:color w:val="000000"/>
                            <w:sz w:val="12"/>
                            <w:szCs w:val="12"/>
                            <w:lang w:val="en-US"/>
                          </w:rPr>
                          <w:t>I</w:t>
                        </w:r>
                      </w:p>
                    </w:txbxContent>
                  </v:textbox>
                </v:rect>
                <v:rect id="Rectangle 57" o:spid="_x0000_s1077" style="position:absolute;left:10582;top:32759;width:292;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epQcEA&#10;AADbAAAADwAAAGRycy9kb3ducmV2LnhtbESPzYoCMRCE74LvEFrwphnFXWQ0igiCLntx9AGaSc8P&#10;Jp0hic749puFhT0WVfUVtd0P1ogX+dA6VrCYZyCIS6dbrhXcb6fZGkSIyBqNY1LwpgD73Xi0xVy7&#10;nq/0KmItEoRDjgqaGLtcylA2ZDHMXUecvMp5izFJX0vtsU9wa+Qyyz6lxZbTQoMdHRsqH8XTKpC3&#10;4tSvC+Mz97Wsvs3lfK3IKTWdDIcNiEhD/A//tc9awc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1nqUHBAAAA2wAAAA8AAAAAAAAAAAAAAAAAmAIAAGRycy9kb3du&#10;cmV2LnhtbFBLBQYAAAAABAAEAPUAAACGAwAAAAA=&#10;" filled="f" stroked="f">
                  <v:textbox style="mso-fit-shape-to-text:t" inset="0,0,0,0">
                    <w:txbxContent>
                      <w:p w:rsidR="0023135B" w:rsidRDefault="0023135B">
                        <w:r>
                          <w:rPr>
                            <w:rFonts w:ascii="Times New Roman" w:hAnsi="Times New Roman" w:cs="Times New Roman"/>
                            <w:color w:val="000000"/>
                            <w:sz w:val="18"/>
                            <w:szCs w:val="18"/>
                            <w:lang w:val="en-US"/>
                          </w:rPr>
                          <w:t xml:space="preserve"> </w:t>
                        </w:r>
                      </w:p>
                    </w:txbxContent>
                  </v:textbox>
                </v:rect>
                <v:rect id="Rectangle 58" o:spid="_x0000_s1078" style="position:absolute;left:13992;top:32981;width:876;height:233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sM2sAA&#10;AADbAAAADwAAAGRycy9kb3ducmV2LnhtbESPzYoCMRCE7wu+Q2jB25pRcJHRKCIIrnhx9AGaSc8P&#10;Jp0hic7s2xtB2GNRVV9R6+1gjXiSD61jBbNpBoK4dLrlWsHtevhegggRWaNxTAr+KMB2M/paY65d&#10;zxd6FrEWCcIhRwVNjF0uZSgbshimriNOXuW8xZikr6X22Ce4NXKeZT/SYstpocGO9g2V9+JhFchr&#10;ceiXhfGZO82rs/k9XipySk3Gw24FItIQ/8Of9lErWCzg/SX9AL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isM2sAAAADbAAAADwAAAAAAAAAAAAAAAACYAgAAZHJzL2Rvd25y&#10;ZXYueG1sUEsFBgAAAAAEAAQA9QAAAIUDAAAAAA==&#10;" filled="f" stroked="f">
                  <v:textbox style="mso-fit-shape-to-text:t" inset="0,0,0,0">
                    <w:txbxContent>
                      <w:p w:rsidR="0023135B" w:rsidRDefault="0023135B">
                        <w:r>
                          <w:rPr>
                            <w:rFonts w:ascii="Calibri" w:hAnsi="Calibri" w:cs="Calibri"/>
                            <w:b/>
                            <w:bCs/>
                            <w:color w:val="000000"/>
                            <w:sz w:val="12"/>
                            <w:szCs w:val="12"/>
                            <w:lang w:val="en-US"/>
                          </w:rPr>
                          <w:t>NE</w:t>
                        </w:r>
                      </w:p>
                    </w:txbxContent>
                  </v:textbox>
                </v:rect>
                <v:rect id="Rectangle 59" o:spid="_x0000_s1079" style="position:absolute;left:14926;top:32759;width:292;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mSrcAA&#10;AADbAAAADwAAAGRycy9kb3ducmV2LnhtbESPzYoCMRCE7wu+Q2jB25pRUGQ0igiCK14cfYBm0vOD&#10;SWdIojP79kZY2GNRVV9Rm91gjXiRD61jBbNpBoK4dLrlWsH9dvxegQgRWaNxTAp+KcBuO/raYK5d&#10;z1d6FbEWCcIhRwVNjF0uZSgbshimriNOXuW8xZikr6X22Ce4NXKeZUtpseW00GBHh4bKR/G0CuSt&#10;OParwvjMnefVxfycrhU5pSbjYb8GEWmI/+G/9kkrWCzh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vmSrcAAAADbAAAADwAAAAAAAAAAAAAAAACYAgAAZHJzL2Rvd25y&#10;ZXYueG1sUEsFBgAAAAAEAAQA9QAAAIUDAAAAAA==&#10;" filled="f" stroked="f">
                  <v:textbox style="mso-fit-shape-to-text:t" inset="0,0,0,0">
                    <w:txbxContent>
                      <w:p w:rsidR="0023135B" w:rsidRDefault="0023135B">
                        <w:r>
                          <w:rPr>
                            <w:rFonts w:ascii="Times New Roman" w:hAnsi="Times New Roman" w:cs="Times New Roman"/>
                            <w:color w:val="000000"/>
                            <w:sz w:val="18"/>
                            <w:szCs w:val="18"/>
                            <w:lang w:val="en-US"/>
                          </w:rPr>
                          <w:t xml:space="preserve"> </w:t>
                        </w:r>
                      </w:p>
                    </w:txbxContent>
                  </v:textbox>
                </v:rect>
                <v:rect id="Rectangle 60" o:spid="_x0000_s1080" style="position:absolute;left:18405;top:32981;width:934;height:233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U3NsEA&#10;AADbAAAADwAAAGRycy9kb3ducmV2LnhtbESPzYoCMRCE74LvEFrwphkFd2U0igiCLntx9AGaSc8P&#10;Jp0hic749puFhT0WVfUVtd0P1ogX+dA6VrCYZyCIS6dbrhXcb6fZGkSIyBqNY1LwpgD73Xi0xVy7&#10;nq/0KmItEoRDjgqaGLtcylA2ZDHMXUecvMp5izFJX0vtsU9wa+Qyyz6kxZbTQoMdHRsqH8XTKpC3&#10;4tSvC+Mz97Wsvs3lfK3IKTWdDIcNiEhD/A//tc9aweoT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21NzbBAAAA2wAAAA8AAAAAAAAAAAAAAAAAmAIAAGRycy9kb3du&#10;cmV2LnhtbFBLBQYAAAAABAAEAPUAAACGAwAAAAA=&#10;" filled="f" stroked="f">
                  <v:textbox style="mso-fit-shape-to-text:t" inset="0,0,0,0">
                    <w:txbxContent>
                      <w:p w:rsidR="0023135B" w:rsidRDefault="0023135B">
                        <w:r>
                          <w:rPr>
                            <w:rFonts w:ascii="Calibri" w:hAnsi="Calibri" w:cs="Calibri"/>
                            <w:b/>
                            <w:bCs/>
                            <w:color w:val="000000"/>
                            <w:sz w:val="12"/>
                            <w:szCs w:val="12"/>
                            <w:lang w:val="en-US"/>
                          </w:rPr>
                          <w:t>NB</w:t>
                        </w:r>
                      </w:p>
                    </w:txbxContent>
                  </v:textbox>
                </v:rect>
                <v:rect id="Rectangle 61" o:spid="_x0000_s1081" style="position:absolute;left:19402;top:32759;width:292;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qjRL8A&#10;AADbAAAADwAAAGRycy9kb3ducmV2LnhtbERPS2rDMBDdF3IHMYXsarmGlOBYCaUQSEM3cXKAwRp/&#10;iDQykmK7t48WhS4f718dFmvERD4MjhW8ZzkI4sbpgTsFt+vxbQsiRGSNxjEp+KUAh/3qpcJSu5kv&#10;NNWxEymEQ4kK+hjHUsrQ9GQxZG4kTlzrvMWYoO+k9jincGtkkecf0uLAqaHHkb56au71wyqQ1/o4&#10;b2vjc3cu2h/zfbq05JRavy6fOxCRlvgv/nOftIJNGpu+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8KqNEvwAAANsAAAAPAAAAAAAAAAAAAAAAAJgCAABkcnMvZG93bnJl&#10;di54bWxQSwUGAAAAAAQABAD1AAAAhAMAAAAA&#10;" filled="f" stroked="f">
                  <v:textbox style="mso-fit-shape-to-text:t" inset="0,0,0,0">
                    <w:txbxContent>
                      <w:p w:rsidR="0023135B" w:rsidRDefault="0023135B">
                        <w:r>
                          <w:rPr>
                            <w:rFonts w:ascii="Times New Roman" w:hAnsi="Times New Roman" w:cs="Times New Roman"/>
                            <w:color w:val="000000"/>
                            <w:sz w:val="18"/>
                            <w:szCs w:val="18"/>
                            <w:lang w:val="en-US"/>
                          </w:rPr>
                          <w:t xml:space="preserve"> </w:t>
                        </w:r>
                      </w:p>
                    </w:txbxContent>
                  </v:textbox>
                </v:rect>
                <v:rect id="Rectangle 62" o:spid="_x0000_s1082" style="position:absolute;left:22565;top:32981;width:1397;height:233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YG38EA&#10;AADbAAAADwAAAGRycy9kb3ducmV2LnhtbESPzYoCMRCE7wu+Q2jB25pRcNHRKCIIKntx9AGaSc8P&#10;Jp0hyTqzb2+EhT0WVfUVtdkN1ogn+dA6VjCbZiCIS6dbrhXcb8fPJYgQkTUax6TglwLstqOPDeba&#10;9XylZxFrkSAcclTQxNjlUoayIYth6jri5FXOW4xJ+lpqj32CWyPnWfYlLbacFhrs6NBQ+Sh+rAJ5&#10;K479sjA+c5d59W3Op2tFTqnJeNivQUQa4n/4r33SChYr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NmBt/BAAAA2wAAAA8AAAAAAAAAAAAAAAAAmAIAAGRycy9kb3du&#10;cmV2LnhtbFBLBQYAAAAABAAEAPUAAACGAwAAAAA=&#10;" filled="f" stroked="f">
                  <v:textbox style="mso-fit-shape-to-text:t" inset="0,0,0,0">
                    <w:txbxContent>
                      <w:p w:rsidR="0023135B" w:rsidRDefault="0023135B">
                        <w:r>
                          <w:rPr>
                            <w:rFonts w:ascii="Calibri" w:hAnsi="Calibri" w:cs="Calibri"/>
                            <w:b/>
                            <w:bCs/>
                            <w:color w:val="000000"/>
                            <w:sz w:val="12"/>
                            <w:szCs w:val="12"/>
                            <w:lang w:val="en-US"/>
                          </w:rPr>
                          <w:t>QUÉ</w:t>
                        </w:r>
                      </w:p>
                    </w:txbxContent>
                  </v:textbox>
                </v:rect>
                <v:rect id="Rectangle 63" o:spid="_x0000_s1083" style="position:absolute;left:24063;top:32759;width:292;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Bl/70A&#10;AADbAAAADwAAAGRycy9kb3ducmV2LnhtbERPy4rCMBTdC/5DuII7m+pCpBpFBEEHN9b5gEtz+8Dk&#10;piTRdv7eLIRZHs57dxitEW/yoXOsYJnlIIgrpztuFPw+zosNiBCRNRrHpOCPAhz208kOC+0GvtO7&#10;jI1IIRwKVNDG2BdShqoliyFzPXHiauctxgR9I7XHIYVbI1d5vpYWO04NLfZ0aql6li+rQD7K87Ap&#10;jc/dz6q+mevlXpNTaj4bj1sQkcb4L/66L1rBOq1PX9IPkPsP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DDBl/70AAADbAAAADwAAAAAAAAAAAAAAAACYAgAAZHJzL2Rvd25yZXYu&#10;eG1sUEsFBgAAAAAEAAQA9QAAAIIDAAAAAA==&#10;" filled="f" stroked="f">
                  <v:textbox style="mso-fit-shape-to-text:t" inset="0,0,0,0">
                    <w:txbxContent>
                      <w:p w:rsidR="0023135B" w:rsidRDefault="0023135B">
                        <w:r>
                          <w:rPr>
                            <w:rFonts w:ascii="Times New Roman" w:hAnsi="Times New Roman" w:cs="Times New Roman"/>
                            <w:color w:val="000000"/>
                            <w:sz w:val="18"/>
                            <w:szCs w:val="18"/>
                            <w:lang w:val="en-US"/>
                          </w:rPr>
                          <w:t xml:space="preserve"> </w:t>
                        </w:r>
                      </w:p>
                    </w:txbxContent>
                  </v:textbox>
                </v:rect>
                <v:rect id="Rectangle 64" o:spid="_x0000_s1084" style="position:absolute;left:26984;top:32981;width:1397;height:233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zAZMEA&#10;AADbAAAADwAAAGRycy9kb3ducmV2LnhtbESP3YrCMBSE7xf2HcJZ8G5N64VINYosFFS8se4DHJrT&#10;H0xOSpK19e2NIOzlMDPfMJvdZI24kw+9YwX5PANBXDvdc6vg91p+r0CEiKzROCYFDwqw235+bLDQ&#10;buQL3avYigThUKCCLsahkDLUHVkMczcQJ69x3mJM0rdSexwT3Bq5yLKltNhzWuhwoJ+O6lv1ZxXI&#10;a1WOq8r4zJ0WzdkcD5eGnFKzr2m/BhFpiv/hd/ugFSxzeH1JP0B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N8wGTBAAAA2wAAAA8AAAAAAAAAAAAAAAAAmAIAAGRycy9kb3du&#10;cmV2LnhtbFBLBQYAAAAABAAEAPUAAACGAwAAAAA=&#10;" filled="f" stroked="f">
                  <v:textbox style="mso-fit-shape-to-text:t" inset="0,0,0,0">
                    <w:txbxContent>
                      <w:p w:rsidR="0023135B" w:rsidRDefault="0023135B">
                        <w:r>
                          <w:rPr>
                            <w:rFonts w:ascii="Calibri" w:hAnsi="Calibri" w:cs="Calibri"/>
                            <w:b/>
                            <w:bCs/>
                            <w:color w:val="000000"/>
                            <w:sz w:val="12"/>
                            <w:szCs w:val="12"/>
                            <w:lang w:val="en-US"/>
                          </w:rPr>
                          <w:t>ONT</w:t>
                        </w:r>
                      </w:p>
                    </w:txbxContent>
                  </v:textbox>
                </v:rect>
                <v:rect id="Rectangle 65" o:spid="_x0000_s1085" style="position:absolute;left:28483;top:32759;width:292;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5eE8AA&#10;AADbAAAADwAAAGRycy9kb3ducmV2LnhtbESPzYoCMRCE74LvEFrYm2acg8hoFBEEV/biuA/QTHp+&#10;MOkMSXRm394Iwh6LqvqK2u5Ha8STfOgcK1guMhDEldMdNwp+b6f5GkSIyBqNY1LwRwH2u+lki4V2&#10;A1/pWcZGJAiHAhW0MfaFlKFqyWJYuJ44ebXzFmOSvpHa45Dg1sg8y1bSYsdpocWeji1V9/JhFchb&#10;eRrWpfGZu+T1j/k+X2tySn3NxsMGRKQx/oc/7bNWsMrh/SX9A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65eE8AAAADbAAAADwAAAAAAAAAAAAAAAACYAgAAZHJzL2Rvd25y&#10;ZXYueG1sUEsFBgAAAAAEAAQA9QAAAIUDAAAAAA==&#10;" filled="f" stroked="f">
                  <v:textbox style="mso-fit-shape-to-text:t" inset="0,0,0,0">
                    <w:txbxContent>
                      <w:p w:rsidR="0023135B" w:rsidRDefault="0023135B">
                        <w:r>
                          <w:rPr>
                            <w:rFonts w:ascii="Times New Roman" w:hAnsi="Times New Roman" w:cs="Times New Roman"/>
                            <w:color w:val="000000"/>
                            <w:sz w:val="18"/>
                            <w:szCs w:val="18"/>
                            <w:lang w:val="en-US"/>
                          </w:rPr>
                          <w:t xml:space="preserve"> </w:t>
                        </w:r>
                      </w:p>
                    </w:txbxContent>
                  </v:textbox>
                </v:rect>
                <v:rect id="Rectangle 66" o:spid="_x0000_s1086" style="position:absolute;left:31302;top:32981;width:1632;height:233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7iMAA&#10;AADbAAAADwAAAGRycy9kb3ducmV2LnhtbESPzYoCMRCE7wu+Q2jB25pRQWQ0igiCK14cfYBm0vOD&#10;SWdIojP79kZY2GNRVV9Rm91gjXiRD61jBbNpBoK4dLrlWsH9dvxegQgRWaNxTAp+KcBuO/raYK5d&#10;z1d6FbEWCcIhRwVNjF0uZSgbshimriNOXuW8xZikr6X22Ce4NXKeZUtpseW00GBHh4bKR/G0CuSt&#10;OParwvjMnefVxfycrhU5pSbjYb8GEWmI/+G/9kkrWC7g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L7iMAAAADbAAAADwAAAAAAAAAAAAAAAACYAgAAZHJzL2Rvd25y&#10;ZXYueG1sUEsFBgAAAAAEAAQA9QAAAIUDAAAAAA==&#10;" filled="f" stroked="f">
                  <v:textbox style="mso-fit-shape-to-text:t" inset="0,0,0,0">
                    <w:txbxContent>
                      <w:p w:rsidR="0023135B" w:rsidRDefault="0023135B">
                        <w:r>
                          <w:rPr>
                            <w:rFonts w:ascii="Calibri" w:hAnsi="Calibri" w:cs="Calibri"/>
                            <w:b/>
                            <w:bCs/>
                            <w:color w:val="000000"/>
                            <w:sz w:val="12"/>
                            <w:szCs w:val="12"/>
                            <w:lang w:val="en-US"/>
                          </w:rPr>
                          <w:t>MAN</w:t>
                        </w:r>
                      </w:p>
                    </w:txbxContent>
                  </v:textbox>
                </v:rect>
                <v:rect id="Rectangle 67" o:spid="_x0000_s1087" style="position:absolute;left:33061;top:32759;width:292;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tj/MAA&#10;AADbAAAADwAAAGRycy9kb3ducmV2LnhtbESPzYoCMRCE7wu+Q2jB25pRRGQ0igiCK14cfYBm0vOD&#10;SWdIojP79kZY2GNRVV9Rm91gjXiRD61jBbNpBoK4dLrlWsH9dvxegQgRWaNxTAp+KcBuO/raYK5d&#10;z1d6FbEWCcIhRwVNjF0uZSgbshimriNOXuW8xZikr6X22Ce4NXKeZUtpseW00GBHh4bKR/G0CuSt&#10;OParwvjMnefVxfycrhU5pSbjYb8GEWmI/+G/9kkrWC7g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wtj/MAAAADbAAAADwAAAAAAAAAAAAAAAACYAgAAZHJzL2Rvd25y&#10;ZXYueG1sUEsFBgAAAAAEAAQA9QAAAIUDAAAAAA==&#10;" filled="f" stroked="f">
                  <v:textbox style="mso-fit-shape-to-text:t" inset="0,0,0,0">
                    <w:txbxContent>
                      <w:p w:rsidR="0023135B" w:rsidRDefault="0023135B">
                        <w:r>
                          <w:rPr>
                            <w:rFonts w:ascii="Times New Roman" w:hAnsi="Times New Roman" w:cs="Times New Roman"/>
                            <w:color w:val="000000"/>
                            <w:sz w:val="18"/>
                            <w:szCs w:val="18"/>
                            <w:lang w:val="en-US"/>
                          </w:rPr>
                          <w:t xml:space="preserve"> </w:t>
                        </w:r>
                      </w:p>
                    </w:txbxContent>
                  </v:textbox>
                </v:rect>
                <v:rect id="Rectangle 68" o:spid="_x0000_s1088" style="position:absolute;left:35722;top:32981;width:1600;height:233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fGZ8AA&#10;AADbAAAADwAAAGRycy9kb3ducmV2LnhtbESPzYoCMRCE7wu+Q2jB25pRUGQ0igiCK14cfYBm0vOD&#10;SWdIojP79kZY2GNRVV9Rm91gjXiRD61jBbNpBoK4dLrlWsH9dvxegQgRWaNxTAp+KcBuO/raYK5d&#10;z1d6FbEWCcIhRwVNjF0uZSgbshimriNOXuW8xZikr6X22Ce4NXKeZUtpseW00GBHh4bKR/G0CuSt&#10;OParwvjMnefVxfycrhU5pSbjYb8GEWmI/+G/9kkrWC7g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EfGZ8AAAADbAAAADwAAAAAAAAAAAAAAAACYAgAAZHJzL2Rvd25y&#10;ZXYueG1sUEsFBgAAAAAEAAQA9QAAAIUDAAAAAA==&#10;" filled="f" stroked="f">
                  <v:textbox style="mso-fit-shape-to-text:t" inset="0,0,0,0">
                    <w:txbxContent>
                      <w:p w:rsidR="0023135B" w:rsidRDefault="0023135B">
                        <w:r>
                          <w:rPr>
                            <w:rFonts w:ascii="Calibri" w:hAnsi="Calibri" w:cs="Calibri"/>
                            <w:b/>
                            <w:bCs/>
                            <w:color w:val="000000"/>
                            <w:sz w:val="12"/>
                            <w:szCs w:val="12"/>
                            <w:lang w:val="en-US"/>
                          </w:rPr>
                          <w:t>SASK</w:t>
                        </w:r>
                      </w:p>
                    </w:txbxContent>
                  </v:textbox>
                </v:rect>
                <v:rect id="Rectangle 69" o:spid="_x0000_s1089" style="position:absolute;left:37436;top:32759;width:292;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VYEMAA&#10;AADbAAAADwAAAGRycy9kb3ducmV2LnhtbESPzYoCMRCE7wu+Q2jB25rRwyCzRhFBUPHiuA/QTHp+&#10;2KQzJNEZ394Iwh6LqvqKWm9Ha8SDfOgcK1jMMxDEldMdNwp+b4fvFYgQkTUax6TgSQG2m8nXGgvt&#10;Br7So4yNSBAOBSpoY+wLKUPVksUwdz1x8mrnLcYkfSO1xyHBrZHLLMulxY7TQos97Vuq/sq7VSBv&#10;5WFYlcZn7rysL+Z0vNbklJpNx90PiEhj/A9/2ketIM/h/SX9AL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JVYEMAAAADbAAAADwAAAAAAAAAAAAAAAACYAgAAZHJzL2Rvd25y&#10;ZXYueG1sUEsFBgAAAAAEAAQA9QAAAIUDAAAAAA==&#10;" filled="f" stroked="f">
                  <v:textbox style="mso-fit-shape-to-text:t" inset="0,0,0,0">
                    <w:txbxContent>
                      <w:p w:rsidR="0023135B" w:rsidRDefault="0023135B">
                        <w:r>
                          <w:rPr>
                            <w:rFonts w:ascii="Times New Roman" w:hAnsi="Times New Roman" w:cs="Times New Roman"/>
                            <w:color w:val="000000"/>
                            <w:sz w:val="18"/>
                            <w:szCs w:val="18"/>
                            <w:lang w:val="en-US"/>
                          </w:rPr>
                          <w:t xml:space="preserve"> </w:t>
                        </w:r>
                      </w:p>
                    </w:txbxContent>
                  </v:textbox>
                </v:rect>
                <v:rect id="Rectangle 70" o:spid="_x0000_s1090" style="position:absolute;left:40135;top:32981;width:1626;height:233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n9i8AA&#10;AADbAAAADwAAAGRycy9kb3ducmV2LnhtbESPzYoCMRCE7wu+Q2jB25rRgyujUUQQXPHi6AM0k54f&#10;TDpDEp3ZtzeCsMeiqr6i1tvBGvEkH1rHCmbTDARx6XTLtYLb9fC9BBEiskbjmBT8UYDtZvS1xly7&#10;ni/0LGItEoRDjgqaGLtcylA2ZDFMXUecvMp5izFJX0vtsU9wa+Q8yxbSYstpocGO9g2V9+JhFchr&#10;ceiXhfGZO82rs/k9XipySk3Gw24FItIQ/8Of9lErWPzA+0v6AX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9n9i8AAAADbAAAADwAAAAAAAAAAAAAAAACYAgAAZHJzL2Rvd25y&#10;ZXYueG1sUEsFBgAAAAAEAAQA9QAAAIUDAAAAAA==&#10;" filled="f" stroked="f">
                  <v:textbox style="mso-fit-shape-to-text:t" inset="0,0,0,0">
                    <w:txbxContent>
                      <w:p w:rsidR="0023135B" w:rsidRDefault="0023135B">
                        <w:r>
                          <w:rPr>
                            <w:rFonts w:ascii="Calibri" w:hAnsi="Calibri" w:cs="Calibri"/>
                            <w:b/>
                            <w:bCs/>
                            <w:color w:val="000000"/>
                            <w:sz w:val="12"/>
                            <w:szCs w:val="12"/>
                            <w:lang w:val="en-US"/>
                          </w:rPr>
                          <w:t>ALTA</w:t>
                        </w:r>
                      </w:p>
                    </w:txbxContent>
                  </v:textbox>
                </v:rect>
                <v:rect id="Rectangle 71" o:spid="_x0000_s1091" style="position:absolute;left:41881;top:32759;width:292;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Zp+b0A&#10;AADbAAAADwAAAGRycy9kb3ducmV2LnhtbERPy4rCMBTdC/5DuII7m+pCpBpFBEEHN9b5gEtz+8Dk&#10;piTRdv7eLIRZHs57dxitEW/yoXOsYJnlIIgrpztuFPw+zosNiBCRNRrHpOCPAhz208kOC+0GvtO7&#10;jI1IIRwKVNDG2BdShqoliyFzPXHiauctxgR9I7XHIYVbI1d5vpYWO04NLfZ0aql6li+rQD7K87Ap&#10;jc/dz6q+mevlXpNTaj4bj1sQkcb4L/66L1rBOo1NX9IPkPsP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8kZp+b0AAADbAAAADwAAAAAAAAAAAAAAAACYAgAAZHJzL2Rvd25yZXYu&#10;eG1sUEsFBgAAAAAEAAQA9QAAAIIDAAAAAA==&#10;" filled="f" stroked="f">
                  <v:textbox style="mso-fit-shape-to-text:t" inset="0,0,0,0">
                    <w:txbxContent>
                      <w:p w:rsidR="0023135B" w:rsidRDefault="0023135B">
                        <w:r>
                          <w:rPr>
                            <w:rFonts w:ascii="Times New Roman" w:hAnsi="Times New Roman" w:cs="Times New Roman"/>
                            <w:color w:val="000000"/>
                            <w:sz w:val="18"/>
                            <w:szCs w:val="18"/>
                            <w:lang w:val="en-US"/>
                          </w:rPr>
                          <w:t xml:space="preserve"> </w:t>
                        </w:r>
                      </w:p>
                    </w:txbxContent>
                  </v:textbox>
                </v:rect>
                <v:rect id="Rectangle 72" o:spid="_x0000_s1092" style="position:absolute;left:44974;top:32981;width:832;height:233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rMYsAA&#10;AADbAAAADwAAAGRycy9kb3ducmV2LnhtbESPzYoCMRCE7wu+Q2jB25rRg7ijUUQQXPHi6AM0k54f&#10;TDpDEp3ZtzeCsMeiqr6i1tvBGvEkH1rHCmbTDARx6XTLtYLb9fC9BBEiskbjmBT8UYDtZvS1xly7&#10;ni/0LGItEoRDjgqaGLtcylA2ZDFMXUecvMp5izFJX0vtsU9wa+Q8yxbSYstpocGO9g2V9+JhFchr&#10;ceiXhfGZO82rs/k9XipySk3Gw24FItIQ/8Of9lErWPzA+0v6AX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QrMYsAAAADbAAAADwAAAAAAAAAAAAAAAACYAgAAZHJzL2Rvd25y&#10;ZXYueG1sUEsFBgAAAAAEAAQA9QAAAIUDAAAAAA==&#10;" filled="f" stroked="f">
                  <v:textbox style="mso-fit-shape-to-text:t" inset="0,0,0,0">
                    <w:txbxContent>
                      <w:p w:rsidR="0023135B" w:rsidRDefault="0023135B">
                        <w:r>
                          <w:rPr>
                            <w:rFonts w:ascii="Calibri" w:hAnsi="Calibri" w:cs="Calibri"/>
                            <w:b/>
                            <w:bCs/>
                            <w:color w:val="000000"/>
                            <w:sz w:val="12"/>
                            <w:szCs w:val="12"/>
                            <w:lang w:val="en-US"/>
                          </w:rPr>
                          <w:t>CB</w:t>
                        </w:r>
                      </w:p>
                    </w:txbxContent>
                  </v:textbox>
                </v:rect>
                <v:rect id="Rectangle 73" o:spid="_x0000_s1093" style="position:absolute;left:45869;top:32759;width:292;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nzIr8A&#10;AADbAAAADwAAAGRycy9kb3ducmV2LnhtbERPS2rDMBDdF3IHMYXsarlepMGxEkohkIZu4uQAgzX+&#10;EGlkJMV2bx8tCl0+3r86LNaIiXwYHCt4z3IQxI3TA3cKbtfj2xZEiMgajWNS8EsBDvvVS4WldjNf&#10;aKpjJ1IIhxIV9DGOpZSh6cliyNxInLjWeYsxQd9J7XFO4dbIIs830uLAqaHHkb56au71wyqQ1/o4&#10;b2vjc3cu2h/zfbq05JRavy6fOxCRlvgv/nOftIKPtD59ST9A7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J6fMivwAAANsAAAAPAAAAAAAAAAAAAAAAAJgCAABkcnMvZG93bnJl&#10;di54bWxQSwUGAAAAAAQABAD1AAAAhAMAAAAA&#10;" filled="f" stroked="f">
                  <v:textbox style="mso-fit-shape-to-text:t" inset="0,0,0,0">
                    <w:txbxContent>
                      <w:p w:rsidR="0023135B" w:rsidRDefault="0023135B">
                        <w:r>
                          <w:rPr>
                            <w:rFonts w:ascii="Times New Roman" w:hAnsi="Times New Roman" w:cs="Times New Roman"/>
                            <w:color w:val="000000"/>
                            <w:sz w:val="18"/>
                            <w:szCs w:val="18"/>
                            <w:lang w:val="en-US"/>
                          </w:rPr>
                          <w:t xml:space="preserve"> </w:t>
                        </w:r>
                      </w:p>
                    </w:txbxContent>
                  </v:textbox>
                </v:rect>
                <v:rect id="Rectangle 74" o:spid="_x0000_s1094" style="position:absolute;left:5108;top:641;width:41903;height:3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fm88UA&#10;AADbAAAADwAAAGRycy9kb3ducmV2LnhtbESPT4vCMBTE78J+h/AW9iKa6sE/1SjLgrAHQax7WG+P&#10;5tnUbV5Kk7XVT28EweMwM79hluvOVuJCjS8dKxgNExDEudMlFwp+DpvBDIQPyBorx6TgSh7Wq7fe&#10;ElPtWt7TJQuFiBD2KSowIdSplD43ZNEPXU0cvZNrLIYom0LqBtsIt5UcJ8lEWiw5Lhis6ctQ/pf9&#10;WwWb3W9JfJP7/nzWunM+PmZmWyv18d59LkAE6sIr/Gx/awXTETy+xB8gV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h+bzxQAAANsAAAAPAAAAAAAAAAAAAAAAAJgCAABkcnMv&#10;ZG93bnJldi54bWxQSwUGAAAAAAQABAD1AAAAigMAAAAA&#10;" filled="f" stroked="f">
                  <v:textbox style="mso-fit-shape-to-text:t" inset="0,0,0,0">
                    <w:txbxContent>
                      <w:p w:rsidR="0023135B" w:rsidRPr="000618DE" w:rsidRDefault="0023135B">
                        <w:pPr>
                          <w:rPr>
                            <w:lang w:val="en-CA"/>
                          </w:rPr>
                        </w:pPr>
                        <w:r>
                          <w:rPr>
                            <w:lang w:val="en-CA"/>
                          </w:rPr>
                          <w:t>Variation de</w:t>
                        </w:r>
                      </w:p>
                    </w:txbxContent>
                  </v:textbox>
                </v:rect>
                <v:rect id="Rectangle 75" o:spid="_x0000_s1095" style="position:absolute;left:12043;top:641;width:40157;height:30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V4hMUA&#10;AADbAAAADwAAAGRycy9kb3ducmV2LnhtbESPQWvCQBSE7wX/w/IEL0U35tBqmo2IIHgQimkPentk&#10;X7Nps29DdjWxv75bKPQ4zMw3TL4ZbStu1PvGsYLlIgFBXDndcK3g/W0/X4HwAVlj65gU3MnDppg8&#10;5JhpN/CJbmWoRYSwz1CBCaHLpPSVIYt+4Tri6H243mKIsq+l7nGIcNvKNEmepMWG44LBjnaGqq/y&#10;ahXsX88N8bc8Pa5Xg/us0ktpjp1Ss+m4fQERaAz/4b/2QSt4TuH3S/wBsv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VXiExQAAANsAAAAPAAAAAAAAAAAAAAAAAJgCAABkcnMv&#10;ZG93bnJldi54bWxQSwUGAAAAAAQABAD1AAAAigMAAAAA&#10;" filled="f" stroked="f">
                  <v:textbox style="mso-fit-shape-to-text:t" inset="0,0,0,0">
                    <w:txbxContent>
                      <w:p w:rsidR="0023135B" w:rsidRPr="00473B0E" w:rsidRDefault="0023135B">
                        <w:r w:rsidRPr="00473B0E">
                          <w:rPr>
                            <w:rFonts w:ascii="Calibri" w:hAnsi="Calibri" w:cs="Calibri"/>
                            <w:b/>
                            <w:bCs/>
                            <w:color w:val="000000"/>
                            <w:sz w:val="20"/>
                            <w:szCs w:val="20"/>
                          </w:rPr>
                          <w:t xml:space="preserve">  pourcentage des dépenses d’AS pour les per</w:t>
                        </w:r>
                        <w:r>
                          <w:rPr>
                            <w:rFonts w:ascii="Calibri" w:hAnsi="Calibri" w:cs="Calibri"/>
                            <w:b/>
                            <w:bCs/>
                            <w:color w:val="000000"/>
                            <w:sz w:val="20"/>
                            <w:szCs w:val="20"/>
                          </w:rPr>
                          <w:t>sonnes handicapées</w:t>
                        </w:r>
                      </w:p>
                    </w:txbxContent>
                  </v:textbox>
                </v:rect>
                <v:rect id="Rectangle 77" o:spid="_x0000_s1096" style="position:absolute;left:28273;top:641;width:819;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L1IcEA&#10;AADbAAAADwAAAGRycy9kb3ducmV2LnhtbESPzYoCMRCE74LvEFrwphlFdmU0igiCLntx9AGaSc8P&#10;Jp0hic749puFhT0WVfUVtd0P1ogX+dA6VrCYZyCIS6dbrhXcb6fZGkSIyBqNY1LwpgD73Xi0xVy7&#10;nq/0KmItEoRDjgqaGLtcylA2ZDHMXUecvMp5izFJX0vtsU9wa+Qyyz6kxZbTQoMdHRsqH8XTKpC3&#10;4tSvC+Mz97Wsvs3lfK3IKTWdDIcNiEhD/A//tc9awe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bS9SHBAAAA2wAAAA8AAAAAAAAAAAAAAAAAmAIAAGRycy9kb3du&#10;cmV2LnhtbFBLBQYAAAAABAAEAPUAAACGAwAAAAA=&#10;" filled="f" stroked="f">
                  <v:textbox style="mso-fit-shape-to-text:t" inset="0,0,0,0">
                    <w:txbxContent>
                      <w:p w:rsidR="0023135B" w:rsidRDefault="0023135B"/>
                    </w:txbxContent>
                  </v:textbox>
                </v:rect>
                <v:rect id="Rectangle 78" o:spid="_x0000_s1097" style="position:absolute;left:45425;top:800;width:292;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5QusEA&#10;AADbAAAADwAAAGRycy9kb3ducmV2LnhtbESPzYoCMRCE74LvEFrwphkFd2U0igiCLntx9AGaSc8P&#10;Jp0hic749puFhT0WVfUVtd0P1ogX+dA6VrCYZyCIS6dbrhXcb6fZGkSIyBqNY1LwpgD73Xi0xVy7&#10;nq/0KmItEoRDjgqaGLtcylA2ZDHMXUecvMp5izFJX0vtsU9wa+Qyyz6kxZbTQoMdHRsqH8XTKpC3&#10;4tSvC+Mz97Wsvs3lfK3IKTWdDIcNiEhD/A//tc9awe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meULrBAAAA2wAAAA8AAAAAAAAAAAAAAAAAmAIAAGRycy9kb3du&#10;cmV2LnhtbFBLBQYAAAAABAAEAPUAAACGAwAAAAA=&#10;" filled="f" stroked="f">
                  <v:textbox style="mso-fit-shape-to-text:t" inset="0,0,0,0">
                    <w:txbxContent>
                      <w:p w:rsidR="0023135B" w:rsidRDefault="0023135B">
                        <w:r>
                          <w:rPr>
                            <w:rFonts w:ascii="Times New Roman" w:hAnsi="Times New Roman" w:cs="Times New Roman"/>
                            <w:color w:val="000000"/>
                            <w:sz w:val="18"/>
                            <w:szCs w:val="18"/>
                            <w:lang w:val="en-US"/>
                          </w:rPr>
                          <w:t xml:space="preserve"> </w:t>
                        </w:r>
                      </w:p>
                    </w:txbxContent>
                  </v:textbox>
                </v:rect>
                <v:rect id="Rectangle 79" o:spid="_x0000_s1098" style="position:absolute;left:21295;top:2082;width:679;height:30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zOzcAA&#10;AADbAAAADwAAAGRycy9kb3ducmV2LnhtbESPzYoCMRCE7wu+Q2jB25rRgyujUUQQXPHi6AM0k54f&#10;TDpDEp3ZtzeCsMeiqr6i1tvBGvEkH1rHCmbTDARx6XTLtYLb9fC9BBEiskbjmBT8UYDtZvS1xly7&#10;ni/0LGItEoRDjgqaGLtcylA2ZDFMXUecvMp5izFJX0vtsU9wa+Q8yxbSYstpocGO9g2V9+JhFchr&#10;ceiXhfGZO82rs/k9XipySk3Gw24FItIQ/8Of9lEr+FnA+0v6AX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UzOzcAAAADbAAAADwAAAAAAAAAAAAAAAACYAgAAZHJzL2Rvd25y&#10;ZXYueG1sUEsFBgAAAAAEAAQA9QAAAIUDAAAAAA==&#10;" filled="f" stroked="f">
                  <v:textbox style="mso-fit-shape-to-text:t" inset="0,0,0,0">
                    <w:txbxContent>
                      <w:p w:rsidR="0023135B" w:rsidRDefault="0023135B">
                        <w:r>
                          <w:rPr>
                            <w:rFonts w:ascii="Calibri" w:hAnsi="Calibri" w:cs="Calibri"/>
                            <w:b/>
                            <w:bCs/>
                            <w:color w:val="000000"/>
                            <w:sz w:val="20"/>
                            <w:szCs w:val="20"/>
                            <w:lang w:val="en-US"/>
                          </w:rPr>
                          <w:t>P</w:t>
                        </w:r>
                      </w:p>
                    </w:txbxContent>
                  </v:textbox>
                </v:rect>
                <v:rect id="Rectangle 80" o:spid="_x0000_s1099" style="position:absolute;left:21942;top:2082;width:1080;height:30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BrVsAA&#10;AADbAAAADwAAAGRycy9kb3ducmV2LnhtbESPzYoCMRCE7wu+Q2jB25rRg8poFBEEV7w4+gDNpOcH&#10;k86QRGf27Y2wsMeiqr6iNrvBGvEiH1rHCmbTDARx6XTLtYL77fi9AhEiskbjmBT8UoDddvS1wVy7&#10;nq/0KmItEoRDjgqaGLtcylA2ZDFMXUecvMp5izFJX0vtsU9wa+Q8yxbSYstpocGODg2Vj+JpFchb&#10;cexXhfGZO8+ri/k5XStySk3Gw34NItIQ/8N/7ZNWsFzC50v6AXL7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gBrVsAAAADbAAAADwAAAAAAAAAAAAAAAACYAgAAZHJzL2Rvd25y&#10;ZXYueG1sUEsFBgAAAAAEAAQA9QAAAIUDAAAAAA==&#10;" filled="f" stroked="f">
                  <v:textbox style="mso-fit-shape-to-text:t" inset="0,0,0,0">
                    <w:txbxContent>
                      <w:p w:rsidR="0023135B" w:rsidRDefault="0023135B">
                        <w:r w:rsidRPr="00322907">
                          <w:rPr>
                            <w:rFonts w:ascii="Calibri" w:hAnsi="Calibri" w:cs="Calibri"/>
                            <w:b/>
                            <w:bCs/>
                            <w:color w:val="000000"/>
                            <w:sz w:val="20"/>
                            <w:szCs w:val="20"/>
                          </w:rPr>
                          <w:t xml:space="preserve">ar </w:t>
                        </w:r>
                      </w:p>
                    </w:txbxContent>
                  </v:textbox>
                </v:rect>
                <v:rect id="Rectangle 81" o:spid="_x0000_s1100" style="position:absolute;left:28432;top:2698;width:737;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JL8A&#10;AADbAAAADwAAAGRycy9kb3ducmV2LnhtbERPS2rDMBDdF3IHMYXsarlepMGxEkohkIZu4uQAgzX+&#10;EGlkJMV2bx8tCl0+3r86LNaIiXwYHCt4z3IQxI3TA3cKbtfj2xZEiMgajWNS8EsBDvvVS4WldjNf&#10;aKpjJ1IIhxIV9DGOpZSh6cliyNxInLjWeYsxQd9J7XFO4dbIIs830uLAqaHHkb56au71wyqQ1/o4&#10;b2vjc3cu2h/zfbq05JRavy6fOxCRlvgv/nOftIKPNDZ9ST9A7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3n/8kvwAAANsAAAAPAAAAAAAAAAAAAAAAAJgCAABkcnMvZG93bnJl&#10;di54bWxQSwUGAAAAAAQABAD1AAAAhAMAAAAA&#10;" filled="f" stroked="f">
                  <v:textbox style="mso-fit-shape-to-text:t" inset="0,0,0,0">
                    <w:txbxContent>
                      <w:p w:rsidR="0023135B" w:rsidRPr="00484F21" w:rsidRDefault="0023135B">
                        <w:pPr>
                          <w:rPr>
                            <w:lang w:val="en-CA"/>
                          </w:rPr>
                        </w:pPr>
                        <w:r>
                          <w:rPr>
                            <w:lang w:val="en-CA"/>
                          </w:rPr>
                          <w:t>p</w:t>
                        </w:r>
                      </w:p>
                    </w:txbxContent>
                  </v:textbox>
                </v:rect>
                <v:rect id="Rectangle 82" o:spid="_x0000_s1101" style="position:absolute;left:23930;top:2082;width:4585;height:30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Nav8EA&#10;AADbAAAADwAAAGRycy9kb3ducmV2LnhtbESPzYoCMRCE7wu+Q2jB25rRg6ujUUQQVPbi6AM0k54f&#10;TDpDknVm394IC3ssquorarMbrBFP8qF1rGA2zUAQl063XCu4346fSxAhIms0jknBLwXYbUcfG8y1&#10;6/lKzyLWIkE45KigibHLpQxlQxbD1HXEyauctxiT9LXUHvsEt0bOs2whLbacFhrs6NBQ+Sh+rAJ5&#10;K479sjA+c5d59W3Op2tFTqnJeNivQUQa4n/4r33SCr5W8P6SfoD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jTWr/BAAAA2wAAAA8AAAAAAAAAAAAAAAAAmAIAAGRycy9kb3du&#10;cmV2LnhtbFBLBQYAAAAABAAEAPUAAACGAwAAAAA=&#10;" filled="f" stroked="f">
                  <v:textbox style="mso-fit-shape-to-text:t" inset="0,0,0,0">
                    <w:txbxContent>
                      <w:p w:rsidR="0023135B" w:rsidRDefault="0023135B">
                        <w:r>
                          <w:rPr>
                            <w:rFonts w:ascii="Calibri" w:hAnsi="Calibri" w:cs="Calibri"/>
                            <w:b/>
                            <w:bCs/>
                            <w:color w:val="000000"/>
                            <w:sz w:val="20"/>
                            <w:szCs w:val="20"/>
                            <w:lang w:val="en-US"/>
                          </w:rPr>
                          <w:t>province</w:t>
                        </w:r>
                      </w:p>
                    </w:txbxContent>
                  </v:textbox>
                </v:rect>
                <v:rect id="Rectangle 83" o:spid="_x0000_s1102" style="position:absolute;left:21390;top:2241;width:292;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yDBb4A&#10;AADbAAAADwAAAGRycy9kb3ducmV2LnhtbERPy4rCMBTdC/5DuAPuNB0XUjpGGQYKHXFj9QMuze2D&#10;SW5KEm3n781CcHk47/1xtkY8yIfBsYLPTQaCuHF64E7B7VqucxAhIms0jknBPwU4HpaLPRbaTXyh&#10;Rx07kUI4FKigj3EspAxNTxbDxo3EiWudtxgT9J3UHqcUbo3cZtlOWhw4NfQ40k9PzV99twrktS6n&#10;vDY+c6dteza/1aUlp9TqY/7+AhFpjm/xy11pBXlan76kHyAPT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w8gwW+AAAA2wAAAA8AAAAAAAAAAAAAAAAAmAIAAGRycy9kb3ducmV2&#10;LnhtbFBLBQYAAAAABAAEAPUAAACDAwAAAAA=&#10;" filled="f" stroked="f">
                  <v:textbox style="mso-fit-shape-to-text:t" inset="0,0,0,0">
                    <w:txbxContent>
                      <w:p w:rsidR="0023135B" w:rsidRDefault="0023135B">
                        <w:r>
                          <w:rPr>
                            <w:rFonts w:ascii="Times New Roman" w:hAnsi="Times New Roman" w:cs="Times New Roman"/>
                            <w:color w:val="000000"/>
                            <w:sz w:val="18"/>
                            <w:szCs w:val="18"/>
                            <w:lang w:val="en-US"/>
                          </w:rPr>
                          <w:t xml:space="preserve"> </w:t>
                        </w:r>
                      </w:p>
                    </w:txbxContent>
                  </v:textbox>
                </v:rect>
                <v:rect id="Rectangle 84" o:spid="_x0000_s1103" style="position:absolute;left:19402;top:3613;width:820;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3AmnsEA&#10;AADbAAAADwAAAGRycy9kb3ducmV2LnhtbESP3YrCMBSE7xd8h3AE77apXkipRhFB0GVvrPsAh+b0&#10;B5OTkkTbffuNIOzlMDPfMNv9ZI14kg+9YwXLLAdBXDvdc6vg53b6LECEiKzROCYFvxRgv5t9bLHU&#10;buQrPavYigThUKKCLsahlDLUHVkMmRuIk9c4bzEm6VupPY4Jbo1c5flaWuw5LXQ40LGj+l49rAJ5&#10;q05jURmfu69V820u52tDTqnFfDpsQESa4n/43T5rBcUSXl/SD5C7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wJp7BAAAA2wAAAA8AAAAAAAAAAAAAAAAAmAIAAGRycy9kb3du&#10;cmV2LnhtbFBLBQYAAAAABAAEAPUAAACGAwAAAAA=&#10;" filled="f" stroked="f">
                  <v:textbox style="mso-fit-shape-to-text:t" inset="0,0,0,0">
                    <w:txbxContent>
                      <w:p w:rsidR="0023135B" w:rsidRDefault="0023135B"/>
                    </w:txbxContent>
                  </v:textbox>
                </v:rect>
                <v:rect id="Rectangle 85" o:spid="_x0000_s1104" style="position:absolute;left:21892;top:3771;width:292;height:32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K46cEA&#10;AADbAAAADwAAAGRycy9kb3ducmV2LnhtbESP3YrCMBSE7xd8h3AE79Z0eyGlGkUWBF28se4DHJrT&#10;H0xOShJt9+2NIOzlMDPfMJvdZI14kA+9YwVfywwEce10z62C3+vhswARIrJG45gU/FGA3Xb2scFS&#10;u5Ev9KhiKxKEQ4kKuhiHUspQd2QxLN1AnLzGeYsxSd9K7XFMcGtknmUrabHntNDhQN8d1bfqbhXI&#10;a3UYi8r4zP3kzdmcjpeGnFKL+bRfg4g0xf/wu33UCoocXl/SD5Db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OiuOnBAAAA2wAAAA8AAAAAAAAAAAAAAAAAmAIAAGRycy9kb3du&#10;cmV2LnhtbFBLBQYAAAAABAAEAPUAAACGAwAAAAA=&#10;" filled="f" stroked="f">
                  <v:textbox style="mso-fit-shape-to-text:t" inset="0,0,0,0">
                    <w:txbxContent>
                      <w:p w:rsidR="0023135B" w:rsidRDefault="0023135B">
                        <w:r>
                          <w:rPr>
                            <w:rFonts w:ascii="Times New Roman" w:hAnsi="Times New Roman" w:cs="Times New Roman"/>
                            <w:color w:val="000000"/>
                            <w:sz w:val="18"/>
                            <w:szCs w:val="18"/>
                            <w:lang w:val="en-US"/>
                          </w:rPr>
                          <w:t xml:space="preserve"> </w:t>
                        </w:r>
                      </w:p>
                    </w:txbxContent>
                  </v:textbox>
                </v:rect>
                <v:rect id="Rectangle 87" o:spid="_x0000_s1105" style="position:absolute;left:22298;top:3771;width:292;height:32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eFBsEA&#10;AADbAAAADwAAAGRycy9kb3ducmV2LnhtbESP3YrCMBSE7xd8h3AE79ZUWZbSNYoIgi7eWPcBDs3p&#10;DyYnJYm2vr0RhL0cZuYbZrUZrRF38qFzrGAxz0AQV0533Cj4u+w/cxAhIms0jknBgwJs1pOPFRba&#10;DXymexkbkSAcClTQxtgXUoaqJYth7nri5NXOW4xJ+kZqj0OCWyOXWfYtLXacFlrsaddSdS1vVoG8&#10;lPshL43P3O+yPpnj4VyTU2o2Hbc/ICKN8T/8bh+0gvwLXl/SD5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MHhQbBAAAA2wAAAA8AAAAAAAAAAAAAAAAAmAIAAGRycy9kb3du&#10;cmV2LnhtbFBLBQYAAAAABAAEAPUAAACGAwAAAAA=&#10;" filled="f" stroked="f">
                  <v:textbox style="mso-fit-shape-to-text:t" inset="0,0,0,0">
                    <w:txbxContent>
                      <w:p w:rsidR="0023135B" w:rsidRDefault="0023135B">
                        <w:r>
                          <w:rPr>
                            <w:rFonts w:ascii="Times New Roman" w:hAnsi="Times New Roman" w:cs="Times New Roman"/>
                            <w:color w:val="000000"/>
                            <w:sz w:val="18"/>
                            <w:szCs w:val="18"/>
                            <w:lang w:val="en-US"/>
                          </w:rPr>
                          <w:t xml:space="preserve"> </w:t>
                        </w:r>
                      </w:p>
                    </w:txbxContent>
                  </v:textbox>
                </v:rect>
                <v:rect id="Rectangle 88" o:spid="_x0000_s1106" style="position:absolute;left:22285;top:3613;width:819;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sgncEA&#10;AADbAAAADwAAAGRycy9kb3ducmV2LnhtbESP3YrCMBSE7xd8h3AE79ZUYZfSNYoIgi7eWPcBDs3p&#10;DyYnJYm2vr0RhL0cZuYbZrUZrRF38qFzrGAxz0AQV0533Cj4u+w/cxAhIms0jknBgwJs1pOPFRba&#10;DXymexkbkSAcClTQxtgXUoaqJYth7nri5NXOW4xJ+kZqj0OCWyOXWfYtLXacFlrsaddSdS1vVoG8&#10;lPshL43P3O+yPpnj4VyTU2o2Hbc/ICKN8T/8bh+0gvwLXl/SD5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LIJ3BAAAA2wAAAA8AAAAAAAAAAAAAAAAAmAIAAGRycy9kb3du&#10;cmV2LnhtbFBLBQYAAAAABAAEAPUAAACGAwAAAAA=&#10;" filled="f" stroked="f">
                  <v:textbox style="mso-fit-shape-to-text:t" inset="0,0,0,0">
                    <w:txbxContent>
                      <w:p w:rsidR="0023135B" w:rsidRPr="00D1741E" w:rsidRDefault="0023135B">
                        <w:pPr>
                          <w:rPr>
                            <w:lang w:val="en-CA"/>
                          </w:rPr>
                        </w:pPr>
                      </w:p>
                    </w:txbxContent>
                  </v:textbox>
                </v:rect>
                <v:rect id="Rectangle 89" o:spid="_x0000_s1107" style="position:absolute;left:17941;top:3608;width:7531;height:30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sOoMUA&#10;AADbAAAADwAAAGRycy9kb3ducmV2LnhtbESPQWvCQBSE7wX/w/KEXkrd6EFimjWIEOihUEw96O2R&#10;fWaj2bchuzVpf323UOhxmJlvmLyYbCfuNPjWsYLlIgFBXDvdcqPg+FE+pyB8QNbYOSYFX+Sh2M4e&#10;csy0G/lA9yo0IkLYZ6jAhNBnUvrakEW/cD1x9C5usBiiHBqpBxwj3HZylSRrabHluGCwp72h+lZ9&#10;WgXl+6kl/paHp006umu9OlfmrVfqcT7tXkAEmsJ/+K/9qhWka/j9En+A3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uw6gxQAAANsAAAAPAAAAAAAAAAAAAAAAAJgCAABkcnMv&#10;ZG93bnJldi54bWxQSwUGAAAAAAQABAD1AAAAigMAAAAA&#10;" filled="f" stroked="f">
                  <v:textbox style="mso-fit-shape-to-text:t" inset="0,0,0,0">
                    <w:txbxContent>
                      <w:p w:rsidR="0023135B" w:rsidRDefault="0023135B">
                        <w:r>
                          <w:rPr>
                            <w:rFonts w:ascii="Calibri" w:hAnsi="Calibri" w:cs="Calibri"/>
                            <w:b/>
                            <w:bCs/>
                            <w:color w:val="000000"/>
                            <w:sz w:val="20"/>
                            <w:szCs w:val="20"/>
                            <w:lang w:val="en-US"/>
                          </w:rPr>
                          <w:t>2005-2006</w:t>
                        </w:r>
                      </w:p>
                    </w:txbxContent>
                  </v:textbox>
                </v:rect>
                <v:rect id="Rectangle 90" o:spid="_x0000_s1108" style="position:absolute;left:24418;top:3612;width:1657;height:30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erO8UA&#10;AADbAAAADwAAAGRycy9kb3ducmV2LnhtbESPQWvCQBSE70L/w/IKvYhu9KAxdRNKQeihIKY9tLdH&#10;9jWbNvs2ZFeT+utdQfA4zMw3zLYYbStO1PvGsYLFPAFBXDndcK3g82M3S0H4gKyxdUwK/slDkT9M&#10;tphpN/CBTmWoRYSwz1CBCaHLpPSVIYt+7jri6P243mKIsq+l7nGIcNvKZZKspMWG44LBjl4NVX/l&#10;0SrY7b8a4rM8TDfp4H6r5Xdp3julnh7Hl2cQgcZwD9/ab1pBuobrl/gDZ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96s7xQAAANsAAAAPAAAAAAAAAAAAAAAAAJgCAABkcnMv&#10;ZG93bnJldi54bWxQSwUGAAAAAAQABAD1AAAAigMAAAAA&#10;" filled="f" stroked="f">
                  <v:textbox style="mso-fit-shape-to-text:t" inset="0,0,0,0">
                    <w:txbxContent>
                      <w:p w:rsidR="0023135B" w:rsidRDefault="0023135B">
                        <w:r>
                          <w:rPr>
                            <w:rFonts w:ascii="Calibri" w:hAnsi="Calibri" w:cs="Calibri"/>
                            <w:b/>
                            <w:bCs/>
                            <w:color w:val="000000"/>
                            <w:sz w:val="20"/>
                            <w:szCs w:val="20"/>
                            <w:lang w:val="en-US"/>
                          </w:rPr>
                          <w:t>à</w:t>
                        </w:r>
                      </w:p>
                    </w:txbxContent>
                  </v:textbox>
                </v:rect>
                <v:rect id="Rectangle 91" o:spid="_x0000_s1109" style="position:absolute;left:25657;top:3613;width:292;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qPA74A&#10;AADbAAAADwAAAGRycy9kb3ducmV2LnhtbERPy4rCMBTdC/5DuAPuNB0XUjpGGQYKHXFj9QMuze2D&#10;SW5KEm3n781CcHk47/1xtkY8yIfBsYLPTQaCuHF64E7B7VqucxAhIms0jknBPwU4HpaLPRbaTXyh&#10;Rx07kUI4FKigj3EspAxNTxbDxo3EiWudtxgT9J3UHqcUbo3cZtlOWhw4NfQ40k9PzV99twrktS6n&#10;vDY+c6dteza/1aUlp9TqY/7+AhFpjm/xy11pBXkam76kHyAPT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JKjwO+AAAA2wAAAA8AAAAAAAAAAAAAAAAAmAIAAGRycy9kb3ducmV2&#10;LnhtbFBLBQYAAAAABAAEAPUAAACDAwAAAAA=&#10;" filled="f" stroked="f">
                  <v:textbox style="mso-fit-shape-to-text:t" inset="0,0,0,0">
                    <w:txbxContent>
                      <w:p w:rsidR="0023135B" w:rsidRDefault="0023135B">
                        <w:r>
                          <w:rPr>
                            <w:rFonts w:ascii="Calibri" w:hAnsi="Calibri" w:cs="Calibri"/>
                            <w:b/>
                            <w:bCs/>
                            <w:color w:val="000000"/>
                            <w:sz w:val="20"/>
                            <w:szCs w:val="20"/>
                            <w:lang w:val="en-US"/>
                          </w:rPr>
                          <w:t xml:space="preserve"> </w:t>
                        </w:r>
                      </w:p>
                    </w:txbxContent>
                  </v:textbox>
                </v:rect>
                <v:rect id="Rectangle 92" o:spid="_x0000_s1110" style="position:absolute;left:25942;top:3612;width:8134;height:30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Sa0sUA&#10;AADbAAAADwAAAGRycy9kb3ducmV2LnhtbESPQWvCQBSE74L/YXlCL1I39SAxugkiCB4EMe2hvT2y&#10;z2za7NuQ3ZrUX+8WCj0OM/MNsy1G24ob9b5xrOBlkYAgrpxuuFbw9np4TkH4gKyxdUwKfshDkU8n&#10;W8y0G/hCtzLUIkLYZ6jAhNBlUvrKkEW/cB1x9K6utxii7Gupexwi3LZymSQrabHhuGCwo72h6qv8&#10;tgoO5/eG+C4v83U6uM9q+VGaU6fU02zcbUAEGsN/+K991ArSNfx+iT9A5g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JJrSxQAAANsAAAAPAAAAAAAAAAAAAAAAAJgCAABkcnMv&#10;ZG93bnJldi54bWxQSwUGAAAAAAQABAD1AAAAigMAAAAA&#10;" filled="f" stroked="f">
                  <v:textbox style="mso-fit-shape-to-text:t" inset="0,0,0,0">
                    <w:txbxContent>
                      <w:p w:rsidR="0023135B" w:rsidRDefault="0023135B">
                        <w:r>
                          <w:rPr>
                            <w:rFonts w:ascii="Calibri" w:hAnsi="Calibri" w:cs="Calibri"/>
                            <w:b/>
                            <w:bCs/>
                            <w:color w:val="000000"/>
                            <w:sz w:val="20"/>
                            <w:szCs w:val="20"/>
                            <w:lang w:val="en-US"/>
                          </w:rPr>
                          <w:t>2010 - 2011</w:t>
                        </w:r>
                      </w:p>
                    </w:txbxContent>
                  </v:textbox>
                </v:rect>
                <v:rect id="Rectangle 93" o:spid="_x0000_s1111" style="position:absolute;left:28432;top:3613;width:394;height:30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UV2L8A&#10;AADbAAAADwAAAGRycy9kb3ducmV2LnhtbERPS2rDMBDdF3IHMYXsarlehNSxEkohkIZu4uQAgzX+&#10;EGlkJMV2bx8tCl0+3r86LNaIiXwYHCt4z3IQxI3TA3cKbtfj2xZEiMgajWNS8EsBDvvVS4WldjNf&#10;aKpjJ1IIhxIV9DGOpZSh6cliyNxInLjWeYsxQd9J7XFO4dbIIs830uLAqaHHkb56au71wyqQ1/o4&#10;b2vjc3cu2h/zfbq05JRavy6fOxCRlvgv/nOftIKPtD59ST9A7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55RXYvwAAANsAAAAPAAAAAAAAAAAAAAAAAJgCAABkcnMvZG93bnJl&#10;di54bWxQSwUGAAAAAAQABAD1AAAAhAMAAAAA&#10;" filled="f" stroked="f">
                  <v:textbox style="mso-fit-shape-to-text:t" inset="0,0,0,0">
                    <w:txbxContent>
                      <w:p w:rsidR="0023135B" w:rsidRDefault="0023135B">
                        <w:r>
                          <w:rPr>
                            <w:rFonts w:ascii="Calibri" w:hAnsi="Calibri" w:cs="Calibri"/>
                            <w:b/>
                            <w:bCs/>
                            <w:color w:val="000000"/>
                            <w:sz w:val="20"/>
                            <w:szCs w:val="20"/>
                            <w:lang w:val="en-US"/>
                          </w:rPr>
                          <w:t>-</w:t>
                        </w:r>
                      </w:p>
                    </w:txbxContent>
                  </v:textbox>
                </v:rect>
                <v:rect id="Rectangle 95" o:spid="_x0000_s1112" style="position:absolute;left:31277;top:3771;width:292;height:32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suNMEA&#10;AADbAAAADwAAAGRycy9kb3ducmV2LnhtbESPzYoCMRCE7wu+Q2hhb2vGOYjOGkUEQWUvjvsAzaTn&#10;B5POkERnfHuzsOCxqKqvqPV2tEY8yIfOsYL5LANBXDndcaPg93r4WoIIEVmjcUwKnhRgu5l8rLHQ&#10;buALPcrYiAThUKCCNsa+kDJULVkMM9cTJ6923mJM0jdSexwS3BqZZ9lCWuw4LbTY076l6lberQJ5&#10;LQ/DsjQ+c+e8/jGn46Ump9TndNx9g4g0xnf4v33UClY5/H1JP0B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Z7LjTBAAAA2wAAAA8AAAAAAAAAAAAAAAAAmAIAAGRycy9kb3du&#10;cmV2LnhtbFBLBQYAAAAABAAEAPUAAACGAwAAAAA=&#10;" filled="f" stroked="f">
                  <v:textbox style="mso-fit-shape-to-text:t" inset="0,0,0,0">
                    <w:txbxContent>
                      <w:p w:rsidR="0023135B" w:rsidRDefault="0023135B">
                        <w:r>
                          <w:rPr>
                            <w:rFonts w:ascii="Times New Roman" w:hAnsi="Times New Roman" w:cs="Times New Roman"/>
                            <w:color w:val="000000"/>
                            <w:sz w:val="18"/>
                            <w:szCs w:val="18"/>
                            <w:lang w:val="en-US"/>
                          </w:rPr>
                          <w:t xml:space="preserve"> </w:t>
                        </w:r>
                      </w:p>
                    </w:txbxContent>
                  </v:textbox>
                </v:rect>
                <v:rect id="Rectangle 96" o:spid="_x0000_s1113" style="position:absolute;left:27867;top:3613;width:394;height:30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eLr8EA&#10;AADbAAAADwAAAGRycy9kb3ducmV2LnhtbESPzYoCMRCE7wu+Q2jB25pRYdHRKCIIKntx9AGaSc8P&#10;Jp0hyTqzb2+EhT0WVfUVtdkN1ogn+dA6VjCbZiCIS6dbrhXcb8fPJYgQkTUax6TglwLstqOPDeba&#10;9XylZxFrkSAcclTQxNjlUoayIYth6jri5FXOW4xJ+lpqj32CWyPnWfYlLbacFhrs6NBQ+Sh+rAJ5&#10;K479sjA+c5d59W3Op2tFTqnJeNivQUQa4n/4r33SClYL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k3i6/BAAAA2wAAAA8AAAAAAAAAAAAAAAAAmAIAAGRycy9kb3du&#10;cmV2LnhtbFBLBQYAAAAABAAEAPUAAACGAwAAAAA=&#10;" filled="f" stroked="f">
                  <v:textbox style="mso-fit-shape-to-text:t" inset="0,0,0,0">
                    <w:txbxContent>
                      <w:p w:rsidR="0023135B" w:rsidRDefault="0023135B">
                        <w:r>
                          <w:rPr>
                            <w:rFonts w:ascii="Calibri" w:hAnsi="Calibri" w:cs="Calibri"/>
                            <w:b/>
                            <w:bCs/>
                            <w:color w:val="000000"/>
                            <w:sz w:val="20"/>
                            <w:szCs w:val="20"/>
                            <w:lang w:val="en-US"/>
                          </w:rPr>
                          <w:t>-</w:t>
                        </w:r>
                      </w:p>
                    </w:txbxContent>
                  </v:textbox>
                </v:rect>
                <v:rect id="Rectangle 97" o:spid="_x0000_s1114" style="position:absolute;left:28248;top:3771;width:292;height:32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4T28EA&#10;AADbAAAADwAAAGRycy9kb3ducmV2LnhtbESPzYoCMRCE7wu+Q2jB25pRZNHRKCIIKntx9AGaSc8P&#10;Jp0hyTqzb2+EhT0WVfUVtdkN1ogn+dA6VjCbZiCIS6dbrhXcb8fPJYgQkTUax6TglwLstqOPDeba&#10;9XylZxFrkSAcclTQxNjlUoayIYth6jri5FXOW4xJ+lpqj32CWyPnWfYlLbacFhrs6NBQ+Sh+rAJ5&#10;K479sjA+c5d59W3Op2tFTqnJeNivQUQa4n/4r33SClYL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beE9vBAAAA2wAAAA8AAAAAAAAAAAAAAAAAmAIAAGRycy9kb3du&#10;cmV2LnhtbFBLBQYAAAAABAAEAPUAAACGAwAAAAA=&#10;" filled="f" stroked="f">
                  <v:textbox style="mso-fit-shape-to-text:t" inset="0,0,0,0">
                    <w:txbxContent>
                      <w:p w:rsidR="0023135B" w:rsidRDefault="0023135B">
                        <w:r>
                          <w:rPr>
                            <w:rFonts w:ascii="Times New Roman" w:hAnsi="Times New Roman" w:cs="Times New Roman"/>
                            <w:color w:val="000000"/>
                            <w:sz w:val="18"/>
                            <w:szCs w:val="18"/>
                            <w:lang w:val="en-US"/>
                          </w:rPr>
                          <w:t xml:space="preserve"> </w:t>
                        </w:r>
                      </w:p>
                    </w:txbxContent>
                  </v:textbox>
                </v:rect>
                <v:rect id="Rectangle 98" o:spid="_x0000_s1115" style="position:absolute;left:28223;top:3613;width:819;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K2QMEA&#10;AADbAAAADwAAAGRycy9kb3ducmV2LnhtbESPzYoCMRCE7wu+Q2jB25pRcNHRKCIIKntx9AGaSc8P&#10;Jp0hyTqzb2+EhT0WVfUVtdkN1ogn+dA6VjCbZiCIS6dbrhXcb8fPJYgQkTUax6TglwLstqOPDeba&#10;9XylZxFrkSAcclTQxNjlUoayIYth6jri5FXOW4xJ+lpqj32CWyPnWfYlLbacFhrs6NBQ+Sh+rAJ5&#10;K479sjA+c5d59W3Op2tFTqnJeNivQUQa4n/4r33SClYL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mStkDBAAAA2wAAAA8AAAAAAAAAAAAAAAAAmAIAAGRycy9kb3du&#10;cmV2LnhtbFBLBQYAAAAABAAEAPUAAACGAwAAAAA=&#10;" filled="f" stroked="f">
                  <v:textbox style="mso-fit-shape-to-text:t" inset="0,0,0,0">
                    <w:txbxContent>
                      <w:p w:rsidR="0023135B" w:rsidRPr="00D1741E" w:rsidRDefault="0023135B" w:rsidP="00D1741E">
                        <w:pPr>
                          <w:rPr>
                            <w:lang w:val="en-CA"/>
                          </w:rPr>
                        </w:pPr>
                      </w:p>
                    </w:txbxContent>
                  </v:textbox>
                </v:rect>
                <v:rect id="Rectangle 99" o:spid="_x0000_s1116" style="position:absolute;left:28604;top:3771;width:292;height:32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AoN8AA&#10;AADbAAAADwAAAGRycy9kb3ducmV2LnhtbESPzYoCMRCE7wu+Q2jB25rRg7ijUUQQXPHi6AM0k54f&#10;TDpDEp3ZtzeCsMeiqr6i1tvBGvEkH1rHCmbTDARx6XTLtYLb9fC9BBEiskbjmBT8UYDtZvS1xly7&#10;ni/0LGItEoRDjgqaGLtcylA2ZDFMXUecvMp5izFJX0vtsU9wa+Q8yxbSYstpocGO9g2V9+JhFchr&#10;ceiXhfGZO82rs/k9XipySk3Gw24FItIQ/8Of9lEr+FnA+0v6AX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UAoN8AAAADbAAAADwAAAAAAAAAAAAAAAACYAgAAZHJzL2Rvd25y&#10;ZXYueG1sUEsFBgAAAAAEAAQA9QAAAIUDAAAAAA==&#10;" filled="f" stroked="f">
                  <v:textbox style="mso-fit-shape-to-text:t" inset="0,0,0,0">
                    <w:txbxContent>
                      <w:p w:rsidR="0023135B" w:rsidRDefault="0023135B">
                        <w:r>
                          <w:rPr>
                            <w:rFonts w:ascii="Times New Roman" w:hAnsi="Times New Roman" w:cs="Times New Roman"/>
                            <w:color w:val="000000"/>
                            <w:sz w:val="18"/>
                            <w:szCs w:val="18"/>
                            <w:lang w:val="en-US"/>
                          </w:rPr>
                          <w:t xml:space="preserve"> </w:t>
                        </w:r>
                      </w:p>
                    </w:txbxContent>
                  </v:textbox>
                </v:rect>
                <v:shape id="Freeform 100" o:spid="_x0000_s1117" style="position:absolute;left:1241;top:292;width:47867;height:34658;visibility:visible;mso-wrap-style:square;v-text-anchor:top" coordsize="31207,226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xpS78A&#10;AADbAAAADwAAAGRycy9kb3ducmV2LnhtbESPzQrCMBCE74LvEFbwZhM9+FONIqLgwYs/D7A0a1ts&#10;NqWJWn16Iwgeh5n5hlmsWluJBzW+dKxhmCgQxJkzJecaLufdYArCB2SDlWPS8CIPq2W3s8DUuCcf&#10;6XEKuYgQ9ilqKEKoUyl9VpBFn7iaOHpX11gMUTa5NA0+I9xWcqTUWFosOS4UWNOmoOx2ulsNN/My&#10;o+NBvdUmr6a2pXG2naDW/V67noMI1IZ/+NfeGw2zCXy/xB8gl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I7GlLvwAAANsAAAAPAAAAAAAAAAAAAAAAAJgCAABkcnMvZG93bnJl&#10;di54bWxQSwUGAAAAAAQABAD1AAAAhAMAAAAA&#10;" path="m,17c,9,9,,17,l31190,v10,,17,9,17,17l31207,22626v,11,-7,17,-17,17l17,22643v-8,,-17,-6,-17,-17l,17xm34,22626r-17,-17l31190,22609r-17,17l31173,17r17,17l17,34,34,17r,22609xe" fillcolor="#868686" strokeweight="0">
                  <v:path arrowok="t" o:connecttype="custom" o:connectlocs="0,2602;2608,0;4784022,0;4786630,2602;4786630,3463228;4784022,3465830;2608,3465830;0,3463228;0,2602;5215,3463228;2608,3460626;4784022,3460626;4781415,3463228;4781415,2602;4784022,5204;2608,5204;5215,2602;5215,3463228" o:connectangles="0,0,0,0,0,0,0,0,0,0,0,0,0,0,0,0,0,0"/>
                  <o:lock v:ext="edit" verticies="t"/>
                </v:shape>
                <w10:anchorlock/>
              </v:group>
            </w:pict>
          </mc:Fallback>
        </mc:AlternateContent>
      </w:r>
    </w:p>
    <w:p w:rsidR="00FE1240" w:rsidRDefault="00FE1240" w:rsidP="00CA1399">
      <w:pPr>
        <w:spacing w:after="0"/>
        <w:rPr>
          <w:noProof/>
          <w:lang w:eastAsia="fr-CA"/>
        </w:rPr>
      </w:pPr>
    </w:p>
    <w:p w:rsidR="00FE1240" w:rsidRDefault="00FE1240" w:rsidP="00CA1399">
      <w:pPr>
        <w:spacing w:after="0"/>
        <w:rPr>
          <w:noProof/>
          <w:lang w:eastAsia="fr-CA"/>
        </w:rPr>
      </w:pPr>
    </w:p>
    <w:p w:rsidR="00FE1240" w:rsidRDefault="00FE1240" w:rsidP="00CA1399">
      <w:pPr>
        <w:spacing w:after="0"/>
        <w:rPr>
          <w:noProof/>
          <w:lang w:eastAsia="fr-CA"/>
        </w:rPr>
      </w:pPr>
    </w:p>
    <w:p w:rsidR="004A2898" w:rsidRDefault="00AB7D1B" w:rsidP="00CA1399">
      <w:pPr>
        <w:spacing w:after="0"/>
      </w:pPr>
      <w:r>
        <w:t xml:space="preserve">Nous nous interrogerons sur la prévalence de cette tendance à l’assistanat des personnes handicapées et nous dégagerons certains points aux fins de futures recherches.  </w:t>
      </w:r>
      <w:r w:rsidR="007D4671">
        <w:t xml:space="preserve">À partir de là, nous pouvons dégager une nouvelle voie d’enquête pour éclairer les véritables raisons de cette croissance relative. </w:t>
      </w:r>
    </w:p>
    <w:p w:rsidR="00D62A8D" w:rsidRDefault="00D62A8D" w:rsidP="00CA1399">
      <w:pPr>
        <w:spacing w:after="0"/>
      </w:pPr>
    </w:p>
    <w:p w:rsidR="00D62A8D" w:rsidRDefault="00D62A8D" w:rsidP="00CA1399">
      <w:pPr>
        <w:spacing w:after="0"/>
      </w:pPr>
    </w:p>
    <w:p w:rsidR="00D62A8D" w:rsidRDefault="00D62A8D" w:rsidP="00CA1399">
      <w:pPr>
        <w:spacing w:after="0"/>
      </w:pPr>
    </w:p>
    <w:p w:rsidR="00D62A8D" w:rsidRDefault="00D62A8D" w:rsidP="00CA1399">
      <w:pPr>
        <w:spacing w:after="0"/>
      </w:pPr>
    </w:p>
    <w:p w:rsidR="00D62A8D" w:rsidRDefault="00D62A8D" w:rsidP="00CA1399">
      <w:pPr>
        <w:spacing w:after="0"/>
      </w:pPr>
    </w:p>
    <w:p w:rsidR="00D62A8D" w:rsidRDefault="00D62A8D" w:rsidP="00CA1399">
      <w:pPr>
        <w:spacing w:after="0"/>
      </w:pPr>
    </w:p>
    <w:p w:rsidR="00D62A8D" w:rsidRDefault="00D62A8D" w:rsidP="00CA1399">
      <w:pPr>
        <w:spacing w:after="0"/>
      </w:pPr>
    </w:p>
    <w:p w:rsidR="00D62A8D" w:rsidRDefault="00D62A8D" w:rsidP="00CA1399">
      <w:pPr>
        <w:spacing w:after="0"/>
      </w:pPr>
    </w:p>
    <w:p w:rsidR="00D62A8D" w:rsidRDefault="00D62A8D" w:rsidP="00CA1399">
      <w:pPr>
        <w:spacing w:after="0"/>
      </w:pPr>
    </w:p>
    <w:p w:rsidR="00D62A8D" w:rsidRDefault="00D62A8D" w:rsidP="00CA1399">
      <w:pPr>
        <w:spacing w:after="0"/>
      </w:pPr>
    </w:p>
    <w:p w:rsidR="00D62A8D" w:rsidRDefault="00D62A8D" w:rsidP="00CA1399">
      <w:pPr>
        <w:spacing w:after="0"/>
      </w:pPr>
    </w:p>
    <w:p w:rsidR="00D62A8D" w:rsidRDefault="00D62A8D" w:rsidP="00CA1399">
      <w:pPr>
        <w:spacing w:after="0"/>
      </w:pPr>
    </w:p>
    <w:p w:rsidR="00D62A8D" w:rsidRDefault="00D62A8D" w:rsidP="00CA1399">
      <w:pPr>
        <w:spacing w:after="0"/>
      </w:pPr>
    </w:p>
    <w:p w:rsidR="00D62A8D" w:rsidRDefault="00D62A8D" w:rsidP="00CA1399">
      <w:pPr>
        <w:spacing w:after="0"/>
      </w:pPr>
    </w:p>
    <w:p w:rsidR="00D62A8D" w:rsidRDefault="00D62A8D" w:rsidP="00CA1399">
      <w:pPr>
        <w:spacing w:after="0"/>
      </w:pPr>
    </w:p>
    <w:p w:rsidR="00D62A8D" w:rsidRDefault="00D62A8D" w:rsidP="00CA1399">
      <w:pPr>
        <w:spacing w:after="0"/>
      </w:pPr>
    </w:p>
    <w:p w:rsidR="00D62A8D" w:rsidRPr="00C51D96" w:rsidRDefault="00D62A8D" w:rsidP="00CA1399">
      <w:pPr>
        <w:spacing w:after="0"/>
        <w:rPr>
          <w:b/>
          <w:sz w:val="28"/>
          <w:szCs w:val="28"/>
        </w:rPr>
      </w:pPr>
      <w:r w:rsidRPr="00C51D96">
        <w:rPr>
          <w:b/>
          <w:sz w:val="28"/>
          <w:szCs w:val="28"/>
        </w:rPr>
        <w:t>Introduction</w:t>
      </w:r>
    </w:p>
    <w:p w:rsidR="00D62A8D" w:rsidRDefault="00D62A8D" w:rsidP="00CA1399">
      <w:pPr>
        <w:spacing w:after="0"/>
      </w:pPr>
    </w:p>
    <w:p w:rsidR="00D62A8D" w:rsidRDefault="00D62A8D" w:rsidP="00CA1399">
      <w:pPr>
        <w:spacing w:after="0"/>
      </w:pPr>
      <w:r>
        <w:t>Les Canadiennes et les Canadiens handicapés peuvent bénéficier d’un  soutien de revenu sous diverses formes.  En cette période post-millénaire et surtout depuis 2005-2006</w:t>
      </w:r>
      <w:r w:rsidR="00C07F79">
        <w:rPr>
          <w:rStyle w:val="FootnoteReference"/>
        </w:rPr>
        <w:footnoteReference w:id="4"/>
      </w:r>
      <w:r>
        <w:t xml:space="preserve">, c’est l’aide sociale qui leur a prodigué le plus grand éventail de programmes de soutien du revenu. Cette aide sociale a décuplé beaucoup plus rapidement </w:t>
      </w:r>
      <w:r w:rsidR="00DC2A67">
        <w:t xml:space="preserve">que tous les autres régimes de revenu-invalidité.  Les autres régimes regroupent la prestation-maladie de l’Assurance-Emploi (A-E), la prestation d’invalidité du Régime de pensions du Canada/Régime des Rentes du Québec (PI-RPC/RRQ), les pensions et indemnités d’invalidité </w:t>
      </w:r>
      <w:r w:rsidR="005D7440">
        <w:t>aux a</w:t>
      </w:r>
      <w:r w:rsidR="00DC2A67">
        <w:t>nciens combattants, l’assurance invalidité privée, l’indemnisation des accidents de travail, les crédits d’impôt pour personnes handicapées et le Régime enregistré d’épargne-invalidité.</w:t>
      </w:r>
    </w:p>
    <w:p w:rsidR="00DC2A67" w:rsidRDefault="00DC2A67" w:rsidP="00CA1399">
      <w:pPr>
        <w:spacing w:after="0"/>
      </w:pPr>
    </w:p>
    <w:p w:rsidR="00DC2A67" w:rsidRDefault="00C07F79" w:rsidP="00CA1399">
      <w:pPr>
        <w:spacing w:after="0"/>
      </w:pPr>
      <w:r>
        <w:t>Selon nos recherches, les dépenses</w:t>
      </w:r>
      <w:r>
        <w:rPr>
          <w:rStyle w:val="FootnoteReference"/>
        </w:rPr>
        <w:footnoteReference w:id="5"/>
      </w:r>
      <w:r>
        <w:t xml:space="preserve"> en revenu invalidité sont en hausse au Canada.  Elles étaient estimées à 28,6 milliards de dollars en 2010-2011, soit 22,9% de plus qu’en 2005-2006.</w:t>
      </w:r>
    </w:p>
    <w:p w:rsidR="001140D4" w:rsidRDefault="001140D4" w:rsidP="00CA1399">
      <w:pPr>
        <w:spacing w:after="0"/>
      </w:pPr>
    </w:p>
    <w:p w:rsidR="00D62A8D" w:rsidRDefault="001140D4" w:rsidP="00CA1399">
      <w:pPr>
        <w:spacing w:after="0"/>
      </w:pPr>
      <w:r>
        <w:t>Cette hausse est due à plusieurs facteurs.  Tout d’abord, le vieillissement de la population.  Ainsi, en 1971, l’âge moyen des Canadiens était de 26,2 alors qu’il se chiffrait à 40</w:t>
      </w:r>
      <w:r>
        <w:rPr>
          <w:rStyle w:val="FootnoteReference"/>
        </w:rPr>
        <w:footnoteReference w:id="6"/>
      </w:r>
      <w:r>
        <w:t xml:space="preserve"> en 2012.</w:t>
      </w:r>
      <w:r w:rsidR="00C51D96">
        <w:t xml:space="preserve">  Les Canadiens de 65 ans et plus représentaient 14,9% de la population, comparativement à 7,9% en 1091, ce qui entraine de grandes répercussions.  Ainsi, de plus en plus de Canadiens sont sujets à des déficiences tardives </w:t>
      </w:r>
      <w:r w:rsidR="00F3565B">
        <w:t>et les personnes ayant une déficience congénitale ou  précoce vivent plus longtemps.</w:t>
      </w:r>
    </w:p>
    <w:p w:rsidR="00D62A8D" w:rsidRDefault="00D62A8D" w:rsidP="00CA1399">
      <w:pPr>
        <w:spacing w:after="0"/>
      </w:pPr>
    </w:p>
    <w:p w:rsidR="00A348FC" w:rsidRDefault="00F3565B" w:rsidP="00CA1399">
      <w:pPr>
        <w:spacing w:after="0"/>
      </w:pPr>
      <w:r>
        <w:t>Parmi les autres facteurs :  la plus longue durée de vie des Canadiennes et des Canadiens avec déficiences, le nombre croissant de personnes handicapées vivant dans la pauvreté</w:t>
      </w:r>
      <w:r>
        <w:rPr>
          <w:rStyle w:val="FootnoteReference"/>
        </w:rPr>
        <w:footnoteReference w:id="7"/>
      </w:r>
      <w:r>
        <w:t xml:space="preserve"> et les difficultés accrues d’accès au marché du travail</w:t>
      </w:r>
      <w:r>
        <w:rPr>
          <w:rStyle w:val="FootnoteReference"/>
        </w:rPr>
        <w:footnoteReference w:id="8"/>
      </w:r>
      <w:r>
        <w:t xml:space="preserve"> .  N’oublions pas non plus la  </w:t>
      </w:r>
      <w:r w:rsidR="001B5AB1">
        <w:t>nette hausse des Canadiennes et Canadiens sollicitant l’aide au revenu suite à des maladies mentales.</w:t>
      </w:r>
      <w:r w:rsidR="001B5AB1">
        <w:rPr>
          <w:rStyle w:val="FootnoteReference"/>
        </w:rPr>
        <w:footnoteReference w:id="9"/>
      </w:r>
    </w:p>
    <w:p w:rsidR="001B5AB1" w:rsidRPr="001B5AB1" w:rsidRDefault="001B5AB1" w:rsidP="00CA1399">
      <w:pPr>
        <w:spacing w:after="0"/>
        <w:rPr>
          <w:b/>
          <w:sz w:val="28"/>
          <w:szCs w:val="28"/>
        </w:rPr>
      </w:pPr>
    </w:p>
    <w:p w:rsidR="00A348FC" w:rsidRPr="001B5AB1" w:rsidRDefault="001B5AB1" w:rsidP="00CA1399">
      <w:pPr>
        <w:spacing w:after="0"/>
        <w:rPr>
          <w:b/>
          <w:sz w:val="28"/>
          <w:szCs w:val="28"/>
        </w:rPr>
      </w:pPr>
      <w:r w:rsidRPr="001B5AB1">
        <w:rPr>
          <w:b/>
          <w:sz w:val="28"/>
          <w:szCs w:val="28"/>
        </w:rPr>
        <w:t>Tendance vers « l’assistantialisation » des personnes handicapées</w:t>
      </w:r>
    </w:p>
    <w:p w:rsidR="00031F24" w:rsidRDefault="00031F24" w:rsidP="00CA1399">
      <w:pPr>
        <w:spacing w:after="0"/>
      </w:pPr>
    </w:p>
    <w:p w:rsidR="001B5AB1" w:rsidRDefault="001B5AB1" w:rsidP="00CA1399">
      <w:pPr>
        <w:spacing w:after="0"/>
      </w:pPr>
      <w:r>
        <w:t xml:space="preserve">Les dépenses en </w:t>
      </w:r>
      <w:r w:rsidR="0077595E">
        <w:t xml:space="preserve">de l’aide sociale pour personnes handicapées </w:t>
      </w:r>
      <w:r>
        <w:t>augmentent plus vite en Ontario et dans les autres provinces de l’Ouest (sauf la Saskatchewan)</w:t>
      </w:r>
      <w:r w:rsidR="004F4136">
        <w:t xml:space="preserve">.  Leur montant  total confirme cette tendance générale. Dans ce document, nous démontrerons que les autres dépenses de revenu-invalidité </w:t>
      </w:r>
      <w:r w:rsidR="00031F24">
        <w:t xml:space="preserve">(à savoir </w:t>
      </w:r>
      <w:r w:rsidR="00031F24">
        <w:lastRenderedPageBreak/>
        <w:t>autres que celles de l’aide sociale), ne s’élèvent pas au même rythme que celles de l’aide sociale dans les cinq provinces les plus à l’Ouest.</w:t>
      </w:r>
    </w:p>
    <w:p w:rsidR="00031F24" w:rsidRDefault="00031F24" w:rsidP="00CA1399">
      <w:pPr>
        <w:spacing w:after="0"/>
      </w:pPr>
    </w:p>
    <w:p w:rsidR="00031F24" w:rsidRDefault="00031F24" w:rsidP="00CA1399">
      <w:pPr>
        <w:spacing w:after="0"/>
      </w:pPr>
      <w:r>
        <w:t xml:space="preserve">Dans le passé, les programmes « déclencheurs d’emplois »  - basés sur la rétention de la population active </w:t>
      </w:r>
      <w:r w:rsidR="00DD0F55">
        <w:t>–</w:t>
      </w:r>
      <w:r>
        <w:t xml:space="preserve"> </w:t>
      </w:r>
      <w:r w:rsidR="00DD0F55">
        <w:t xml:space="preserve">étaient censés englober le gros de la reprise alors que les programmes d’aide sociale n’étaient que des mesures de dernier ressort, assurant de l’aide aux personnes incapables d’accéder aux mesures de soutien axées sur le travail.  En Ontario et dans les provinces de l’Ouest, </w:t>
      </w:r>
      <w:r w:rsidR="008B2765">
        <w:t>les programmes de prestation-invalidité de l’aide sociale semblent assurer le gros du travail en ce qui a trait au revenu des personnes handicapées.</w:t>
      </w:r>
      <w:r w:rsidR="008B2765">
        <w:rPr>
          <w:rStyle w:val="FootnoteReference"/>
        </w:rPr>
        <w:footnoteReference w:id="10"/>
      </w:r>
      <w:r w:rsidR="008B2765">
        <w:t xml:space="preserve">  Par conséquent, dans ces provinces, les autres régimes de revenu-invalidité axés sur le travail semblent moins performer.  Nous concluons donc que l’aide sociale devient le système de soutien dominant pour les personnes handicapées de ces provinces.  Et en découle donc une tendance vers </w:t>
      </w:r>
      <w:r w:rsidR="00BE02D1">
        <w:t>l’</w:t>
      </w:r>
      <w:r w:rsidR="008B2765">
        <w:t>assist</w:t>
      </w:r>
      <w:r w:rsidR="001B2461">
        <w:t>ant</w:t>
      </w:r>
      <w:r w:rsidR="00BE02D1">
        <w:t>ialisation (assistanat)</w:t>
      </w:r>
      <w:r w:rsidR="008B2765">
        <w:t xml:space="preserve"> des personnes avec des déficiences.  Nous </w:t>
      </w:r>
      <w:r w:rsidR="00BE02D1">
        <w:t>concluons</w:t>
      </w:r>
      <w:r w:rsidR="00501F7B">
        <w:t xml:space="preserve"> donc que l’aide sociale devient le principal programme de sécurité du revenu pour les personnes handicapées et que les autres programmes restent  l’écart.</w:t>
      </w:r>
    </w:p>
    <w:p w:rsidR="00501F7B" w:rsidRDefault="00501F7B" w:rsidP="00CA1399">
      <w:pPr>
        <w:spacing w:after="0"/>
      </w:pPr>
    </w:p>
    <w:p w:rsidR="005A0F22" w:rsidRDefault="005F6D07" w:rsidP="00CA1399">
      <w:pPr>
        <w:spacing w:after="0"/>
      </w:pPr>
      <w:r>
        <w:t>Ce document a pour but de faciliter le dialogue,  d’approfondir l’étude de ces tendances et de dégager des hypothèses pour de futures recherches afférentes.</w:t>
      </w:r>
    </w:p>
    <w:p w:rsidR="005F6D07" w:rsidRDefault="005F6D07" w:rsidP="00CA1399">
      <w:pPr>
        <w:spacing w:after="0"/>
      </w:pPr>
    </w:p>
    <w:p w:rsidR="005F6D07" w:rsidRPr="005F6D07" w:rsidRDefault="005F6D07" w:rsidP="00CA1399">
      <w:pPr>
        <w:spacing w:after="0"/>
        <w:rPr>
          <w:b/>
          <w:sz w:val="28"/>
          <w:szCs w:val="28"/>
        </w:rPr>
      </w:pPr>
      <w:r w:rsidRPr="005F6D07">
        <w:rPr>
          <w:b/>
          <w:sz w:val="28"/>
          <w:szCs w:val="28"/>
        </w:rPr>
        <w:t>Tour d’horizon des prestations-invalidité au Canada</w:t>
      </w:r>
    </w:p>
    <w:p w:rsidR="005F6D07" w:rsidRDefault="005F6D07" w:rsidP="00CA1399">
      <w:pPr>
        <w:spacing w:after="0"/>
      </w:pPr>
    </w:p>
    <w:p w:rsidR="005F6D07" w:rsidRDefault="005F6D07" w:rsidP="00CA1399">
      <w:pPr>
        <w:spacing w:after="0"/>
      </w:pPr>
      <w:r>
        <w:t xml:space="preserve">Le Canada offre </w:t>
      </w:r>
      <w:r w:rsidR="001B2461">
        <w:t>huit principaux régimes de prestations-invalidité</w:t>
      </w:r>
    </w:p>
    <w:p w:rsidR="001B2461" w:rsidRDefault="001B2461" w:rsidP="00CA1399">
      <w:pPr>
        <w:spacing w:after="0"/>
      </w:pPr>
    </w:p>
    <w:p w:rsidR="001B2461" w:rsidRDefault="001B2461" w:rsidP="001B2461">
      <w:pPr>
        <w:pStyle w:val="ListParagraph"/>
        <w:numPr>
          <w:ilvl w:val="0"/>
          <w:numId w:val="2"/>
        </w:numPr>
        <w:spacing w:after="0"/>
      </w:pPr>
      <w:r>
        <w:t xml:space="preserve"> La prestation-maladie de l’assurance-emploi (Maladie A-E)</w:t>
      </w:r>
    </w:p>
    <w:p w:rsidR="001B2461" w:rsidRDefault="001B2461" w:rsidP="001B2461">
      <w:pPr>
        <w:pStyle w:val="ListParagraph"/>
        <w:numPr>
          <w:ilvl w:val="0"/>
          <w:numId w:val="2"/>
        </w:numPr>
        <w:spacing w:after="0"/>
      </w:pPr>
      <w:r>
        <w:t>La prestation-invalidité du Régime de pensions du Canada/Régime des rentes du Québec (PI-RPC et PI-RRQ)</w:t>
      </w:r>
    </w:p>
    <w:p w:rsidR="001B2461" w:rsidRDefault="001B2461" w:rsidP="001B2461">
      <w:pPr>
        <w:pStyle w:val="ListParagraph"/>
        <w:numPr>
          <w:ilvl w:val="0"/>
          <w:numId w:val="2"/>
        </w:numPr>
        <w:spacing w:after="0"/>
      </w:pPr>
      <w:r>
        <w:t xml:space="preserve">Les pensions et indemnités </w:t>
      </w:r>
      <w:r w:rsidR="005D7440">
        <w:t>aux a</w:t>
      </w:r>
      <w:r>
        <w:t>nciens combattants</w:t>
      </w:r>
    </w:p>
    <w:p w:rsidR="001B2461" w:rsidRDefault="001B2461" w:rsidP="001B2461">
      <w:pPr>
        <w:pStyle w:val="ListParagraph"/>
        <w:numPr>
          <w:ilvl w:val="0"/>
          <w:numId w:val="2"/>
        </w:numPr>
        <w:spacing w:after="0"/>
      </w:pPr>
      <w:r>
        <w:t>L’assurance-invalidité privée</w:t>
      </w:r>
    </w:p>
    <w:p w:rsidR="001B2461" w:rsidRDefault="001B2461" w:rsidP="001B2461">
      <w:pPr>
        <w:pStyle w:val="ListParagraph"/>
        <w:numPr>
          <w:ilvl w:val="0"/>
          <w:numId w:val="2"/>
        </w:numPr>
        <w:spacing w:after="0"/>
      </w:pPr>
      <w:r>
        <w:t>L’indemnisation des accidents de travail</w:t>
      </w:r>
    </w:p>
    <w:p w:rsidR="001B2461" w:rsidRDefault="001B2461" w:rsidP="001B2461">
      <w:pPr>
        <w:pStyle w:val="ListParagraph"/>
        <w:numPr>
          <w:ilvl w:val="0"/>
          <w:numId w:val="2"/>
        </w:numPr>
        <w:spacing w:after="0"/>
      </w:pPr>
      <w:r>
        <w:t>L’aide sociale – volet personne handicapée</w:t>
      </w:r>
    </w:p>
    <w:p w:rsidR="001B2461" w:rsidRDefault="001B2461" w:rsidP="001B2461">
      <w:pPr>
        <w:pStyle w:val="ListParagraph"/>
        <w:numPr>
          <w:ilvl w:val="0"/>
          <w:numId w:val="2"/>
        </w:numPr>
        <w:spacing w:after="0"/>
      </w:pPr>
      <w:r>
        <w:t>Le crédit d’impôt pour personne handicapée</w:t>
      </w:r>
    </w:p>
    <w:p w:rsidR="001B2461" w:rsidRDefault="001B2461" w:rsidP="001B2461">
      <w:pPr>
        <w:pStyle w:val="ListParagraph"/>
        <w:numPr>
          <w:ilvl w:val="0"/>
          <w:numId w:val="2"/>
        </w:numPr>
        <w:spacing w:after="0"/>
      </w:pPr>
      <w:r>
        <w:t>Le Régime enregistré d’épargne-invalidité</w:t>
      </w:r>
    </w:p>
    <w:p w:rsidR="001B2461" w:rsidRDefault="001B2461" w:rsidP="001B2461">
      <w:pPr>
        <w:pStyle w:val="ListParagraph"/>
        <w:spacing w:after="0"/>
      </w:pPr>
    </w:p>
    <w:p w:rsidR="001B2461" w:rsidRDefault="001B2461" w:rsidP="001B2461">
      <w:pPr>
        <w:spacing w:after="0"/>
      </w:pPr>
      <w:r>
        <w:t>Voici une brève description de ces programmes</w:t>
      </w:r>
    </w:p>
    <w:p w:rsidR="001B2461" w:rsidRDefault="001B2461" w:rsidP="001B2461">
      <w:pPr>
        <w:spacing w:after="0"/>
      </w:pPr>
    </w:p>
    <w:p w:rsidR="001B2461" w:rsidRDefault="001B2461" w:rsidP="001B2461">
      <w:pPr>
        <w:spacing w:after="0"/>
      </w:pPr>
      <w:r>
        <w:t>La prestation-maladie de l’Assurance-Emploi (Maladie A-E)</w:t>
      </w:r>
    </w:p>
    <w:p w:rsidR="001B2461" w:rsidRDefault="001B2461" w:rsidP="001B2461">
      <w:pPr>
        <w:spacing w:after="0"/>
      </w:pPr>
    </w:p>
    <w:p w:rsidR="001B2461" w:rsidRDefault="001B2461" w:rsidP="001B2461">
      <w:pPr>
        <w:spacing w:after="0"/>
      </w:pPr>
      <w:r>
        <w:t xml:space="preserve">Ce programme est géré par le gouvernement fédéral.  Des prestations-maladie sont versées pendant quinze (15) semaines maximum pour des déficiences temporaires.  Pour être admissible, le requérant doit prouver que ses gains hebdomadaires réguliers ont chuté de plus de 40% à cause </w:t>
      </w:r>
      <w:r w:rsidR="006A416E">
        <w:t xml:space="preserve">d’une maladie, </w:t>
      </w:r>
      <w:r w:rsidR="006A416E">
        <w:lastRenderedPageBreak/>
        <w:t>blessure, quarantaine et qu’il/elle a accumulé six cents (600) heures assurables au cours des cinquante-deux (52) dernières semaines ou depuis sa plus récente  réclamation.</w:t>
      </w:r>
    </w:p>
    <w:p w:rsidR="006A416E" w:rsidRDefault="006A416E" w:rsidP="001B2461">
      <w:pPr>
        <w:spacing w:after="0"/>
      </w:pPr>
    </w:p>
    <w:p w:rsidR="006A416E" w:rsidRDefault="006A416E" w:rsidP="001B2461">
      <w:pPr>
        <w:spacing w:after="0"/>
      </w:pPr>
      <w:r>
        <w:t xml:space="preserve">Le taux de base s’établit à 55% de de la rémunération hebdomadaire moyenne assurable jusqu’à concurrence d’un montant maximum. </w:t>
      </w:r>
      <w:r w:rsidR="007A16C0">
        <w:t xml:space="preserve"> Il s’agit d’un programme de « dernier recours ».  Les types de revenus suivants tirés du programme d’indemnisation des accidents de travail, d’un régime d’assurance coll</w:t>
      </w:r>
      <w:r w:rsidR="009E2609">
        <w:t>ective</w:t>
      </w:r>
      <w:r w:rsidR="007A16C0">
        <w:t xml:space="preserve"> et d’une indemnité pour perte de salaire seront déduits des prestations de l’assurance-emploi.</w:t>
      </w:r>
    </w:p>
    <w:p w:rsidR="007A16C0" w:rsidRDefault="007A16C0" w:rsidP="001B2461">
      <w:pPr>
        <w:spacing w:after="0"/>
      </w:pPr>
    </w:p>
    <w:p w:rsidR="007A16C0" w:rsidRPr="009E3E50" w:rsidRDefault="007A16C0" w:rsidP="001B2461">
      <w:pPr>
        <w:spacing w:after="0"/>
        <w:rPr>
          <w:b/>
          <w:sz w:val="28"/>
          <w:szCs w:val="28"/>
        </w:rPr>
      </w:pPr>
      <w:r w:rsidRPr="009E3E50">
        <w:rPr>
          <w:b/>
          <w:sz w:val="28"/>
          <w:szCs w:val="28"/>
        </w:rPr>
        <w:t>Prestation d’invalidité du Régime de pensions du Canada/Régime des rentes du Québec</w:t>
      </w:r>
      <w:r w:rsidR="009E3E50" w:rsidRPr="009E3E50">
        <w:rPr>
          <w:b/>
          <w:sz w:val="28"/>
          <w:szCs w:val="28"/>
        </w:rPr>
        <w:t xml:space="preserve"> (PI-RPC/RRQ)</w:t>
      </w:r>
    </w:p>
    <w:p w:rsidR="009E3E50" w:rsidRDefault="009E3E50" w:rsidP="001B2461">
      <w:pPr>
        <w:spacing w:after="0"/>
      </w:pPr>
    </w:p>
    <w:p w:rsidR="009E3E50" w:rsidRDefault="009E3E50" w:rsidP="001B2461">
      <w:pPr>
        <w:spacing w:after="0"/>
      </w:pPr>
      <w:r>
        <w:t>Ce régime relève simultanément du  gouvernement fédéral et des gouvernements provinciaux, (mais le Québec administre le Régime des Rentes du Québec).   Ces deux régimes sont des programmes d’assurance sociale à participation obligatoire qui accordent un revenu et une garantie en cas de retraite, invalidité ou décès.  Les employeurs et employés cotisent au RPC et au RRQ ainsi que les travailleurs autonomes.</w:t>
      </w:r>
    </w:p>
    <w:p w:rsidR="009E3E50" w:rsidRDefault="009E3E50" w:rsidP="001B2461">
      <w:pPr>
        <w:spacing w:after="0"/>
      </w:pPr>
    </w:p>
    <w:p w:rsidR="009E3E50" w:rsidRDefault="00860783" w:rsidP="001B2461">
      <w:pPr>
        <w:spacing w:after="0"/>
      </w:pPr>
      <w:r>
        <w:t xml:space="preserve">L’admissibilité à la PI-RPC est basée sur une définition rigoureuse de la déficience, à savoir qu’il s’agisse « d’une déficience grave et prolongée qui empêche la personne de conserver un travail rémunérateur. » Le RRQ exige que la déficience soit « grave et permanente ».  La « gravité de la déficience » évaluée en fonction de la capacité ou non de la personne d’exercer un emploi rémunérateur. Un montant minimum de cotisations est également exigé.  La PI-RPC est traitée comme </w:t>
      </w:r>
      <w:r w:rsidR="00C16CAD">
        <w:t xml:space="preserve"> prestation de </w:t>
      </w:r>
      <w:r>
        <w:t>« premier ressort »</w:t>
      </w:r>
      <w:r w:rsidR="002440F4">
        <w:rPr>
          <w:rStyle w:val="FootnoteReference"/>
        </w:rPr>
        <w:footnoteReference w:id="11"/>
      </w:r>
      <w:r>
        <w:t xml:space="preserve"> par les régimes d’assurance-invalidité de longue durée</w:t>
      </w:r>
      <w:r w:rsidR="00C16CAD">
        <w:t>, les programmes provinciaux d’aide sociale et les agences  provinciales d’indemnisation des accidents de travail.  Ce qui n’est pas forcément le cas pour la PI-RRQ.</w:t>
      </w:r>
    </w:p>
    <w:p w:rsidR="00C16CAD" w:rsidRDefault="00C16CAD" w:rsidP="001B2461">
      <w:pPr>
        <w:spacing w:after="0"/>
      </w:pPr>
    </w:p>
    <w:p w:rsidR="00C16CAD" w:rsidRPr="00C16CAD" w:rsidRDefault="00C16CAD" w:rsidP="001B2461">
      <w:pPr>
        <w:spacing w:after="0"/>
        <w:rPr>
          <w:b/>
          <w:sz w:val="28"/>
          <w:szCs w:val="28"/>
        </w:rPr>
      </w:pPr>
      <w:r w:rsidRPr="00C16CAD">
        <w:rPr>
          <w:b/>
          <w:sz w:val="28"/>
          <w:szCs w:val="28"/>
        </w:rPr>
        <w:t>Prestations et indemnités invalidité aux anciens combattants</w:t>
      </w:r>
    </w:p>
    <w:p w:rsidR="00C16CAD" w:rsidRDefault="00C16CAD" w:rsidP="001B2461">
      <w:pPr>
        <w:spacing w:after="0"/>
      </w:pPr>
    </w:p>
    <w:p w:rsidR="00C16CAD" w:rsidRDefault="00C16CAD" w:rsidP="001B2461">
      <w:pPr>
        <w:spacing w:after="0"/>
      </w:pPr>
      <w:r>
        <w:t xml:space="preserve">Les anciens combattants ou les membres des Forces armées canadiennes ont droit  à la prestation-invalidité administrée par le </w:t>
      </w:r>
      <w:r w:rsidR="000D587E">
        <w:t>ministère fédéral des Anciens Combattants Canada</w:t>
      </w:r>
      <w:r w:rsidR="00B76FF0">
        <w:t xml:space="preserve">.  Y sont admissibles les anciens combattants des Forces canadiennes, les membres de  la marine  marchande, les anciens </w:t>
      </w:r>
      <w:r>
        <w:t xml:space="preserve"> </w:t>
      </w:r>
      <w:r w:rsidR="00B76FF0">
        <w:t>combattants de la 2</w:t>
      </w:r>
      <w:r w:rsidR="00B76FF0" w:rsidRPr="00B76FF0">
        <w:rPr>
          <w:vertAlign w:val="superscript"/>
        </w:rPr>
        <w:t>ème</w:t>
      </w:r>
      <w:r w:rsidR="00B76FF0">
        <w:t xml:space="preserve"> Guerre mondiale ou de la guerre de Corée, les membres ac</w:t>
      </w:r>
      <w:r w:rsidR="005D7440">
        <w:t>tifs ou libérés des Forces régulières ou de réserve ou enfin des civils ayant servi à l’appui des Forces armées en temps de guerre.</w:t>
      </w:r>
    </w:p>
    <w:p w:rsidR="007A16C0" w:rsidRDefault="007A16C0" w:rsidP="001B2461">
      <w:pPr>
        <w:spacing w:after="0"/>
      </w:pPr>
    </w:p>
    <w:p w:rsidR="006A416E" w:rsidRDefault="000D587E" w:rsidP="001B2461">
      <w:pPr>
        <w:spacing w:after="0"/>
      </w:pPr>
      <w:r>
        <w:t xml:space="preserve">Au titre du programme </w:t>
      </w:r>
      <w:r w:rsidR="009E2609">
        <w:t>des Anciens Combattants, l</w:t>
      </w:r>
      <w:r>
        <w:t xml:space="preserve">e droit à une prestation d’invalidité </w:t>
      </w:r>
      <w:r w:rsidR="009E2609">
        <w:t>dépend de l’attribution de la déficience au  service commandé des Forces armées canadiennes et de la gravité de ladite déficience.  Toute prestation perçue d’un régime d’assurance-invalidité collective sera déduite de la prestation d’invalidité.</w:t>
      </w:r>
    </w:p>
    <w:p w:rsidR="009E2609" w:rsidRDefault="009E2609" w:rsidP="001B2461">
      <w:pPr>
        <w:spacing w:after="0"/>
      </w:pPr>
    </w:p>
    <w:p w:rsidR="009E2609" w:rsidRDefault="009E2609" w:rsidP="001B2461">
      <w:pPr>
        <w:spacing w:after="0"/>
      </w:pPr>
      <w:r>
        <w:t xml:space="preserve">Conformément à la </w:t>
      </w:r>
      <w:r w:rsidRPr="009E2609">
        <w:rPr>
          <w:i/>
        </w:rPr>
        <w:t>Nouvelle Charte des anciens combattants</w:t>
      </w:r>
      <w:r>
        <w:t>, entrée en vigueur le 1</w:t>
      </w:r>
      <w:r w:rsidRPr="009E2609">
        <w:rPr>
          <w:vertAlign w:val="superscript"/>
        </w:rPr>
        <w:t>er</w:t>
      </w:r>
      <w:r>
        <w:t xml:space="preserve"> avril 2006, </w:t>
      </w:r>
      <w:r w:rsidR="0026335A">
        <w:t>les vétérans handicapés sont désormais admissibles à des indemnités d’invalidité qui peuvent être versées sous forme de paiements annuels, d’un paiement forfaitaire ou d’un ensemble des deux.</w:t>
      </w:r>
    </w:p>
    <w:p w:rsidR="0026335A" w:rsidRDefault="0026335A" w:rsidP="001B2461">
      <w:pPr>
        <w:spacing w:after="0"/>
      </w:pPr>
    </w:p>
    <w:p w:rsidR="0026335A" w:rsidRPr="00093A88" w:rsidRDefault="0026335A" w:rsidP="001B2461">
      <w:pPr>
        <w:spacing w:after="0"/>
        <w:rPr>
          <w:b/>
          <w:sz w:val="28"/>
          <w:szCs w:val="28"/>
        </w:rPr>
      </w:pPr>
      <w:r w:rsidRPr="00093A88">
        <w:rPr>
          <w:b/>
          <w:sz w:val="28"/>
          <w:szCs w:val="28"/>
        </w:rPr>
        <w:t>Assurance-invalidité privée</w:t>
      </w:r>
    </w:p>
    <w:p w:rsidR="0026335A" w:rsidRDefault="0026335A" w:rsidP="001B2461">
      <w:pPr>
        <w:spacing w:after="0"/>
      </w:pPr>
    </w:p>
    <w:p w:rsidR="0026335A" w:rsidRDefault="00093A88" w:rsidP="001B2461">
      <w:pPr>
        <w:spacing w:after="0"/>
      </w:pPr>
      <w:r>
        <w:t>Plusieurs employeurs offrent des régimes d’assurance-invalidité collective de courte et de longue durée.  (ICT et IDL)</w:t>
      </w:r>
      <w:r w:rsidR="000511EA">
        <w:t>.  Les primes sont en général payées par les employés bien que la part employeur-employé varie.  La plupart des régimes versent  deux ans de prestations aux personnes incapables d’exécuter les tâches qui leur avaient été assignées avant la survenance de la déficience et qui sont en mesure de fournir une preuve médicale de leur incapacité  permanente ou de longue durée.  Par la suite, les prestations ne sont versées que si le/la bénéficiaire est incapable d’exercer un emploi pour lequel il a été raisonnablement formé ou éduqué.  Les prestations versées au titre de ces régimes représentent de 50 à 75% du revenu gagné avant l’invalidité.  Les prestations d’invalidité du RPC ou de l’indemnisation des accidents de travail sont déduites dollar par dollar.</w:t>
      </w:r>
    </w:p>
    <w:p w:rsidR="001443A3" w:rsidRDefault="001443A3" w:rsidP="001B2461">
      <w:pPr>
        <w:spacing w:after="0"/>
      </w:pPr>
    </w:p>
    <w:p w:rsidR="001443A3" w:rsidRPr="007967A9" w:rsidRDefault="007967A9" w:rsidP="001B2461">
      <w:pPr>
        <w:spacing w:after="0"/>
        <w:rPr>
          <w:b/>
          <w:sz w:val="28"/>
          <w:szCs w:val="28"/>
        </w:rPr>
      </w:pPr>
      <w:r w:rsidRPr="007967A9">
        <w:rPr>
          <w:b/>
          <w:sz w:val="28"/>
          <w:szCs w:val="28"/>
        </w:rPr>
        <w:t>Indemnisation des accidents de travail</w:t>
      </w:r>
    </w:p>
    <w:p w:rsidR="007967A9" w:rsidRDefault="007967A9" w:rsidP="001B2461">
      <w:pPr>
        <w:spacing w:after="0"/>
      </w:pPr>
    </w:p>
    <w:p w:rsidR="006A416E" w:rsidRDefault="007967A9" w:rsidP="001B2461">
      <w:pPr>
        <w:spacing w:after="0"/>
      </w:pPr>
      <w:r>
        <w:t xml:space="preserve">Les agences provinciales d’indemnisation des accidents de travail gèrent les prestations de sécurité du revenu en cas de perte de salaire due à une maladie professionnelle ou une blessure invalidante en milieu de travail. Les employeurs paient les primes d’assurance.  La grande majorité des prestataires des indemnités de compensation salariale </w:t>
      </w:r>
      <w:r w:rsidR="007E46CC">
        <w:t>n’ont que des affections temporaires.  Mais les agences provinciales d’indemnisation des travailleurs gèrent  reconnaissent également la déficience permanente issue d’une maladie professionnelle ou d’une blessure en milieu de travail.  Les prestations d’invalidité partielle permanente sont versés jusqu’à l’âge de 65 ans. Leur taux varie selon les régimes.</w:t>
      </w:r>
    </w:p>
    <w:p w:rsidR="007E46CC" w:rsidRDefault="007E46CC" w:rsidP="001B2461">
      <w:pPr>
        <w:spacing w:after="0"/>
      </w:pPr>
    </w:p>
    <w:p w:rsidR="007E46CC" w:rsidRPr="00446864" w:rsidRDefault="007E46CC" w:rsidP="001B2461">
      <w:pPr>
        <w:spacing w:after="0"/>
        <w:rPr>
          <w:b/>
          <w:sz w:val="28"/>
          <w:szCs w:val="28"/>
        </w:rPr>
      </w:pPr>
      <w:r w:rsidRPr="00446864">
        <w:rPr>
          <w:b/>
          <w:sz w:val="28"/>
          <w:szCs w:val="28"/>
        </w:rPr>
        <w:t>Aide sociale – Composante personnes handicapées</w:t>
      </w:r>
    </w:p>
    <w:p w:rsidR="007E46CC" w:rsidRDefault="007E46CC" w:rsidP="001B2461">
      <w:pPr>
        <w:spacing w:after="0"/>
      </w:pPr>
    </w:p>
    <w:p w:rsidR="007E46CC" w:rsidRDefault="00446864" w:rsidP="001B2461">
      <w:pPr>
        <w:spacing w:after="0"/>
      </w:pPr>
      <w:r>
        <w:t>Les programmes d’aide sociale de toutes les provinces accordent des prestations aux personnes handicapées.  Dans la plupart des provinces, l’admissibilité dépend de la durée de la déficience et de l’évaluation des besoins.  Le statut de « personne en situation de handicap » est établi par un certificat médical indiquant la gravité de la déficience;  mais les procédures et la définition de l’invalidité aux fins d’aide sociale varient selon les provinces.  La plupart d’entre elles ajustent les prestations en fonction des gains et autres types de revenu, incluant les primes de sécurité du revenu pour personne handicapées.</w:t>
      </w:r>
    </w:p>
    <w:p w:rsidR="00446864" w:rsidRDefault="00446864" w:rsidP="001B2461">
      <w:pPr>
        <w:spacing w:after="0"/>
      </w:pPr>
    </w:p>
    <w:p w:rsidR="00446864" w:rsidRDefault="00576574" w:rsidP="001B2461">
      <w:pPr>
        <w:spacing w:after="0"/>
      </w:pPr>
      <w:r>
        <w:t>Les programmes d’aide sociale et le</w:t>
      </w:r>
      <w:r w:rsidR="0077595E">
        <w:t>s</w:t>
      </w:r>
      <w:r>
        <w:t xml:space="preserve"> taux des prestations versés varient selon les provinces.  </w:t>
      </w:r>
      <w:r w:rsidRPr="00576574">
        <w:t>Ainsi, en Alberta, l’Assured Income for the Severely Handicapped (AISH) accorde une prestation uniforme indépendante de l’évaluation des besoins. D</w:t>
      </w:r>
      <w:r>
        <w:t>e plus, les peuples des Premières Nations vivant sur les Réserves reçoivent de l’aide du ministère des Affaires indiennes et du Nord canadien.</w:t>
      </w:r>
    </w:p>
    <w:p w:rsidR="00576574" w:rsidRDefault="00576574" w:rsidP="001B2461">
      <w:pPr>
        <w:spacing w:after="0"/>
      </w:pPr>
    </w:p>
    <w:p w:rsidR="00576574" w:rsidRPr="00A617A9" w:rsidRDefault="00576574" w:rsidP="001B2461">
      <w:pPr>
        <w:spacing w:after="0"/>
        <w:rPr>
          <w:b/>
          <w:sz w:val="28"/>
          <w:szCs w:val="28"/>
        </w:rPr>
      </w:pPr>
      <w:r w:rsidRPr="00A617A9">
        <w:rPr>
          <w:b/>
          <w:sz w:val="28"/>
          <w:szCs w:val="28"/>
        </w:rPr>
        <w:t>Crédits d’impôt pour personne</w:t>
      </w:r>
      <w:r w:rsidR="00A617A9" w:rsidRPr="00A617A9">
        <w:rPr>
          <w:b/>
          <w:sz w:val="28"/>
          <w:szCs w:val="28"/>
        </w:rPr>
        <w:t>s</w:t>
      </w:r>
      <w:r w:rsidRPr="00A617A9">
        <w:rPr>
          <w:b/>
          <w:sz w:val="28"/>
          <w:szCs w:val="28"/>
        </w:rPr>
        <w:t xml:space="preserve"> handicapée</w:t>
      </w:r>
      <w:r w:rsidR="00A617A9" w:rsidRPr="00A617A9">
        <w:rPr>
          <w:b/>
          <w:sz w:val="28"/>
          <w:szCs w:val="28"/>
        </w:rPr>
        <w:t>s</w:t>
      </w:r>
    </w:p>
    <w:p w:rsidR="00576574" w:rsidRDefault="00576574" w:rsidP="001B2461">
      <w:pPr>
        <w:spacing w:after="0"/>
      </w:pPr>
    </w:p>
    <w:p w:rsidR="00576574" w:rsidRDefault="00A617A9" w:rsidP="001B2461">
      <w:pPr>
        <w:spacing w:after="0"/>
      </w:pPr>
      <w:r>
        <w:t xml:space="preserve">Le crédit d’impôt pour personne handicapée (CIPH)  </w:t>
      </w:r>
      <w:r w:rsidR="00576574">
        <w:t xml:space="preserve">est la principale mesure fiscale liée </w:t>
      </w:r>
      <w:r>
        <w:t xml:space="preserve">au handicap, </w:t>
      </w:r>
      <w:r w:rsidR="00576574">
        <w:t xml:space="preserve"> géré</w:t>
      </w:r>
      <w:r>
        <w:t>e</w:t>
      </w:r>
      <w:r w:rsidR="00576574">
        <w:t xml:space="preserve"> par l’Agence du Revenu du Canada au titre de la Loi </w:t>
      </w:r>
      <w:r>
        <w:t xml:space="preserve">de </w:t>
      </w:r>
      <w:r w:rsidR="00576574">
        <w:t xml:space="preserve"> l’impôt </w:t>
      </w:r>
      <w:r>
        <w:t>sur le</w:t>
      </w:r>
      <w:r w:rsidR="00576574">
        <w:t xml:space="preserve"> revenu</w:t>
      </w:r>
      <w:r>
        <w:t xml:space="preserve">.  </w:t>
      </w:r>
    </w:p>
    <w:p w:rsidR="00CF3B21" w:rsidRDefault="00CF3B21" w:rsidP="001B2461">
      <w:pPr>
        <w:spacing w:after="0"/>
      </w:pPr>
    </w:p>
    <w:p w:rsidR="00CF3B21" w:rsidRDefault="00CF3B21" w:rsidP="001B2461">
      <w:pPr>
        <w:spacing w:after="0"/>
      </w:pPr>
      <w:r>
        <w:t xml:space="preserve">En bénéficient les personnes ayant une déficience mentale ou physique qui a duré ou qui devrait durer un an, ainsi qu’aux personnes aveugles et à  celles recevant un traitement </w:t>
      </w:r>
      <w:r w:rsidR="00573E35">
        <w:t>de maintien de vie</w:t>
      </w:r>
      <w:r>
        <w:t>.  Ce crédit d’impôt non remboursable sert d’allègement fiscal pour les impôts fédéraux.</w:t>
      </w:r>
    </w:p>
    <w:p w:rsidR="00573E35" w:rsidRDefault="00573E35" w:rsidP="001B2461">
      <w:pPr>
        <w:spacing w:after="0"/>
      </w:pPr>
    </w:p>
    <w:p w:rsidR="00CF3B21" w:rsidRDefault="00573E35" w:rsidP="001B2461">
      <w:pPr>
        <w:spacing w:after="0"/>
      </w:pPr>
      <w:r>
        <w:t>D’autres mesures sont offertes, notamment le crédit d’impôt pour frais médicaux, le crédit d’impôt aux aidants naturels, le crédit d’impôt pour personne à charge ayant une déficience, la déduction pour produits et services de soutien aux personnes handicapées et le supplément remboursable pour frais médicaux.  Les personnes non handicapées ayant des frais médicaux admissibles peuvent bénéficier de ces allègements fiscaux.</w:t>
      </w:r>
    </w:p>
    <w:p w:rsidR="00573E35" w:rsidRDefault="00573E35" w:rsidP="001B2461">
      <w:pPr>
        <w:spacing w:after="0"/>
      </w:pPr>
    </w:p>
    <w:p w:rsidR="00573E35" w:rsidRPr="00390C31" w:rsidRDefault="00573E35" w:rsidP="001B2461">
      <w:pPr>
        <w:spacing w:after="0"/>
        <w:rPr>
          <w:b/>
          <w:sz w:val="28"/>
          <w:szCs w:val="28"/>
        </w:rPr>
      </w:pPr>
      <w:r w:rsidRPr="00390C31">
        <w:rPr>
          <w:b/>
          <w:sz w:val="28"/>
          <w:szCs w:val="28"/>
        </w:rPr>
        <w:t>Régime enregistré d’épargne-invalidité</w:t>
      </w:r>
    </w:p>
    <w:p w:rsidR="00390C31" w:rsidRDefault="00390C31" w:rsidP="001B2461">
      <w:pPr>
        <w:spacing w:after="0"/>
      </w:pPr>
    </w:p>
    <w:p w:rsidR="00A617A9" w:rsidRDefault="00390C31" w:rsidP="001B2461">
      <w:pPr>
        <w:spacing w:after="0"/>
      </w:pPr>
      <w:r>
        <w:t>Administré par l’Agence du Revenu du Canada, le Régime enregistré d’épargne-invalidité a été instauré en décembre 2008.  Les Canadiens de moins de soixante (60) ans, admissibles au crédit d’impôt pour personnes handicapées peuvent y avoir droit.  Les REEI sont offerts par des établissements financiers.  Le plafond cumulatif des cotisations est de 200  000 $;  mais il n’y a aucun plafond annuel.  Les cotisations ne sont pas soumises à déduction fiscale mais sont intégrées dans le revenu du bénéficiaire aux fins d’impôt lorsqu’elles sont retirées du REEI.  Le gouvernement</w:t>
      </w:r>
      <w:r w:rsidR="009931E8">
        <w:t xml:space="preserve"> fédéral verse une subvention de contrepartie, la Subvention canadienne pour l’épargne-invalidité, jusqu’à un maximum de 3 500 $ par ans selon le montant de la cotisation au REEI ainsi qu’un Bon canadien pour l’épargne-invalidité, jusqu’à 1 000 $ par an, pour les Canadiens à faible ou modeste revenu, jusqu’aux limites maximales précisées.</w:t>
      </w:r>
    </w:p>
    <w:p w:rsidR="009931E8" w:rsidRDefault="009931E8" w:rsidP="001B2461">
      <w:pPr>
        <w:spacing w:after="0"/>
      </w:pPr>
    </w:p>
    <w:p w:rsidR="009931E8" w:rsidRPr="00CB79B6" w:rsidRDefault="009931E8" w:rsidP="001B2461">
      <w:pPr>
        <w:spacing w:after="0"/>
        <w:rPr>
          <w:b/>
          <w:sz w:val="28"/>
          <w:szCs w:val="28"/>
        </w:rPr>
      </w:pPr>
      <w:r w:rsidRPr="00CB79B6">
        <w:rPr>
          <w:b/>
          <w:sz w:val="28"/>
          <w:szCs w:val="28"/>
        </w:rPr>
        <w:t>Résumé</w:t>
      </w:r>
    </w:p>
    <w:p w:rsidR="005A0F22" w:rsidRDefault="00455F7F" w:rsidP="00CA1399">
      <w:pPr>
        <w:spacing w:after="0"/>
      </w:pPr>
      <w:r>
        <w:t>Les cinq premiers systèmes de revenu-invalidité</w:t>
      </w:r>
      <w:r>
        <w:rPr>
          <w:rStyle w:val="FootnoteReference"/>
        </w:rPr>
        <w:footnoteReference w:id="12"/>
      </w:r>
      <w:r>
        <w:t xml:space="preserve"> sont axés sur le travail :  ils ne sont offerts qu’</w:t>
      </w:r>
      <w:r w:rsidR="00BE152F">
        <w:t xml:space="preserve">aux personnes salariées ou à celles qui reçoivent </w:t>
      </w:r>
      <w:r w:rsidR="006E6AC6">
        <w:t>un gain pour leur travail</w:t>
      </w:r>
      <w:r w:rsidR="00BE152F" w:rsidRPr="00D10411">
        <w:rPr>
          <w:color w:val="FF0000"/>
        </w:rPr>
        <w:t xml:space="preserve">.  </w:t>
      </w:r>
      <w:r w:rsidR="00BE152F">
        <w:t xml:space="preserve">Les personnes occupant un emploi à contrat, irrégulier ou minimal – situation que vivent en général de nombreuses personnes handicapées dans le milieu du travail -, ne perçoivent pas ces prestations.  </w:t>
      </w:r>
      <w:r w:rsidR="0077595E">
        <w:t xml:space="preserve">L’aide sociale pour personnes handicapées </w:t>
      </w:r>
      <w:r w:rsidR="00BE152F">
        <w:t>n’est pas basée sur</w:t>
      </w:r>
      <w:r w:rsidR="006E6AC6">
        <w:t xml:space="preserve"> l’attachement au travail à la force active.</w:t>
      </w:r>
      <w:r w:rsidR="00D10411">
        <w:t xml:space="preserve">  Les deux mesures fiscales ne sont pas axées sur le travail.</w:t>
      </w:r>
    </w:p>
    <w:p w:rsidR="006E6AC6" w:rsidRDefault="006E6AC6" w:rsidP="00CA1399">
      <w:pPr>
        <w:spacing w:after="0"/>
      </w:pPr>
    </w:p>
    <w:p w:rsidR="006E6AC6" w:rsidRPr="006E6AC6" w:rsidRDefault="006E6AC6" w:rsidP="00CA1399">
      <w:pPr>
        <w:spacing w:after="0"/>
        <w:rPr>
          <w:b/>
          <w:sz w:val="28"/>
          <w:szCs w:val="28"/>
        </w:rPr>
      </w:pPr>
      <w:r w:rsidRPr="006E6AC6">
        <w:rPr>
          <w:b/>
          <w:sz w:val="28"/>
          <w:szCs w:val="28"/>
        </w:rPr>
        <w:lastRenderedPageBreak/>
        <w:t>Tendances des dépenses en prestation</w:t>
      </w:r>
      <w:r>
        <w:rPr>
          <w:b/>
          <w:sz w:val="28"/>
          <w:szCs w:val="28"/>
        </w:rPr>
        <w:t>s</w:t>
      </w:r>
      <w:r w:rsidRPr="006E6AC6">
        <w:rPr>
          <w:b/>
          <w:sz w:val="28"/>
          <w:szCs w:val="28"/>
        </w:rPr>
        <w:t>-invalidité </w:t>
      </w:r>
      <w:r w:rsidR="00EC7062" w:rsidRPr="006E6AC6">
        <w:rPr>
          <w:b/>
          <w:sz w:val="28"/>
          <w:szCs w:val="28"/>
        </w:rPr>
        <w:t>: celles</w:t>
      </w:r>
      <w:r w:rsidRPr="006E6AC6">
        <w:rPr>
          <w:b/>
          <w:sz w:val="28"/>
          <w:szCs w:val="28"/>
        </w:rPr>
        <w:t xml:space="preserve"> du programme d’aide sociale sont importantes, en hausse et</w:t>
      </w:r>
      <w:r w:rsidR="004077A0">
        <w:rPr>
          <w:b/>
          <w:sz w:val="28"/>
          <w:szCs w:val="28"/>
        </w:rPr>
        <w:t xml:space="preserve"> </w:t>
      </w:r>
      <w:r w:rsidRPr="006E6AC6">
        <w:rPr>
          <w:b/>
          <w:sz w:val="28"/>
          <w:szCs w:val="28"/>
        </w:rPr>
        <w:t>augmentent plus rapidement que les autres</w:t>
      </w:r>
      <w:r w:rsidR="004077A0">
        <w:rPr>
          <w:b/>
          <w:sz w:val="28"/>
          <w:szCs w:val="28"/>
        </w:rPr>
        <w:t xml:space="preserve"> en Ontario et dans l’Ouest.</w:t>
      </w:r>
      <w:r w:rsidRPr="006E6AC6">
        <w:rPr>
          <w:b/>
          <w:sz w:val="28"/>
          <w:szCs w:val="28"/>
        </w:rPr>
        <w:t>.</w:t>
      </w:r>
    </w:p>
    <w:p w:rsidR="006E6AC6" w:rsidRDefault="006E6AC6" w:rsidP="00CA1399">
      <w:pPr>
        <w:spacing w:after="0"/>
      </w:pPr>
    </w:p>
    <w:p w:rsidR="006E6AC6" w:rsidRDefault="006E6AC6" w:rsidP="00CA1399">
      <w:pPr>
        <w:spacing w:after="0"/>
      </w:pPr>
      <w:r>
        <w:t xml:space="preserve">Selon nos recherches,  </w:t>
      </w:r>
      <w:r w:rsidR="00EC7062">
        <w:t xml:space="preserve">les dépenses </w:t>
      </w:r>
      <w:r w:rsidR="0077595E">
        <w:t xml:space="preserve">de l’aide sociale pour personnes handicapées </w:t>
      </w:r>
      <w:r w:rsidR="00EC7062">
        <w:t xml:space="preserve">représentent la plus grande partie des dépenses totales du Canada en prestations-invalidité.  En Ontario et dans l’Ouest, cette portion augmente plus rapidement que dans les provinces de l’Ouest. </w:t>
      </w:r>
      <w:r w:rsidR="00EC7062">
        <w:rPr>
          <w:rStyle w:val="FootnoteReference"/>
        </w:rPr>
        <w:footnoteReference w:id="13"/>
      </w:r>
    </w:p>
    <w:p w:rsidR="00EC7062" w:rsidRDefault="00EC7062" w:rsidP="00CA1399">
      <w:pPr>
        <w:spacing w:after="0"/>
      </w:pPr>
    </w:p>
    <w:p w:rsidR="00EC7062" w:rsidRPr="00EC7062" w:rsidRDefault="00EC7062" w:rsidP="00CA1399">
      <w:pPr>
        <w:spacing w:after="0"/>
        <w:rPr>
          <w:b/>
          <w:sz w:val="28"/>
          <w:szCs w:val="28"/>
        </w:rPr>
      </w:pPr>
      <w:r w:rsidRPr="00EC7062">
        <w:rPr>
          <w:b/>
          <w:sz w:val="28"/>
          <w:szCs w:val="28"/>
        </w:rPr>
        <w:t>Canada</w:t>
      </w:r>
    </w:p>
    <w:p w:rsidR="00EC7062" w:rsidRDefault="00EC7062" w:rsidP="00CA1399">
      <w:pPr>
        <w:spacing w:after="0"/>
      </w:pPr>
    </w:p>
    <w:p w:rsidR="00EC7062" w:rsidRDefault="00EC7062" w:rsidP="00CA1399">
      <w:pPr>
        <w:spacing w:after="0"/>
      </w:pPr>
      <w:r>
        <w:t xml:space="preserve">Les dépenses </w:t>
      </w:r>
      <w:r w:rsidR="0077595E">
        <w:t xml:space="preserve">de l’aide sociale pour personnes handicapées </w:t>
      </w:r>
      <w:r>
        <w:t xml:space="preserve">en prestations-invalidités de l’aide </w:t>
      </w:r>
      <w:r w:rsidR="00322907">
        <w:t>sociale</w:t>
      </w:r>
      <w:r>
        <w:t xml:space="preserve"> sont très importantes.  En 2010-2011, elles représentaient 27% des dépenses des programmes de revenu-invalidité, soit 7,7 milliards de dollars.  Viennent ensuite les assurances-invalidités privées avec 5,7 milliards de dollars et l’Indemnisation des accidents de travail avec 5,4 milliards de dollars.</w:t>
      </w:r>
    </w:p>
    <w:p w:rsidR="00D10411" w:rsidRPr="00576574" w:rsidRDefault="00D10411" w:rsidP="00CA1399">
      <w:pPr>
        <w:spacing w:after="0"/>
      </w:pPr>
    </w:p>
    <w:p w:rsidR="005A0F22" w:rsidRPr="00576574" w:rsidRDefault="005A0F22" w:rsidP="00CA1399">
      <w:pPr>
        <w:spacing w:after="0"/>
      </w:pPr>
    </w:p>
    <w:p w:rsidR="005A0F22" w:rsidRPr="00576574" w:rsidRDefault="005A0F22" w:rsidP="00CA1399">
      <w:pPr>
        <w:spacing w:after="0"/>
      </w:pPr>
    </w:p>
    <w:p w:rsidR="005A0F22" w:rsidRPr="00576574" w:rsidRDefault="005A0F22" w:rsidP="00CA1399">
      <w:pPr>
        <w:spacing w:after="0"/>
      </w:pPr>
    </w:p>
    <w:p w:rsidR="005A0F22" w:rsidRPr="00576574" w:rsidRDefault="005A0F22" w:rsidP="00CA1399">
      <w:pPr>
        <w:spacing w:after="0"/>
      </w:pPr>
    </w:p>
    <w:p w:rsidR="005A0F22" w:rsidRPr="00576574" w:rsidRDefault="005A0F22" w:rsidP="00CA1399">
      <w:pPr>
        <w:spacing w:after="0"/>
      </w:pPr>
    </w:p>
    <w:p w:rsidR="005A0F22" w:rsidRPr="00576574" w:rsidRDefault="005A0F22" w:rsidP="00CA1399">
      <w:pPr>
        <w:spacing w:after="0"/>
      </w:pPr>
    </w:p>
    <w:p w:rsidR="005A0F22" w:rsidRPr="00576574" w:rsidRDefault="005A0F22" w:rsidP="00CA1399">
      <w:pPr>
        <w:spacing w:after="0"/>
      </w:pPr>
    </w:p>
    <w:p w:rsidR="005A0F22" w:rsidRPr="00576574" w:rsidRDefault="005A0F22" w:rsidP="00CA1399">
      <w:pPr>
        <w:spacing w:after="0"/>
      </w:pPr>
    </w:p>
    <w:p w:rsidR="005A0F22" w:rsidRPr="00576574" w:rsidRDefault="005A0F22" w:rsidP="00CA1399">
      <w:pPr>
        <w:spacing w:after="0"/>
      </w:pPr>
    </w:p>
    <w:p w:rsidR="005A0F22" w:rsidRPr="00576574" w:rsidRDefault="005A0F22" w:rsidP="00CA1399">
      <w:pPr>
        <w:spacing w:after="0"/>
      </w:pPr>
    </w:p>
    <w:p w:rsidR="005A0F22" w:rsidRDefault="00AB30BD" w:rsidP="005A0F22">
      <w:r>
        <w:rPr>
          <w:noProof/>
          <w:lang w:eastAsia="fr-CA"/>
        </w:rPr>
        <w:lastRenderedPageBreak/>
        <mc:AlternateContent>
          <mc:Choice Requires="wps">
            <w:drawing>
              <wp:anchor distT="0" distB="0" distL="114300" distR="114300" simplePos="0" relativeHeight="251666432" behindDoc="0" locked="0" layoutInCell="1" allowOverlap="1" wp14:anchorId="4EBF7DF5" wp14:editId="23500259">
                <wp:simplePos x="0" y="0"/>
                <wp:positionH relativeFrom="column">
                  <wp:posOffset>388620</wp:posOffset>
                </wp:positionH>
                <wp:positionV relativeFrom="paragraph">
                  <wp:posOffset>-693420</wp:posOffset>
                </wp:positionV>
                <wp:extent cx="5067300" cy="693420"/>
                <wp:effectExtent l="0" t="0" r="19050" b="11430"/>
                <wp:wrapNone/>
                <wp:docPr id="100" name="Rounded Rectangular Callout 100"/>
                <wp:cNvGraphicFramePr/>
                <a:graphic xmlns:a="http://schemas.openxmlformats.org/drawingml/2006/main">
                  <a:graphicData uri="http://schemas.microsoft.com/office/word/2010/wordprocessingShape">
                    <wps:wsp>
                      <wps:cNvSpPr/>
                      <wps:spPr>
                        <a:xfrm>
                          <a:off x="0" y="0"/>
                          <a:ext cx="5067300" cy="693420"/>
                        </a:xfrm>
                        <a:prstGeom prst="wedgeRoundRectCallout">
                          <a:avLst>
                            <a:gd name="adj1" fmla="val -20683"/>
                            <a:gd name="adj2" fmla="val 44918"/>
                            <a:gd name="adj3" fmla="val 16667"/>
                          </a:avLst>
                        </a:prstGeom>
                      </wps:spPr>
                      <wps:style>
                        <a:lnRef idx="2">
                          <a:schemeClr val="accent6"/>
                        </a:lnRef>
                        <a:fillRef idx="1">
                          <a:schemeClr val="lt1"/>
                        </a:fillRef>
                        <a:effectRef idx="0">
                          <a:schemeClr val="accent6"/>
                        </a:effectRef>
                        <a:fontRef idx="minor">
                          <a:schemeClr val="dk1"/>
                        </a:fontRef>
                      </wps:style>
                      <wps:txbx>
                        <w:txbxContent>
                          <w:p w:rsidR="0023135B" w:rsidRPr="00AB30BD" w:rsidRDefault="0023135B" w:rsidP="00AB2EA7">
                            <w:pPr>
                              <w:pStyle w:val="NoSpacing"/>
                              <w:jc w:val="center"/>
                              <w:rPr>
                                <w:b/>
                                <w:sz w:val="28"/>
                                <w:szCs w:val="28"/>
                              </w:rPr>
                            </w:pPr>
                            <w:r w:rsidRPr="00AB30BD">
                              <w:rPr>
                                <w:b/>
                                <w:sz w:val="28"/>
                                <w:szCs w:val="28"/>
                              </w:rPr>
                              <w:t>Estimation des dépenses en prestations-invalidité au Canada en</w:t>
                            </w:r>
                          </w:p>
                          <w:p w:rsidR="0023135B" w:rsidRPr="00AB30BD" w:rsidRDefault="0023135B" w:rsidP="00AB2EA7">
                            <w:pPr>
                              <w:pStyle w:val="NoSpacing"/>
                              <w:jc w:val="center"/>
                              <w:rPr>
                                <w:b/>
                                <w:sz w:val="28"/>
                                <w:szCs w:val="28"/>
                              </w:rPr>
                            </w:pPr>
                            <w:r w:rsidRPr="00AB30BD">
                              <w:rPr>
                                <w:b/>
                                <w:sz w:val="28"/>
                                <w:szCs w:val="28"/>
                              </w:rPr>
                              <w:t>2010-2011 –  28,6 Milliards de dollars</w:t>
                            </w:r>
                          </w:p>
                          <w:p w:rsidR="0023135B" w:rsidRDefault="0023135B" w:rsidP="00AB2EA7"/>
                          <w:p w:rsidR="0023135B" w:rsidRDefault="0023135B" w:rsidP="00EC7062">
                            <w:pPr>
                              <w:jc w:val="center"/>
                            </w:pPr>
                            <w:r>
                              <w:t>28,6</w:t>
                            </w:r>
                          </w:p>
                          <w:p w:rsidR="0023135B" w:rsidRPr="00AB2EA7" w:rsidRDefault="0023135B" w:rsidP="00EC706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100" o:spid="_x0000_s1118" type="#_x0000_t62" style="position:absolute;margin-left:30.6pt;margin-top:-54.6pt;width:399pt;height:54.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" adj="6332,20502" fillcolor="white [3201]" strokecolor="#f79646 [3209]" strokeweight="2pt">
                <v:textbox>
                  <w:txbxContent>
                    <w:p w:rsidR="0023135B" w:rsidRPr="00AB30BD" w:rsidRDefault="0023135B" w:rsidP="00AB2EA7">
                      <w:pPr>
                        <w:pStyle w:val="NoSpacing"/>
                        <w:jc w:val="center"/>
                        <w:rPr>
                          <w:b/>
                          <w:sz w:val="28"/>
                          <w:szCs w:val="28"/>
                        </w:rPr>
                      </w:pPr>
                      <w:r w:rsidRPr="00AB30BD">
                        <w:rPr>
                          <w:b/>
                          <w:sz w:val="28"/>
                          <w:szCs w:val="28"/>
                        </w:rPr>
                        <w:t>Estimation des dépenses en prestations-invalidité au Canada en</w:t>
                      </w:r>
                    </w:p>
                    <w:p w:rsidR="0023135B" w:rsidRPr="00AB30BD" w:rsidRDefault="0023135B" w:rsidP="00AB2EA7">
                      <w:pPr>
                        <w:pStyle w:val="NoSpacing"/>
                        <w:jc w:val="center"/>
                        <w:rPr>
                          <w:b/>
                          <w:sz w:val="28"/>
                          <w:szCs w:val="28"/>
                        </w:rPr>
                      </w:pPr>
                      <w:r w:rsidRPr="00AB30BD">
                        <w:rPr>
                          <w:b/>
                          <w:sz w:val="28"/>
                          <w:szCs w:val="28"/>
                        </w:rPr>
                        <w:t>2010-2011 –  28,6 Milliards de dollars</w:t>
                      </w:r>
                    </w:p>
                    <w:p w:rsidR="0023135B" w:rsidRDefault="0023135B" w:rsidP="00AB2EA7"/>
                    <w:p w:rsidR="0023135B" w:rsidRDefault="0023135B" w:rsidP="00EC7062">
                      <w:pPr>
                        <w:jc w:val="center"/>
                      </w:pPr>
                      <w:r>
                        <w:t>28,6</w:t>
                      </w:r>
                    </w:p>
                    <w:p w:rsidR="0023135B" w:rsidRPr="00AB2EA7" w:rsidRDefault="0023135B" w:rsidP="00EC7062">
                      <w:pPr>
                        <w:jc w:val="center"/>
                      </w:pPr>
                    </w:p>
                  </w:txbxContent>
                </v:textbox>
              </v:shape>
            </w:pict>
          </mc:Fallback>
        </mc:AlternateContent>
      </w:r>
      <w:r w:rsidR="00547BCC">
        <w:rPr>
          <w:noProof/>
          <w:lang w:eastAsia="fr-CA"/>
        </w:rPr>
        <mc:AlternateContent>
          <mc:Choice Requires="wps">
            <w:drawing>
              <wp:anchor distT="0" distB="0" distL="114300" distR="114300" simplePos="0" relativeHeight="251661312" behindDoc="0" locked="0" layoutInCell="1" allowOverlap="1" wp14:anchorId="0125DB0B" wp14:editId="2450E720">
                <wp:simplePos x="0" y="0"/>
                <wp:positionH relativeFrom="column">
                  <wp:posOffset>3642360</wp:posOffset>
                </wp:positionH>
                <wp:positionV relativeFrom="paragraph">
                  <wp:posOffset>1653540</wp:posOffset>
                </wp:positionV>
                <wp:extent cx="2026920" cy="464820"/>
                <wp:effectExtent l="361950" t="0" r="11430" b="11430"/>
                <wp:wrapNone/>
                <wp:docPr id="2" name="Rounded Rectangular Callout 2"/>
                <wp:cNvGraphicFramePr/>
                <a:graphic xmlns:a="http://schemas.openxmlformats.org/drawingml/2006/main">
                  <a:graphicData uri="http://schemas.microsoft.com/office/word/2010/wordprocessingShape">
                    <wps:wsp>
                      <wps:cNvSpPr/>
                      <wps:spPr>
                        <a:xfrm>
                          <a:off x="0" y="0"/>
                          <a:ext cx="2026920" cy="464820"/>
                        </a:xfrm>
                        <a:prstGeom prst="wedgeRoundRectCallout">
                          <a:avLst>
                            <a:gd name="adj1" fmla="val -67225"/>
                            <a:gd name="adj2" fmla="val -28929"/>
                            <a:gd name="adj3" fmla="val 16667"/>
                          </a:avLst>
                        </a:prstGeom>
                      </wps:spPr>
                      <wps:style>
                        <a:lnRef idx="2">
                          <a:schemeClr val="accent6"/>
                        </a:lnRef>
                        <a:fillRef idx="1">
                          <a:schemeClr val="lt1"/>
                        </a:fillRef>
                        <a:effectRef idx="0">
                          <a:schemeClr val="accent6"/>
                        </a:effectRef>
                        <a:fontRef idx="minor">
                          <a:schemeClr val="dk1"/>
                        </a:fontRef>
                      </wps:style>
                      <wps:txbx>
                        <w:txbxContent>
                          <w:p w:rsidR="0023135B" w:rsidRPr="00680FDA" w:rsidRDefault="0023135B" w:rsidP="005A0F22">
                            <w:pPr>
                              <w:rPr>
                                <w:sz w:val="18"/>
                                <w:szCs w:val="18"/>
                              </w:rPr>
                            </w:pPr>
                            <w:r w:rsidRPr="00680FDA">
                              <w:rPr>
                                <w:sz w:val="18"/>
                                <w:szCs w:val="18"/>
                              </w:rPr>
                              <w:t>Pensions et Indemnités invalidité des anciens combattants</w:t>
                            </w:r>
                            <w:r>
                              <w:rPr>
                                <w:sz w:val="18"/>
                                <w:szCs w:val="18"/>
                              </w:rPr>
                              <w:t>, 2,1 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ed Rectangular Callout 2" o:spid="_x0000_s1119" type="#_x0000_t62" style="position:absolute;margin-left:286.8pt;margin-top:130.2pt;width:159.6pt;height:36.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" adj="-3721,4551" fillcolor="white [3201]" strokecolor="#f79646 [3209]" strokeweight="2pt">
                <v:textbox>
                  <w:txbxContent>
                    <w:p w:rsidR="0023135B" w:rsidRPr="00680FDA" w:rsidRDefault="0023135B" w:rsidP="005A0F22">
                      <w:pPr>
                        <w:rPr>
                          <w:sz w:val="18"/>
                          <w:szCs w:val="18"/>
                        </w:rPr>
                      </w:pPr>
                      <w:r w:rsidRPr="00680FDA">
                        <w:rPr>
                          <w:sz w:val="18"/>
                          <w:szCs w:val="18"/>
                        </w:rPr>
                        <w:t>Pensions et Indemnités invalidité des anciens combattants</w:t>
                      </w:r>
                      <w:r>
                        <w:rPr>
                          <w:sz w:val="18"/>
                          <w:szCs w:val="18"/>
                        </w:rPr>
                        <w:t>, 2,1 M</w:t>
                      </w:r>
                    </w:p>
                  </w:txbxContent>
                </v:textbox>
              </v:shape>
            </w:pict>
          </mc:Fallback>
        </mc:AlternateContent>
      </w:r>
      <w:r w:rsidR="00AB2EA7">
        <w:rPr>
          <w:noProof/>
          <w:lang w:eastAsia="fr-CA"/>
        </w:rPr>
        <mc:AlternateContent>
          <mc:Choice Requires="wps">
            <w:drawing>
              <wp:anchor distT="0" distB="0" distL="114300" distR="114300" simplePos="0" relativeHeight="251662336" behindDoc="0" locked="0" layoutInCell="1" allowOverlap="1" wp14:anchorId="4961F1E0" wp14:editId="4D88EBB3">
                <wp:simplePos x="0" y="0"/>
                <wp:positionH relativeFrom="column">
                  <wp:posOffset>2979420</wp:posOffset>
                </wp:positionH>
                <wp:positionV relativeFrom="paragraph">
                  <wp:posOffset>2773680</wp:posOffset>
                </wp:positionV>
                <wp:extent cx="1577340" cy="472440"/>
                <wp:effectExtent l="419100" t="419100" r="22860" b="22860"/>
                <wp:wrapNone/>
                <wp:docPr id="83" name="Rounded Rectangular Callout 83"/>
                <wp:cNvGraphicFramePr/>
                <a:graphic xmlns:a="http://schemas.openxmlformats.org/drawingml/2006/main">
                  <a:graphicData uri="http://schemas.microsoft.com/office/word/2010/wordprocessingShape">
                    <wps:wsp>
                      <wps:cNvSpPr/>
                      <wps:spPr>
                        <a:xfrm>
                          <a:off x="0" y="0"/>
                          <a:ext cx="1577340" cy="472440"/>
                        </a:xfrm>
                        <a:prstGeom prst="wedgeRoundRectCallout">
                          <a:avLst>
                            <a:gd name="adj1" fmla="val -75422"/>
                            <a:gd name="adj2" fmla="val -135613"/>
                            <a:gd name="adj3" fmla="val 16667"/>
                          </a:avLst>
                        </a:prstGeom>
                      </wps:spPr>
                      <wps:style>
                        <a:lnRef idx="2">
                          <a:schemeClr val="accent6"/>
                        </a:lnRef>
                        <a:fillRef idx="1">
                          <a:schemeClr val="lt1"/>
                        </a:fillRef>
                        <a:effectRef idx="0">
                          <a:schemeClr val="accent6"/>
                        </a:effectRef>
                        <a:fontRef idx="minor">
                          <a:schemeClr val="dk1"/>
                        </a:fontRef>
                      </wps:style>
                      <wps:txbx>
                        <w:txbxContent>
                          <w:p w:rsidR="0023135B" w:rsidRPr="00680FDA" w:rsidRDefault="0023135B" w:rsidP="005A0F22">
                            <w:pPr>
                              <w:rPr>
                                <w:sz w:val="18"/>
                                <w:szCs w:val="18"/>
                                <w:lang w:val="en-CA"/>
                              </w:rPr>
                            </w:pPr>
                            <w:r w:rsidRPr="00680FDA">
                              <w:rPr>
                                <w:sz w:val="18"/>
                                <w:szCs w:val="18"/>
                                <w:lang w:val="en-CA"/>
                              </w:rPr>
                              <w:t>Aide sociale, volet invalidité</w:t>
                            </w:r>
                            <w:r>
                              <w:rPr>
                                <w:sz w:val="18"/>
                                <w:szCs w:val="18"/>
                                <w:lang w:val="en-CA"/>
                              </w:rPr>
                              <w:t xml:space="preserve"> 7,7 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Rounded Rectangular Callout 83" o:spid="_x0000_s1120" type="#_x0000_t62" style="position:absolute;margin-left:234.6pt;margin-top:218.4pt;width:124.2pt;height:37.2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" adj="-5491,-18492" fillcolor="white [3201]" strokecolor="#f79646 [3209]" strokeweight="2pt">
                <v:textbox>
                  <w:txbxContent>
                    <w:p w:rsidR="0023135B" w:rsidRPr="00680FDA" w:rsidRDefault="0023135B" w:rsidP="005A0F22">
                      <w:pPr>
                        <w:rPr>
                          <w:sz w:val="18"/>
                          <w:szCs w:val="18"/>
                          <w:lang w:val="en-CA"/>
                        </w:rPr>
                      </w:pPr>
                      <w:r w:rsidRPr="00680FDA">
                        <w:rPr>
                          <w:sz w:val="18"/>
                          <w:szCs w:val="18"/>
                          <w:lang w:val="en-CA"/>
                        </w:rPr>
                        <w:t>Aide sociale, volet invalidité</w:t>
                      </w:r>
                      <w:r>
                        <w:rPr>
                          <w:sz w:val="18"/>
                          <w:szCs w:val="18"/>
                          <w:lang w:val="en-CA"/>
                        </w:rPr>
                        <w:t xml:space="preserve"> 7,7 M</w:t>
                      </w:r>
                    </w:p>
                  </w:txbxContent>
                </v:textbox>
              </v:shape>
            </w:pict>
          </mc:Fallback>
        </mc:AlternateContent>
      </w:r>
      <w:r w:rsidR="00AB2EA7">
        <w:rPr>
          <w:noProof/>
          <w:lang w:eastAsia="fr-CA"/>
        </w:rPr>
        <mc:AlternateContent>
          <mc:Choice Requires="wps">
            <w:drawing>
              <wp:anchor distT="0" distB="0" distL="114300" distR="114300" simplePos="0" relativeHeight="251660288" behindDoc="0" locked="0" layoutInCell="1" allowOverlap="1" wp14:anchorId="18C71D41" wp14:editId="29B9F752">
                <wp:simplePos x="0" y="0"/>
                <wp:positionH relativeFrom="column">
                  <wp:posOffset>3649980</wp:posOffset>
                </wp:positionH>
                <wp:positionV relativeFrom="paragraph">
                  <wp:posOffset>1234440</wp:posOffset>
                </wp:positionV>
                <wp:extent cx="1630680" cy="327660"/>
                <wp:effectExtent l="571500" t="0" r="26670" b="72390"/>
                <wp:wrapNone/>
                <wp:docPr id="73" name="Rounded Rectangular Callout 73"/>
                <wp:cNvGraphicFramePr/>
                <a:graphic xmlns:a="http://schemas.openxmlformats.org/drawingml/2006/main">
                  <a:graphicData uri="http://schemas.microsoft.com/office/word/2010/wordprocessingShape">
                    <wps:wsp>
                      <wps:cNvSpPr/>
                      <wps:spPr>
                        <a:xfrm>
                          <a:off x="0" y="0"/>
                          <a:ext cx="1630680" cy="327660"/>
                        </a:xfrm>
                        <a:prstGeom prst="wedgeRoundRectCallout">
                          <a:avLst>
                            <a:gd name="adj1" fmla="val -84439"/>
                            <a:gd name="adj2" fmla="val 67152"/>
                            <a:gd name="adj3" fmla="val 16667"/>
                          </a:avLst>
                        </a:prstGeom>
                      </wps:spPr>
                      <wps:style>
                        <a:lnRef idx="2">
                          <a:schemeClr val="accent6"/>
                        </a:lnRef>
                        <a:fillRef idx="1">
                          <a:schemeClr val="lt1"/>
                        </a:fillRef>
                        <a:effectRef idx="0">
                          <a:schemeClr val="accent6"/>
                        </a:effectRef>
                        <a:fontRef idx="minor">
                          <a:schemeClr val="dk1"/>
                        </a:fontRef>
                      </wps:style>
                      <wps:txbx>
                        <w:txbxContent>
                          <w:p w:rsidR="0023135B" w:rsidRPr="00680FDA" w:rsidRDefault="0023135B" w:rsidP="005A0F22">
                            <w:pPr>
                              <w:rPr>
                                <w:lang w:val="en-CA"/>
                              </w:rPr>
                            </w:pPr>
                            <w:r w:rsidRPr="00680FDA">
                              <w:rPr>
                                <w:sz w:val="18"/>
                                <w:szCs w:val="18"/>
                                <w:lang w:val="en-CA"/>
                              </w:rPr>
                              <w:t>Prestation-maladie</w:t>
                            </w:r>
                            <w:r>
                              <w:rPr>
                                <w:sz w:val="18"/>
                                <w:szCs w:val="18"/>
                                <w:lang w:val="en-CA"/>
                              </w:rPr>
                              <w:t xml:space="preserve"> A-E, 1,1M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ed Rectangular Callout 73" o:spid="_x0000_s1121" type="#_x0000_t62" style="position:absolute;margin-left:287.4pt;margin-top:97.2pt;width:128.4pt;height:25.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" adj="-7439,25305" fillcolor="white [3201]" strokecolor="#f79646 [3209]" strokeweight="2pt">
                <v:textbox>
                  <w:txbxContent>
                    <w:p w:rsidR="0023135B" w:rsidRPr="00680FDA" w:rsidRDefault="0023135B" w:rsidP="005A0F22">
                      <w:pPr>
                        <w:rPr>
                          <w:lang w:val="en-CA"/>
                        </w:rPr>
                      </w:pPr>
                      <w:r w:rsidRPr="00680FDA">
                        <w:rPr>
                          <w:sz w:val="18"/>
                          <w:szCs w:val="18"/>
                          <w:lang w:val="en-CA"/>
                        </w:rPr>
                        <w:t>Prestation-maladie</w:t>
                      </w:r>
                      <w:r>
                        <w:rPr>
                          <w:sz w:val="18"/>
                          <w:szCs w:val="18"/>
                          <w:lang w:val="en-CA"/>
                        </w:rPr>
                        <w:t xml:space="preserve"> A-E, 1,1M</w:t>
                      </w:r>
                    </w:p>
                  </w:txbxContent>
                </v:textbox>
              </v:shape>
            </w:pict>
          </mc:Fallback>
        </mc:AlternateContent>
      </w:r>
      <w:r w:rsidR="005A0F22">
        <w:rPr>
          <w:noProof/>
          <w:lang w:eastAsia="fr-CA"/>
        </w:rPr>
        <mc:AlternateContent>
          <mc:Choice Requires="wps">
            <w:drawing>
              <wp:anchor distT="0" distB="0" distL="114300" distR="114300" simplePos="0" relativeHeight="251664384" behindDoc="0" locked="0" layoutInCell="1" allowOverlap="1" wp14:anchorId="5E51BAD0" wp14:editId="007895FB">
                <wp:simplePos x="0" y="0"/>
                <wp:positionH relativeFrom="column">
                  <wp:posOffset>388620</wp:posOffset>
                </wp:positionH>
                <wp:positionV relativeFrom="paragraph">
                  <wp:posOffset>266700</wp:posOffset>
                </wp:positionV>
                <wp:extent cx="1379220" cy="571500"/>
                <wp:effectExtent l="0" t="0" r="316230" b="95250"/>
                <wp:wrapNone/>
                <wp:docPr id="1" name="Rounded Rectangular Callout 1"/>
                <wp:cNvGraphicFramePr/>
                <a:graphic xmlns:a="http://schemas.openxmlformats.org/drawingml/2006/main">
                  <a:graphicData uri="http://schemas.microsoft.com/office/word/2010/wordprocessingShape">
                    <wps:wsp>
                      <wps:cNvSpPr/>
                      <wps:spPr>
                        <a:xfrm>
                          <a:off x="0" y="0"/>
                          <a:ext cx="1379220" cy="571500"/>
                        </a:xfrm>
                        <a:prstGeom prst="wedgeRoundRectCallout">
                          <a:avLst>
                            <a:gd name="adj1" fmla="val 72123"/>
                            <a:gd name="adj2" fmla="val 60905"/>
                            <a:gd name="adj3" fmla="val 16667"/>
                          </a:avLst>
                        </a:prstGeom>
                      </wps:spPr>
                      <wps:style>
                        <a:lnRef idx="2">
                          <a:schemeClr val="accent6"/>
                        </a:lnRef>
                        <a:fillRef idx="1">
                          <a:schemeClr val="lt1"/>
                        </a:fillRef>
                        <a:effectRef idx="0">
                          <a:schemeClr val="accent6"/>
                        </a:effectRef>
                        <a:fontRef idx="minor">
                          <a:schemeClr val="dk1"/>
                        </a:fontRef>
                      </wps:style>
                      <wps:txbx>
                        <w:txbxContent>
                          <w:p w:rsidR="0023135B" w:rsidRPr="00680FDA" w:rsidRDefault="0023135B" w:rsidP="005A0F22">
                            <w:pPr>
                              <w:rPr>
                                <w:sz w:val="18"/>
                                <w:szCs w:val="18"/>
                                <w:lang w:val="en-CA"/>
                              </w:rPr>
                            </w:pPr>
                            <w:r>
                              <w:rPr>
                                <w:sz w:val="18"/>
                                <w:szCs w:val="18"/>
                                <w:lang w:val="en-CA"/>
                              </w:rPr>
                              <w:t>Assurance-invalidité privée- 5,7 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ed Rectangular Callout 1" o:spid="_x0000_s1122" type="#_x0000_t62" style="position:absolute;margin-left:30.6pt;margin-top:21pt;width:108.6pt;height: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" adj="26379,23955" fillcolor="white [3201]" strokecolor="#f79646 [3209]" strokeweight="2pt">
                <v:textbox>
                  <w:txbxContent>
                    <w:p w:rsidR="0023135B" w:rsidRPr="00680FDA" w:rsidRDefault="0023135B" w:rsidP="005A0F22">
                      <w:pPr>
                        <w:rPr>
                          <w:sz w:val="18"/>
                          <w:szCs w:val="18"/>
                          <w:lang w:val="en-CA"/>
                        </w:rPr>
                      </w:pPr>
                      <w:r>
                        <w:rPr>
                          <w:sz w:val="18"/>
                          <w:szCs w:val="18"/>
                          <w:lang w:val="en-CA"/>
                        </w:rPr>
                        <w:t>Assurance-invalidité privée- 5,7 M</w:t>
                      </w:r>
                    </w:p>
                  </w:txbxContent>
                </v:textbox>
              </v:shape>
            </w:pict>
          </mc:Fallback>
        </mc:AlternateContent>
      </w:r>
      <w:r w:rsidR="005A0F22">
        <w:rPr>
          <w:noProof/>
          <w:lang w:eastAsia="fr-CA"/>
        </w:rPr>
        <mc:AlternateContent>
          <mc:Choice Requires="wps">
            <w:drawing>
              <wp:anchor distT="0" distB="0" distL="114300" distR="114300" simplePos="0" relativeHeight="251663360" behindDoc="0" locked="0" layoutInCell="1" allowOverlap="1" wp14:anchorId="4CB3744C" wp14:editId="1B816CC4">
                <wp:simplePos x="0" y="0"/>
                <wp:positionH relativeFrom="column">
                  <wp:posOffset>-335280</wp:posOffset>
                </wp:positionH>
                <wp:positionV relativeFrom="paragraph">
                  <wp:posOffset>2080260</wp:posOffset>
                </wp:positionV>
                <wp:extent cx="1661160" cy="419100"/>
                <wp:effectExtent l="0" t="0" r="758190" b="19050"/>
                <wp:wrapNone/>
                <wp:docPr id="4" name="Rounded Rectangular Callout 4"/>
                <wp:cNvGraphicFramePr/>
                <a:graphic xmlns:a="http://schemas.openxmlformats.org/drawingml/2006/main">
                  <a:graphicData uri="http://schemas.microsoft.com/office/word/2010/wordprocessingShape">
                    <wps:wsp>
                      <wps:cNvSpPr/>
                      <wps:spPr>
                        <a:xfrm>
                          <a:off x="0" y="0"/>
                          <a:ext cx="1661160" cy="419100"/>
                        </a:xfrm>
                        <a:prstGeom prst="wedgeRoundRectCallout">
                          <a:avLst>
                            <a:gd name="adj1" fmla="val 93801"/>
                            <a:gd name="adj2" fmla="val 6048"/>
                            <a:gd name="adj3" fmla="val 16667"/>
                          </a:avLst>
                        </a:prstGeom>
                      </wps:spPr>
                      <wps:style>
                        <a:lnRef idx="2">
                          <a:schemeClr val="accent6"/>
                        </a:lnRef>
                        <a:fillRef idx="1">
                          <a:schemeClr val="lt1"/>
                        </a:fillRef>
                        <a:effectRef idx="0">
                          <a:schemeClr val="accent6"/>
                        </a:effectRef>
                        <a:fontRef idx="minor">
                          <a:schemeClr val="dk1"/>
                        </a:fontRef>
                      </wps:style>
                      <wps:txbx>
                        <w:txbxContent>
                          <w:p w:rsidR="0023135B" w:rsidRPr="00680FDA" w:rsidRDefault="0023135B" w:rsidP="005A0F22">
                            <w:pPr>
                              <w:rPr>
                                <w:sz w:val="18"/>
                                <w:szCs w:val="18"/>
                                <w:lang w:val="en-CA"/>
                              </w:rPr>
                            </w:pPr>
                            <w:r w:rsidRPr="00680FDA">
                              <w:rPr>
                                <w:sz w:val="18"/>
                                <w:szCs w:val="18"/>
                                <w:lang w:val="en-CA"/>
                              </w:rPr>
                              <w:t>Indemnisation accidents de</w:t>
                            </w:r>
                            <w:r>
                              <w:rPr>
                                <w:lang w:val="en-CA"/>
                              </w:rPr>
                              <w:t xml:space="preserve"> </w:t>
                            </w:r>
                            <w:r w:rsidRPr="00680FDA">
                              <w:rPr>
                                <w:sz w:val="18"/>
                                <w:szCs w:val="18"/>
                                <w:lang w:val="en-CA"/>
                              </w:rPr>
                              <w:t>travail, 5,4 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ed Rectangular Callout 4" o:spid="_x0000_s1123" type="#_x0000_t62" style="position:absolute;margin-left:-26.4pt;margin-top:163.8pt;width:130.8pt;height:3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" adj="31061,12106" fillcolor="white [3201]" strokecolor="#f79646 [3209]" strokeweight="2pt">
                <v:textbox>
                  <w:txbxContent>
                    <w:p w:rsidR="0023135B" w:rsidRPr="00680FDA" w:rsidRDefault="0023135B" w:rsidP="005A0F22">
                      <w:pPr>
                        <w:rPr>
                          <w:sz w:val="18"/>
                          <w:szCs w:val="18"/>
                          <w:lang w:val="en-CA"/>
                        </w:rPr>
                      </w:pPr>
                      <w:r w:rsidRPr="00680FDA">
                        <w:rPr>
                          <w:sz w:val="18"/>
                          <w:szCs w:val="18"/>
                          <w:lang w:val="en-CA"/>
                        </w:rPr>
                        <w:t>Indemnisation accidents de</w:t>
                      </w:r>
                      <w:r>
                        <w:rPr>
                          <w:lang w:val="en-CA"/>
                        </w:rPr>
                        <w:t xml:space="preserve"> </w:t>
                      </w:r>
                      <w:r w:rsidRPr="00680FDA">
                        <w:rPr>
                          <w:sz w:val="18"/>
                          <w:szCs w:val="18"/>
                          <w:lang w:val="en-CA"/>
                        </w:rPr>
                        <w:t>travail, 5,4 M</w:t>
                      </w:r>
                    </w:p>
                  </w:txbxContent>
                </v:textbox>
              </v:shape>
            </w:pict>
          </mc:Fallback>
        </mc:AlternateContent>
      </w:r>
      <w:r w:rsidR="005A0F22">
        <w:rPr>
          <w:noProof/>
          <w:lang w:eastAsia="fr-CA"/>
        </w:rPr>
        <mc:AlternateContent>
          <mc:Choice Requires="wps">
            <w:drawing>
              <wp:anchor distT="0" distB="0" distL="114300" distR="114300" simplePos="0" relativeHeight="251665408" behindDoc="0" locked="0" layoutInCell="1" allowOverlap="1" wp14:anchorId="4F3656EC" wp14:editId="72B16CA7">
                <wp:simplePos x="0" y="0"/>
                <wp:positionH relativeFrom="column">
                  <wp:posOffset>2148840</wp:posOffset>
                </wp:positionH>
                <wp:positionV relativeFrom="paragraph">
                  <wp:posOffset>175260</wp:posOffset>
                </wp:positionV>
                <wp:extent cx="1356360" cy="259080"/>
                <wp:effectExtent l="0" t="0" r="15240" b="274320"/>
                <wp:wrapNone/>
                <wp:docPr id="44" name="Rounded Rectangular Callout 44"/>
                <wp:cNvGraphicFramePr/>
                <a:graphic xmlns:a="http://schemas.openxmlformats.org/drawingml/2006/main">
                  <a:graphicData uri="http://schemas.microsoft.com/office/word/2010/wordprocessingShape">
                    <wps:wsp>
                      <wps:cNvSpPr/>
                      <wps:spPr>
                        <a:xfrm>
                          <a:off x="0" y="0"/>
                          <a:ext cx="1356360" cy="259080"/>
                        </a:xfrm>
                        <a:prstGeom prst="wedgeRoundRectCallout">
                          <a:avLst>
                            <a:gd name="adj1" fmla="val -11350"/>
                            <a:gd name="adj2" fmla="val 138971"/>
                            <a:gd name="adj3" fmla="val 16667"/>
                          </a:avLst>
                        </a:prstGeom>
                      </wps:spPr>
                      <wps:style>
                        <a:lnRef idx="2">
                          <a:schemeClr val="accent6"/>
                        </a:lnRef>
                        <a:fillRef idx="1">
                          <a:schemeClr val="lt1"/>
                        </a:fillRef>
                        <a:effectRef idx="0">
                          <a:schemeClr val="accent6"/>
                        </a:effectRef>
                        <a:fontRef idx="minor">
                          <a:schemeClr val="dk1"/>
                        </a:fontRef>
                      </wps:style>
                      <wps:txbx>
                        <w:txbxContent>
                          <w:p w:rsidR="0023135B" w:rsidRPr="00680FDA" w:rsidRDefault="0023135B" w:rsidP="005A0F22">
                            <w:pPr>
                              <w:rPr>
                                <w:sz w:val="16"/>
                                <w:szCs w:val="16"/>
                                <w:lang w:val="en-CA"/>
                              </w:rPr>
                            </w:pPr>
                            <w:r>
                              <w:rPr>
                                <w:sz w:val="16"/>
                                <w:szCs w:val="16"/>
                                <w:lang w:val="en-CA"/>
                              </w:rPr>
                              <w:t>Mesures fiscales, 2,1 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Rounded Rectangular Callout 44" o:spid="_x0000_s1124" type="#_x0000_t62" style="position:absolute;margin-left:169.2pt;margin-top:13.8pt;width:106.8pt;height:20.4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" adj="8348,40818" fillcolor="white [3201]" strokecolor="#f79646 [3209]" strokeweight="2pt">
                <v:textbox>
                  <w:txbxContent>
                    <w:p w:rsidR="0023135B" w:rsidRPr="00680FDA" w:rsidRDefault="0023135B" w:rsidP="005A0F22">
                      <w:pPr>
                        <w:rPr>
                          <w:sz w:val="16"/>
                          <w:szCs w:val="16"/>
                          <w:lang w:val="en-CA"/>
                        </w:rPr>
                      </w:pPr>
                      <w:r>
                        <w:rPr>
                          <w:sz w:val="16"/>
                          <w:szCs w:val="16"/>
                          <w:lang w:val="en-CA"/>
                        </w:rPr>
                        <w:t>Mesures fiscales, 2,1 M</w:t>
                      </w:r>
                    </w:p>
                  </w:txbxContent>
                </v:textbox>
              </v:shape>
            </w:pict>
          </mc:Fallback>
        </mc:AlternateContent>
      </w:r>
      <w:r w:rsidR="005A0F22">
        <w:rPr>
          <w:noProof/>
          <w:lang w:eastAsia="fr-CA"/>
        </w:rPr>
        <mc:AlternateContent>
          <mc:Choice Requires="wps">
            <w:drawing>
              <wp:anchor distT="0" distB="0" distL="114300" distR="114300" simplePos="0" relativeHeight="251659264" behindDoc="0" locked="0" layoutInCell="1" allowOverlap="1" wp14:anchorId="6CAADFB5" wp14:editId="72550954">
                <wp:simplePos x="0" y="0"/>
                <wp:positionH relativeFrom="column">
                  <wp:posOffset>3360420</wp:posOffset>
                </wp:positionH>
                <wp:positionV relativeFrom="paragraph">
                  <wp:posOffset>632460</wp:posOffset>
                </wp:positionV>
                <wp:extent cx="1485900" cy="350520"/>
                <wp:effectExtent l="323850" t="0" r="19050" b="106680"/>
                <wp:wrapNone/>
                <wp:docPr id="91" name="Rounded Rectangular Callout 91"/>
                <wp:cNvGraphicFramePr/>
                <a:graphic xmlns:a="http://schemas.openxmlformats.org/drawingml/2006/main">
                  <a:graphicData uri="http://schemas.microsoft.com/office/word/2010/wordprocessingShape">
                    <wps:wsp>
                      <wps:cNvSpPr/>
                      <wps:spPr>
                        <a:xfrm>
                          <a:off x="0" y="0"/>
                          <a:ext cx="1485900" cy="350520"/>
                        </a:xfrm>
                        <a:prstGeom prst="wedgeRoundRectCallout">
                          <a:avLst>
                            <a:gd name="adj1" fmla="val -71107"/>
                            <a:gd name="adj2" fmla="val 73587"/>
                            <a:gd name="adj3" fmla="val 16667"/>
                          </a:avLst>
                        </a:prstGeom>
                      </wps:spPr>
                      <wps:style>
                        <a:lnRef idx="2">
                          <a:schemeClr val="accent6"/>
                        </a:lnRef>
                        <a:fillRef idx="1">
                          <a:schemeClr val="lt1"/>
                        </a:fillRef>
                        <a:effectRef idx="0">
                          <a:schemeClr val="accent6"/>
                        </a:effectRef>
                        <a:fontRef idx="minor">
                          <a:schemeClr val="dk1"/>
                        </a:fontRef>
                      </wps:style>
                      <wps:txbx>
                        <w:txbxContent>
                          <w:p w:rsidR="0023135B" w:rsidRPr="00A135C9" w:rsidRDefault="0023135B" w:rsidP="005A0F22">
                            <w:pPr>
                              <w:jc w:val="center"/>
                              <w:rPr>
                                <w:sz w:val="18"/>
                                <w:szCs w:val="18"/>
                                <w:lang w:val="en-CA"/>
                              </w:rPr>
                            </w:pPr>
                            <w:r w:rsidRPr="00A135C9">
                              <w:rPr>
                                <w:sz w:val="18"/>
                                <w:szCs w:val="18"/>
                                <w:lang w:val="en-CA"/>
                              </w:rPr>
                              <w:t>PI-RPC/RRQ</w:t>
                            </w:r>
                            <w:r>
                              <w:rPr>
                                <w:sz w:val="18"/>
                                <w:szCs w:val="18"/>
                                <w:lang w:val="en-CA"/>
                              </w:rPr>
                              <w:t xml:space="preserve"> 4,4 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ed Rectangular Callout 91" o:spid="_x0000_s1125" type="#_x0000_t62" style="position:absolute;margin-left:264.6pt;margin-top:49.8pt;width:117pt;height:27.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" adj="-4559,26695" fillcolor="white [3201]" strokecolor="#f79646 [3209]" strokeweight="2pt">
                <v:textbox>
                  <w:txbxContent>
                    <w:p w:rsidR="0023135B" w:rsidRPr="00A135C9" w:rsidRDefault="0023135B" w:rsidP="005A0F22">
                      <w:pPr>
                        <w:jc w:val="center"/>
                        <w:rPr>
                          <w:sz w:val="18"/>
                          <w:szCs w:val="18"/>
                          <w:lang w:val="en-CA"/>
                        </w:rPr>
                      </w:pPr>
                      <w:r w:rsidRPr="00A135C9">
                        <w:rPr>
                          <w:sz w:val="18"/>
                          <w:szCs w:val="18"/>
                          <w:lang w:val="en-CA"/>
                        </w:rPr>
                        <w:t>PI-RPC/RRQ</w:t>
                      </w:r>
                      <w:r>
                        <w:rPr>
                          <w:sz w:val="18"/>
                          <w:szCs w:val="18"/>
                          <w:lang w:val="en-CA"/>
                        </w:rPr>
                        <w:t xml:space="preserve"> 4,4 M</w:t>
                      </w:r>
                    </w:p>
                  </w:txbxContent>
                </v:textbox>
              </v:shape>
            </w:pict>
          </mc:Fallback>
        </mc:AlternateContent>
      </w:r>
      <w:r w:rsidR="005A0F22">
        <w:rPr>
          <w:noProof/>
          <w:lang w:eastAsia="fr-CA"/>
        </w:rPr>
        <w:drawing>
          <wp:inline distT="0" distB="0" distL="0" distR="0" wp14:anchorId="4353CEFB" wp14:editId="01384994">
            <wp:extent cx="5173980" cy="3474720"/>
            <wp:effectExtent l="0" t="0" r="762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173980" cy="3474720"/>
                    </a:xfrm>
                    <a:prstGeom prst="rect">
                      <a:avLst/>
                    </a:prstGeom>
                  </pic:spPr>
                </pic:pic>
              </a:graphicData>
            </a:graphic>
          </wp:inline>
        </w:drawing>
      </w:r>
    </w:p>
    <w:p w:rsidR="005A0F22" w:rsidRDefault="005A0F22" w:rsidP="00CA1399">
      <w:pPr>
        <w:spacing w:after="0"/>
      </w:pPr>
    </w:p>
    <w:p w:rsidR="00D360EA" w:rsidRDefault="00D360EA" w:rsidP="00CA1399">
      <w:pPr>
        <w:spacing w:after="0"/>
      </w:pPr>
      <w:r>
        <w:t xml:space="preserve">Et ces dépenses </w:t>
      </w:r>
      <w:r w:rsidR="0077595E">
        <w:t xml:space="preserve">de l’aide sociale pour personnes handicapées </w:t>
      </w:r>
      <w:r>
        <w:t>continuent à croître.  Au Canada, elles ont augmenté de 29,9% entre 2005-2006 et 2010-2011, la plus forte augmentation de tous les systèmes de revenu-invalidité.</w:t>
      </w:r>
      <w:r>
        <w:rPr>
          <w:rStyle w:val="FootnoteReference"/>
        </w:rPr>
        <w:footnoteReference w:id="14"/>
      </w:r>
    </w:p>
    <w:p w:rsidR="00D360EA" w:rsidRDefault="00D360EA" w:rsidP="00CA1399">
      <w:pPr>
        <w:spacing w:after="0"/>
      </w:pPr>
    </w:p>
    <w:p w:rsidR="00D360EA" w:rsidRDefault="00D360EA" w:rsidP="00CA1399">
      <w:pPr>
        <w:spacing w:after="0"/>
      </w:pPr>
    </w:p>
    <w:p w:rsidR="00D360EA" w:rsidRDefault="00D360EA" w:rsidP="00CA1399">
      <w:pPr>
        <w:spacing w:after="0"/>
      </w:pPr>
    </w:p>
    <w:p w:rsidR="00D360EA" w:rsidRDefault="00D360EA" w:rsidP="00CA1399">
      <w:pPr>
        <w:spacing w:after="0"/>
      </w:pPr>
    </w:p>
    <w:p w:rsidR="00D360EA" w:rsidRDefault="00D360EA" w:rsidP="00CA1399">
      <w:pPr>
        <w:spacing w:after="0"/>
      </w:pPr>
    </w:p>
    <w:p w:rsidR="00D360EA" w:rsidRDefault="00D360EA" w:rsidP="00CA1399">
      <w:pPr>
        <w:spacing w:after="0"/>
      </w:pPr>
    </w:p>
    <w:p w:rsidR="00D360EA" w:rsidRDefault="00D360EA" w:rsidP="00CA1399">
      <w:pPr>
        <w:spacing w:after="0"/>
      </w:pPr>
    </w:p>
    <w:p w:rsidR="00D360EA" w:rsidRDefault="00D360EA" w:rsidP="00CA1399">
      <w:pPr>
        <w:spacing w:after="0"/>
      </w:pPr>
    </w:p>
    <w:p w:rsidR="00D360EA" w:rsidRDefault="00D360EA" w:rsidP="00CA1399">
      <w:pPr>
        <w:spacing w:after="0"/>
      </w:pPr>
    </w:p>
    <w:p w:rsidR="00D360EA" w:rsidRDefault="00D360EA" w:rsidP="00CA1399">
      <w:pPr>
        <w:spacing w:after="0"/>
      </w:pPr>
    </w:p>
    <w:p w:rsidR="00D360EA" w:rsidRDefault="00D360EA" w:rsidP="00CA1399">
      <w:pPr>
        <w:spacing w:after="0"/>
      </w:pPr>
    </w:p>
    <w:p w:rsidR="00D360EA" w:rsidRDefault="00D360EA" w:rsidP="00CA1399">
      <w:pPr>
        <w:spacing w:after="0"/>
      </w:pPr>
    </w:p>
    <w:p w:rsidR="00D360EA" w:rsidRDefault="00D360EA" w:rsidP="00CA1399">
      <w:pPr>
        <w:spacing w:after="0"/>
      </w:pPr>
    </w:p>
    <w:p w:rsidR="00D360EA" w:rsidRDefault="00D360EA" w:rsidP="00CA1399">
      <w:pPr>
        <w:spacing w:after="0"/>
      </w:pPr>
    </w:p>
    <w:p w:rsidR="00D360EA" w:rsidRDefault="00D360EA" w:rsidP="00CA1399">
      <w:pPr>
        <w:spacing w:after="0"/>
      </w:pPr>
    </w:p>
    <w:p w:rsidR="00D360EA" w:rsidRDefault="00D360EA" w:rsidP="00CA1399">
      <w:pPr>
        <w:spacing w:after="0"/>
      </w:pPr>
    </w:p>
    <w:p w:rsidR="00D360EA" w:rsidRDefault="00D360EA" w:rsidP="00CA1399">
      <w:pPr>
        <w:spacing w:after="0"/>
      </w:pPr>
    </w:p>
    <w:p w:rsidR="00D360EA" w:rsidRPr="000D2A4D" w:rsidRDefault="00D360EA" w:rsidP="000D2A4D">
      <w:pPr>
        <w:spacing w:after="0"/>
        <w:jc w:val="center"/>
        <w:rPr>
          <w:b/>
          <w:sz w:val="28"/>
          <w:szCs w:val="28"/>
        </w:rPr>
      </w:pPr>
      <w:r w:rsidRPr="000D2A4D">
        <w:rPr>
          <w:b/>
          <w:sz w:val="28"/>
          <w:szCs w:val="28"/>
        </w:rPr>
        <w:t>Estimation des dépenses en prestations-invalidité au Canada en 2005-2006-</w:t>
      </w:r>
    </w:p>
    <w:p w:rsidR="00D360EA" w:rsidRDefault="000D2A4D" w:rsidP="000D2A4D">
      <w:pPr>
        <w:spacing w:after="0"/>
        <w:jc w:val="center"/>
        <w:rPr>
          <w:b/>
          <w:sz w:val="28"/>
          <w:szCs w:val="28"/>
        </w:rPr>
      </w:pPr>
      <w:r w:rsidRPr="000D2A4D">
        <w:rPr>
          <w:b/>
          <w:sz w:val="28"/>
          <w:szCs w:val="28"/>
        </w:rPr>
        <w:lastRenderedPageBreak/>
        <w:t>23,2 milliards de dollars (révisé</w:t>
      </w:r>
      <w:r w:rsidR="00547BCC">
        <w:rPr>
          <w:b/>
          <w:sz w:val="28"/>
          <w:szCs w:val="28"/>
        </w:rPr>
        <w:t>e</w:t>
      </w:r>
      <w:r w:rsidRPr="000D2A4D">
        <w:rPr>
          <w:b/>
          <w:sz w:val="28"/>
          <w:szCs w:val="28"/>
        </w:rPr>
        <w:t>)</w:t>
      </w:r>
    </w:p>
    <w:p w:rsidR="000D2A4D" w:rsidRDefault="000D2A4D" w:rsidP="000D2A4D">
      <w:pPr>
        <w:spacing w:after="0"/>
        <w:rPr>
          <w:b/>
          <w:sz w:val="28"/>
          <w:szCs w:val="28"/>
        </w:rPr>
      </w:pPr>
    </w:p>
    <w:p w:rsidR="000D2A4D" w:rsidRDefault="000D2A4D" w:rsidP="000D2A4D">
      <w:pPr>
        <w:spacing w:after="0"/>
        <w:rPr>
          <w:b/>
          <w:sz w:val="28"/>
          <w:szCs w:val="28"/>
        </w:rPr>
      </w:pPr>
    </w:p>
    <w:p w:rsidR="000D2A4D" w:rsidRDefault="000D2A4D" w:rsidP="000D2A4D">
      <w:pPr>
        <w:spacing w:after="0"/>
        <w:rPr>
          <w:b/>
          <w:sz w:val="28"/>
          <w:szCs w:val="28"/>
        </w:rPr>
      </w:pPr>
    </w:p>
    <w:p w:rsidR="000D2A4D" w:rsidRPr="00547BCC" w:rsidRDefault="00547BCC" w:rsidP="000D2A4D">
      <w:pPr>
        <w:spacing w:after="0"/>
        <w:rPr>
          <w:b/>
          <w:sz w:val="20"/>
          <w:szCs w:val="20"/>
        </w:rPr>
      </w:pPr>
      <w:r>
        <w:rPr>
          <w:noProof/>
          <w:lang w:eastAsia="fr-CA"/>
        </w:rPr>
        <mc:AlternateContent>
          <mc:Choice Requires="wps">
            <w:drawing>
              <wp:anchor distT="0" distB="0" distL="114300" distR="114300" simplePos="0" relativeHeight="251671552" behindDoc="0" locked="0" layoutInCell="1" allowOverlap="1" wp14:anchorId="0FE95297" wp14:editId="05123603">
                <wp:simplePos x="0" y="0"/>
                <wp:positionH relativeFrom="column">
                  <wp:posOffset>2964180</wp:posOffset>
                </wp:positionH>
                <wp:positionV relativeFrom="paragraph">
                  <wp:posOffset>3148965</wp:posOffset>
                </wp:positionV>
                <wp:extent cx="731520" cy="342900"/>
                <wp:effectExtent l="0" t="38100" r="49530" b="19050"/>
                <wp:wrapNone/>
                <wp:docPr id="108" name="Rounded Rectangular Callout 108"/>
                <wp:cNvGraphicFramePr/>
                <a:graphic xmlns:a="http://schemas.openxmlformats.org/drawingml/2006/main">
                  <a:graphicData uri="http://schemas.microsoft.com/office/word/2010/wordprocessingShape">
                    <wps:wsp>
                      <wps:cNvSpPr/>
                      <wps:spPr>
                        <a:xfrm>
                          <a:off x="0" y="0"/>
                          <a:ext cx="731520" cy="342900"/>
                        </a:xfrm>
                        <a:prstGeom prst="wedgeRoundRectCallout">
                          <a:avLst>
                            <a:gd name="adj1" fmla="val 54861"/>
                            <a:gd name="adj2" fmla="val -59722"/>
                            <a:gd name="adj3" fmla="val 16667"/>
                          </a:avLst>
                        </a:prstGeom>
                      </wps:spPr>
                      <wps:style>
                        <a:lnRef idx="2">
                          <a:schemeClr val="accent6"/>
                        </a:lnRef>
                        <a:fillRef idx="1">
                          <a:schemeClr val="lt1"/>
                        </a:fillRef>
                        <a:effectRef idx="0">
                          <a:schemeClr val="accent6"/>
                        </a:effectRef>
                        <a:fontRef idx="minor">
                          <a:schemeClr val="dk1"/>
                        </a:fontRef>
                      </wps:style>
                      <wps:txbx>
                        <w:txbxContent>
                          <w:p w:rsidR="0023135B" w:rsidRPr="00547BCC" w:rsidRDefault="0023135B" w:rsidP="00DB2CCB">
                            <w:pPr>
                              <w:jc w:val="center"/>
                              <w:rPr>
                                <w:sz w:val="18"/>
                                <w:szCs w:val="18"/>
                                <w:lang w:val="en-CA"/>
                              </w:rPr>
                            </w:pPr>
                            <w:r w:rsidRPr="00547BCC">
                              <w:rPr>
                                <w:sz w:val="18"/>
                                <w:szCs w:val="18"/>
                                <w:lang w:val="en-CA"/>
                              </w:rPr>
                              <w:t xml:space="preserve"> 6 M.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ed Rectangular Callout 108" o:spid="_x0000_s1126" type="#_x0000_t62" style="position:absolute;margin-left:233.4pt;margin-top:247.95pt;width:57.6pt;height:2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" adj="22650,-2100" fillcolor="white [3201]" strokecolor="#f79646 [3209]" strokeweight="2pt">
                <v:textbox>
                  <w:txbxContent>
                    <w:p w:rsidR="0023135B" w:rsidRPr="00547BCC" w:rsidRDefault="0023135B" w:rsidP="00DB2CCB">
                      <w:pPr>
                        <w:jc w:val="center"/>
                        <w:rPr>
                          <w:sz w:val="18"/>
                          <w:szCs w:val="18"/>
                          <w:lang w:val="en-CA"/>
                        </w:rPr>
                      </w:pPr>
                      <w:r w:rsidRPr="00547BCC">
                        <w:rPr>
                          <w:sz w:val="18"/>
                          <w:szCs w:val="18"/>
                          <w:lang w:val="en-CA"/>
                        </w:rPr>
                        <w:t xml:space="preserve"> 6 M. $</w:t>
                      </w:r>
                    </w:p>
                  </w:txbxContent>
                </v:textbox>
              </v:shape>
            </w:pict>
          </mc:Fallback>
        </mc:AlternateContent>
      </w:r>
      <w:r w:rsidR="00DB2CCB">
        <w:rPr>
          <w:noProof/>
          <w:lang w:eastAsia="fr-CA"/>
        </w:rPr>
        <mc:AlternateContent>
          <mc:Choice Requires="wps">
            <w:drawing>
              <wp:anchor distT="0" distB="0" distL="114300" distR="114300" simplePos="0" relativeHeight="251670528" behindDoc="0" locked="0" layoutInCell="1" allowOverlap="1" wp14:anchorId="288FFBE0" wp14:editId="36BE91AC">
                <wp:simplePos x="0" y="0"/>
                <wp:positionH relativeFrom="column">
                  <wp:posOffset>3482340</wp:posOffset>
                </wp:positionH>
                <wp:positionV relativeFrom="paragraph">
                  <wp:posOffset>2013585</wp:posOffset>
                </wp:positionV>
                <wp:extent cx="1036320" cy="320040"/>
                <wp:effectExtent l="342900" t="57150" r="11430" b="22860"/>
                <wp:wrapNone/>
                <wp:docPr id="107" name="Rounded Rectangular Callout 107"/>
                <wp:cNvGraphicFramePr/>
                <a:graphic xmlns:a="http://schemas.openxmlformats.org/drawingml/2006/main">
                  <a:graphicData uri="http://schemas.microsoft.com/office/word/2010/wordprocessingShape">
                    <wps:wsp>
                      <wps:cNvSpPr/>
                      <wps:spPr>
                        <a:xfrm>
                          <a:off x="0" y="0"/>
                          <a:ext cx="1036320" cy="320040"/>
                        </a:xfrm>
                        <a:prstGeom prst="wedgeRoundRectCallout">
                          <a:avLst>
                            <a:gd name="adj1" fmla="val -82121"/>
                            <a:gd name="adj2" fmla="val -65397"/>
                            <a:gd name="adj3" fmla="val 16667"/>
                          </a:avLst>
                        </a:prstGeom>
                      </wps:spPr>
                      <wps:style>
                        <a:lnRef idx="2">
                          <a:schemeClr val="accent6"/>
                        </a:lnRef>
                        <a:fillRef idx="1">
                          <a:schemeClr val="lt1"/>
                        </a:fillRef>
                        <a:effectRef idx="0">
                          <a:schemeClr val="accent6"/>
                        </a:effectRef>
                        <a:fontRef idx="minor">
                          <a:schemeClr val="dk1"/>
                        </a:fontRef>
                      </wps:style>
                      <wps:txbx>
                        <w:txbxContent>
                          <w:p w:rsidR="0023135B" w:rsidRPr="00547BCC" w:rsidRDefault="0023135B" w:rsidP="000D2A4D">
                            <w:pPr>
                              <w:jc w:val="center"/>
                              <w:rPr>
                                <w:sz w:val="18"/>
                                <w:szCs w:val="18"/>
                                <w:lang w:val="en-CA"/>
                              </w:rPr>
                            </w:pPr>
                            <w:r w:rsidRPr="00547BCC">
                              <w:rPr>
                                <w:sz w:val="18"/>
                                <w:szCs w:val="18"/>
                                <w:lang w:val="en-CA"/>
                              </w:rPr>
                              <w:t>1,6 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ed Rectangular Callout 107" o:spid="_x0000_s1127" type="#_x0000_t62" style="position:absolute;margin-left:274.2pt;margin-top:158.55pt;width:81.6pt;height:25.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" adj="-6938,-3326" fillcolor="white [3201]" strokecolor="#f79646 [3209]" strokeweight="2pt">
                <v:textbox>
                  <w:txbxContent>
                    <w:p w:rsidR="0023135B" w:rsidRPr="00547BCC" w:rsidRDefault="0023135B" w:rsidP="000D2A4D">
                      <w:pPr>
                        <w:jc w:val="center"/>
                        <w:rPr>
                          <w:sz w:val="18"/>
                          <w:szCs w:val="18"/>
                          <w:lang w:val="en-CA"/>
                        </w:rPr>
                      </w:pPr>
                      <w:r w:rsidRPr="00547BCC">
                        <w:rPr>
                          <w:sz w:val="18"/>
                          <w:szCs w:val="18"/>
                          <w:lang w:val="en-CA"/>
                        </w:rPr>
                        <w:t>1,6 M.$</w:t>
                      </w:r>
                    </w:p>
                  </w:txbxContent>
                </v:textbox>
              </v:shape>
            </w:pict>
          </mc:Fallback>
        </mc:AlternateContent>
      </w:r>
      <w:r w:rsidR="00DB2CCB">
        <w:rPr>
          <w:noProof/>
          <w:lang w:eastAsia="fr-CA"/>
        </w:rPr>
        <mc:AlternateContent>
          <mc:Choice Requires="wps">
            <w:drawing>
              <wp:anchor distT="0" distB="0" distL="114300" distR="114300" simplePos="0" relativeHeight="251673600" behindDoc="0" locked="0" layoutInCell="1" allowOverlap="1" wp14:anchorId="47E75065" wp14:editId="10041586">
                <wp:simplePos x="0" y="0"/>
                <wp:positionH relativeFrom="column">
                  <wp:posOffset>693420</wp:posOffset>
                </wp:positionH>
                <wp:positionV relativeFrom="paragraph">
                  <wp:posOffset>497205</wp:posOffset>
                </wp:positionV>
                <wp:extent cx="769620" cy="289560"/>
                <wp:effectExtent l="0" t="0" r="182880" b="224790"/>
                <wp:wrapNone/>
                <wp:docPr id="110" name="Rounded Rectangular Callout 110"/>
                <wp:cNvGraphicFramePr/>
                <a:graphic xmlns:a="http://schemas.openxmlformats.org/drawingml/2006/main">
                  <a:graphicData uri="http://schemas.microsoft.com/office/word/2010/wordprocessingShape">
                    <wps:wsp>
                      <wps:cNvSpPr/>
                      <wps:spPr>
                        <a:xfrm>
                          <a:off x="0" y="0"/>
                          <a:ext cx="769620" cy="289560"/>
                        </a:xfrm>
                        <a:prstGeom prst="wedgeRoundRectCallout">
                          <a:avLst>
                            <a:gd name="adj1" fmla="val 71667"/>
                            <a:gd name="adj2" fmla="val 117045"/>
                            <a:gd name="adj3" fmla="val 16667"/>
                          </a:avLst>
                        </a:prstGeom>
                      </wps:spPr>
                      <wps:style>
                        <a:lnRef idx="2">
                          <a:schemeClr val="accent6"/>
                        </a:lnRef>
                        <a:fillRef idx="1">
                          <a:schemeClr val="lt1"/>
                        </a:fillRef>
                        <a:effectRef idx="0">
                          <a:schemeClr val="accent6"/>
                        </a:effectRef>
                        <a:fontRef idx="minor">
                          <a:schemeClr val="dk1"/>
                        </a:fontRef>
                      </wps:style>
                      <wps:txbx>
                        <w:txbxContent>
                          <w:p w:rsidR="0023135B" w:rsidRPr="00DB2CCB" w:rsidRDefault="0023135B" w:rsidP="00DB2CCB">
                            <w:pPr>
                              <w:jc w:val="center"/>
                              <w:rPr>
                                <w:lang w:val="en-CA"/>
                              </w:rPr>
                            </w:pPr>
                            <w:r>
                              <w:rPr>
                                <w:lang w:val="en-CA"/>
                              </w:rPr>
                              <w:t>4,5 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ed Rectangular Callout 110" o:spid="_x0000_s1128" type="#_x0000_t62" style="position:absolute;margin-left:54.6pt;margin-top:39.15pt;width:60.6pt;height:22.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" adj="26280,36082" fillcolor="white [3201]" strokecolor="#f79646 [3209]" strokeweight="2pt">
                <v:textbox>
                  <w:txbxContent>
                    <w:p w:rsidR="0023135B" w:rsidRPr="00DB2CCB" w:rsidRDefault="0023135B" w:rsidP="00DB2CCB">
                      <w:pPr>
                        <w:jc w:val="center"/>
                        <w:rPr>
                          <w:lang w:val="en-CA"/>
                        </w:rPr>
                      </w:pPr>
                      <w:r>
                        <w:rPr>
                          <w:lang w:val="en-CA"/>
                        </w:rPr>
                        <w:t>4,5 M.$</w:t>
                      </w:r>
                    </w:p>
                  </w:txbxContent>
                </v:textbox>
              </v:shape>
            </w:pict>
          </mc:Fallback>
        </mc:AlternateContent>
      </w:r>
      <w:r w:rsidR="00DB2CCB">
        <w:rPr>
          <w:noProof/>
          <w:lang w:eastAsia="fr-CA"/>
        </w:rPr>
        <mc:AlternateContent>
          <mc:Choice Requires="wps">
            <w:drawing>
              <wp:anchor distT="0" distB="0" distL="114300" distR="114300" simplePos="0" relativeHeight="251672576" behindDoc="0" locked="0" layoutInCell="1" allowOverlap="1" wp14:anchorId="07BA7F90" wp14:editId="18BC6E8A">
                <wp:simplePos x="0" y="0"/>
                <wp:positionH relativeFrom="column">
                  <wp:posOffset>0</wp:posOffset>
                </wp:positionH>
                <wp:positionV relativeFrom="paragraph">
                  <wp:posOffset>2364105</wp:posOffset>
                </wp:positionV>
                <wp:extent cx="1036320" cy="289560"/>
                <wp:effectExtent l="0" t="0" r="697230" b="15240"/>
                <wp:wrapNone/>
                <wp:docPr id="109" name="Rounded Rectangular Callout 109"/>
                <wp:cNvGraphicFramePr/>
                <a:graphic xmlns:a="http://schemas.openxmlformats.org/drawingml/2006/main">
                  <a:graphicData uri="http://schemas.microsoft.com/office/word/2010/wordprocessingShape">
                    <wps:wsp>
                      <wps:cNvSpPr/>
                      <wps:spPr>
                        <a:xfrm>
                          <a:off x="0" y="0"/>
                          <a:ext cx="1036320" cy="289560"/>
                        </a:xfrm>
                        <a:prstGeom prst="wedgeRoundRectCallout">
                          <a:avLst>
                            <a:gd name="adj1" fmla="val 115196"/>
                            <a:gd name="adj2" fmla="val -658"/>
                            <a:gd name="adj3" fmla="val 16667"/>
                          </a:avLst>
                        </a:prstGeom>
                      </wps:spPr>
                      <wps:style>
                        <a:lnRef idx="2">
                          <a:schemeClr val="accent6"/>
                        </a:lnRef>
                        <a:fillRef idx="1">
                          <a:schemeClr val="lt1"/>
                        </a:fillRef>
                        <a:effectRef idx="0">
                          <a:schemeClr val="accent6"/>
                        </a:effectRef>
                        <a:fontRef idx="minor">
                          <a:schemeClr val="dk1"/>
                        </a:fontRef>
                      </wps:style>
                      <wps:txbx>
                        <w:txbxContent>
                          <w:p w:rsidR="0023135B" w:rsidRPr="00DB2CCB" w:rsidRDefault="0023135B" w:rsidP="00DB2CCB">
                            <w:pPr>
                              <w:jc w:val="center"/>
                              <w:rPr>
                                <w:lang w:val="en-CA"/>
                              </w:rPr>
                            </w:pPr>
                            <w:r>
                              <w:rPr>
                                <w:lang w:val="en-CA"/>
                              </w:rPr>
                              <w:t>4,8 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ed Rectangular Callout 109" o:spid="_x0000_s1129" type="#_x0000_t62" style="position:absolute;margin-left:0;margin-top:186.15pt;width:81.6pt;height:22.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" adj="35682,10658" fillcolor="white [3201]" strokecolor="#f79646 [3209]" strokeweight="2pt">
                <v:textbox>
                  <w:txbxContent>
                    <w:p w:rsidR="0023135B" w:rsidRPr="00DB2CCB" w:rsidRDefault="0023135B" w:rsidP="00DB2CCB">
                      <w:pPr>
                        <w:jc w:val="center"/>
                        <w:rPr>
                          <w:lang w:val="en-CA"/>
                        </w:rPr>
                      </w:pPr>
                      <w:r>
                        <w:rPr>
                          <w:lang w:val="en-CA"/>
                        </w:rPr>
                        <w:t>4,8 M.$</w:t>
                      </w:r>
                    </w:p>
                  </w:txbxContent>
                </v:textbox>
              </v:shape>
            </w:pict>
          </mc:Fallback>
        </mc:AlternateContent>
      </w:r>
      <w:r w:rsidR="000D2A4D">
        <w:rPr>
          <w:noProof/>
          <w:lang w:eastAsia="fr-CA"/>
        </w:rPr>
        <mc:AlternateContent>
          <mc:Choice Requires="wps">
            <w:drawing>
              <wp:anchor distT="0" distB="0" distL="114300" distR="114300" simplePos="0" relativeHeight="251669504" behindDoc="0" locked="0" layoutInCell="1" allowOverlap="1">
                <wp:simplePos x="0" y="0"/>
                <wp:positionH relativeFrom="column">
                  <wp:posOffset>3055620</wp:posOffset>
                </wp:positionH>
                <wp:positionV relativeFrom="paragraph">
                  <wp:posOffset>748665</wp:posOffset>
                </wp:positionV>
                <wp:extent cx="937260" cy="236220"/>
                <wp:effectExtent l="228600" t="0" r="15240" b="144780"/>
                <wp:wrapNone/>
                <wp:docPr id="106" name="Rounded Rectangular Callout 106"/>
                <wp:cNvGraphicFramePr/>
                <a:graphic xmlns:a="http://schemas.openxmlformats.org/drawingml/2006/main">
                  <a:graphicData uri="http://schemas.microsoft.com/office/word/2010/wordprocessingShape">
                    <wps:wsp>
                      <wps:cNvSpPr/>
                      <wps:spPr>
                        <a:xfrm>
                          <a:off x="0" y="0"/>
                          <a:ext cx="937260" cy="236220"/>
                        </a:xfrm>
                        <a:prstGeom prst="wedgeRoundRectCallout">
                          <a:avLst>
                            <a:gd name="adj1" fmla="val -74491"/>
                            <a:gd name="adj2" fmla="val 101210"/>
                            <a:gd name="adj3" fmla="val 16667"/>
                          </a:avLst>
                        </a:prstGeom>
                      </wps:spPr>
                      <wps:style>
                        <a:lnRef idx="2">
                          <a:schemeClr val="accent6"/>
                        </a:lnRef>
                        <a:fillRef idx="1">
                          <a:schemeClr val="lt1"/>
                        </a:fillRef>
                        <a:effectRef idx="0">
                          <a:schemeClr val="accent6"/>
                        </a:effectRef>
                        <a:fontRef idx="minor">
                          <a:schemeClr val="dk1"/>
                        </a:fontRef>
                      </wps:style>
                      <wps:txbx>
                        <w:txbxContent>
                          <w:p w:rsidR="0023135B" w:rsidRPr="000D2A4D" w:rsidRDefault="0023135B" w:rsidP="000D2A4D">
                            <w:pPr>
                              <w:jc w:val="center"/>
                              <w:rPr>
                                <w:sz w:val="18"/>
                                <w:szCs w:val="18"/>
                                <w:lang w:val="en-CA"/>
                              </w:rPr>
                            </w:pPr>
                            <w:r w:rsidRPr="000D2A4D">
                              <w:rPr>
                                <w:sz w:val="18"/>
                                <w:szCs w:val="18"/>
                                <w:lang w:val="en-CA"/>
                              </w:rPr>
                              <w:t xml:space="preserve">3,8 </w:t>
                            </w:r>
                            <w:r>
                              <w:rPr>
                                <w:sz w:val="18"/>
                                <w:szCs w:val="18"/>
                                <w:lang w:val="en-CA"/>
                              </w:rPr>
                              <w:t>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ed Rectangular Callout 106" o:spid="_x0000_s1130" type="#_x0000_t62" style="position:absolute;margin-left:240.6pt;margin-top:58.95pt;width:73.8pt;height:18.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" adj="-5290,32661" fillcolor="white [3201]" strokecolor="#f79646 [3209]" strokeweight="2pt">
                <v:textbox>
                  <w:txbxContent>
                    <w:p w:rsidR="0023135B" w:rsidRPr="000D2A4D" w:rsidRDefault="0023135B" w:rsidP="000D2A4D">
                      <w:pPr>
                        <w:jc w:val="center"/>
                        <w:rPr>
                          <w:sz w:val="18"/>
                          <w:szCs w:val="18"/>
                          <w:lang w:val="en-CA"/>
                        </w:rPr>
                      </w:pPr>
                      <w:r w:rsidRPr="000D2A4D">
                        <w:rPr>
                          <w:sz w:val="18"/>
                          <w:szCs w:val="18"/>
                          <w:lang w:val="en-CA"/>
                        </w:rPr>
                        <w:t xml:space="preserve">3,8 </w:t>
                      </w:r>
                      <w:r>
                        <w:rPr>
                          <w:sz w:val="18"/>
                          <w:szCs w:val="18"/>
                          <w:lang w:val="en-CA"/>
                        </w:rPr>
                        <w:t>M.$</w:t>
                      </w:r>
                    </w:p>
                  </w:txbxContent>
                </v:textbox>
              </v:shape>
            </w:pict>
          </mc:Fallback>
        </mc:AlternateContent>
      </w:r>
      <w:r w:rsidR="000D2A4D">
        <w:rPr>
          <w:noProof/>
          <w:lang w:eastAsia="fr-CA"/>
        </w:rPr>
        <mc:AlternateContent>
          <mc:Choice Requires="wps">
            <w:drawing>
              <wp:anchor distT="0" distB="0" distL="114300" distR="114300" simplePos="0" relativeHeight="251668480" behindDoc="0" locked="0" layoutInCell="1" allowOverlap="1">
                <wp:simplePos x="0" y="0"/>
                <wp:positionH relativeFrom="column">
                  <wp:posOffset>1996440</wp:posOffset>
                </wp:positionH>
                <wp:positionV relativeFrom="paragraph">
                  <wp:posOffset>238125</wp:posOffset>
                </wp:positionV>
                <wp:extent cx="1013460" cy="259080"/>
                <wp:effectExtent l="0" t="0" r="15240" b="64770"/>
                <wp:wrapNone/>
                <wp:docPr id="105" name="Rounded Rectangular Callout 105"/>
                <wp:cNvGraphicFramePr/>
                <a:graphic xmlns:a="http://schemas.openxmlformats.org/drawingml/2006/main">
                  <a:graphicData uri="http://schemas.microsoft.com/office/word/2010/wordprocessingShape">
                    <wps:wsp>
                      <wps:cNvSpPr/>
                      <wps:spPr>
                        <a:xfrm>
                          <a:off x="0" y="0"/>
                          <a:ext cx="1013460" cy="259080"/>
                        </a:xfrm>
                        <a:prstGeom prst="wedgeRoundRectCallout">
                          <a:avLst/>
                        </a:prstGeom>
                      </wps:spPr>
                      <wps:style>
                        <a:lnRef idx="2">
                          <a:schemeClr val="accent6"/>
                        </a:lnRef>
                        <a:fillRef idx="1">
                          <a:schemeClr val="lt1"/>
                        </a:fillRef>
                        <a:effectRef idx="0">
                          <a:schemeClr val="accent6"/>
                        </a:effectRef>
                        <a:fontRef idx="minor">
                          <a:schemeClr val="dk1"/>
                        </a:fontRef>
                      </wps:style>
                      <wps:txbx>
                        <w:txbxContent>
                          <w:p w:rsidR="0023135B" w:rsidRPr="000D2A4D" w:rsidRDefault="0023135B" w:rsidP="000D2A4D">
                            <w:pPr>
                              <w:jc w:val="center"/>
                              <w:rPr>
                                <w:sz w:val="18"/>
                                <w:szCs w:val="18"/>
                                <w:lang w:val="en-CA"/>
                              </w:rPr>
                            </w:pPr>
                            <w:r w:rsidRPr="000D2A4D">
                              <w:rPr>
                                <w:sz w:val="18"/>
                                <w:szCs w:val="18"/>
                                <w:lang w:val="en-CA"/>
                              </w:rPr>
                              <w:t xml:space="preserve">1,7 milliards </w:t>
                            </w:r>
                            <w:r>
                              <w:rPr>
                                <w:sz w:val="18"/>
                                <w:szCs w:val="18"/>
                                <w:lang w:val="en-C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ed Rectangular Callout 105" o:spid="_x0000_s1131" type="#_x0000_t62" style="position:absolute;margin-left:157.2pt;margin-top:18.75pt;width:79.8pt;height:20.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" adj="6300,24300" fillcolor="white [3201]" strokecolor="#f79646 [3209]" strokeweight="2pt">
                <v:textbox>
                  <w:txbxContent>
                    <w:p w:rsidR="0023135B" w:rsidRPr="000D2A4D" w:rsidRDefault="0023135B" w:rsidP="000D2A4D">
                      <w:pPr>
                        <w:jc w:val="center"/>
                        <w:rPr>
                          <w:sz w:val="18"/>
                          <w:szCs w:val="18"/>
                          <w:lang w:val="en-CA"/>
                        </w:rPr>
                      </w:pPr>
                      <w:r w:rsidRPr="000D2A4D">
                        <w:rPr>
                          <w:sz w:val="18"/>
                          <w:szCs w:val="18"/>
                          <w:lang w:val="en-CA"/>
                        </w:rPr>
                        <w:t xml:space="preserve">1,7 milliards </w:t>
                      </w:r>
                      <w:r>
                        <w:rPr>
                          <w:sz w:val="18"/>
                          <w:szCs w:val="18"/>
                          <w:lang w:val="en-CA"/>
                        </w:rPr>
                        <w:t>$</w:t>
                      </w:r>
                    </w:p>
                  </w:txbxContent>
                </v:textbox>
              </v:shape>
            </w:pict>
          </mc:Fallback>
        </mc:AlternateContent>
      </w:r>
      <w:r w:rsidR="000D2A4D">
        <w:rPr>
          <w:noProof/>
          <w:lang w:eastAsia="fr-CA"/>
        </w:rPr>
        <w:drawing>
          <wp:inline distT="0" distB="0" distL="0" distR="0" wp14:anchorId="0065221D" wp14:editId="42DA5A19">
            <wp:extent cx="4648200" cy="3491819"/>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4648200" cy="3491819"/>
                    </a:xfrm>
                    <a:prstGeom prst="rect">
                      <a:avLst/>
                    </a:prstGeom>
                  </pic:spPr>
                </pic:pic>
              </a:graphicData>
            </a:graphic>
          </wp:inline>
        </w:drawing>
      </w:r>
    </w:p>
    <w:p w:rsidR="00D360EA" w:rsidRPr="000D2A4D" w:rsidRDefault="00D360EA" w:rsidP="000D2A4D">
      <w:pPr>
        <w:spacing w:after="0"/>
        <w:jc w:val="center"/>
        <w:rPr>
          <w:b/>
          <w:sz w:val="28"/>
          <w:szCs w:val="28"/>
        </w:rPr>
      </w:pPr>
    </w:p>
    <w:p w:rsidR="00D360EA" w:rsidRDefault="00C94A8F" w:rsidP="00CA1399">
      <w:pPr>
        <w:spacing w:after="0"/>
      </w:pPr>
      <w:r>
        <w:t xml:space="preserve">Selon nos recherches, </w:t>
      </w:r>
      <w:r w:rsidR="003F4169">
        <w:t xml:space="preserve">les dépenses totales </w:t>
      </w:r>
      <w:r w:rsidR="0077595E">
        <w:t xml:space="preserve">de l’aide sociale pour personnes handicapées </w:t>
      </w:r>
      <w:r w:rsidR="003F4169">
        <w:t xml:space="preserve">croissent plus vite que les dépenses des autres programmes confondus.  Cela représente une part de plus en plus grosse du soutien du revenu-invalidité. Entre 2005-2006 et 2010-2011, elles sont passées de 25,6 à 27,1% au Canada.  Si les dépenses </w:t>
      </w:r>
      <w:r w:rsidR="0077595E">
        <w:t xml:space="preserve">de l’aide sociale pour personnes </w:t>
      </w:r>
      <w:r w:rsidR="003F4169">
        <w:t>ont augmenté de 2</w:t>
      </w:r>
      <w:r w:rsidR="00AE735E">
        <w:t>9,9</w:t>
      </w:r>
      <w:r w:rsidR="003F4169">
        <w:t>% au cours de ces années, celles des autres programmes de soutien du revenu n’ont augmenté que de 20,5%.</w:t>
      </w:r>
    </w:p>
    <w:p w:rsidR="00D360EA" w:rsidRDefault="00D360EA" w:rsidP="00CA1399">
      <w:pPr>
        <w:spacing w:after="0"/>
      </w:pPr>
    </w:p>
    <w:p w:rsidR="00D360EA" w:rsidRDefault="00D360EA" w:rsidP="00CA1399">
      <w:pPr>
        <w:spacing w:after="0"/>
      </w:pPr>
    </w:p>
    <w:p w:rsidR="00D360EA" w:rsidRDefault="00D360EA" w:rsidP="00CA1399">
      <w:pPr>
        <w:spacing w:after="0"/>
      </w:pPr>
    </w:p>
    <w:p w:rsidR="003F4169" w:rsidRDefault="003F4169" w:rsidP="00CA1399">
      <w:pPr>
        <w:spacing w:after="0"/>
      </w:pPr>
    </w:p>
    <w:p w:rsidR="003F4169" w:rsidRDefault="003F4169" w:rsidP="00CA1399">
      <w:pPr>
        <w:spacing w:after="0"/>
      </w:pPr>
    </w:p>
    <w:p w:rsidR="003F4169" w:rsidRDefault="003F4169" w:rsidP="00CA1399">
      <w:pPr>
        <w:spacing w:after="0"/>
      </w:pPr>
    </w:p>
    <w:p w:rsidR="003F4169" w:rsidRDefault="003F4169" w:rsidP="00CA1399">
      <w:pPr>
        <w:spacing w:after="0"/>
      </w:pPr>
    </w:p>
    <w:p w:rsidR="003F4169" w:rsidRDefault="003F4169" w:rsidP="00CA1399">
      <w:pPr>
        <w:spacing w:after="0"/>
      </w:pPr>
    </w:p>
    <w:p w:rsidR="003F4169" w:rsidRDefault="003F4169" w:rsidP="00CA1399">
      <w:pPr>
        <w:spacing w:after="0"/>
      </w:pPr>
    </w:p>
    <w:p w:rsidR="003F4169" w:rsidRDefault="003F4169" w:rsidP="00CA1399">
      <w:pPr>
        <w:spacing w:after="0"/>
      </w:pPr>
    </w:p>
    <w:p w:rsidR="0077595E" w:rsidRDefault="0077595E" w:rsidP="00AE735E">
      <w:pPr>
        <w:spacing w:after="0"/>
        <w:jc w:val="center"/>
        <w:rPr>
          <w:b/>
          <w:sz w:val="28"/>
          <w:szCs w:val="28"/>
        </w:rPr>
      </w:pPr>
    </w:p>
    <w:p w:rsidR="003F4169" w:rsidRPr="00AE735E" w:rsidRDefault="00AE735E" w:rsidP="00AE735E">
      <w:pPr>
        <w:spacing w:after="0"/>
        <w:jc w:val="center"/>
        <w:rPr>
          <w:b/>
          <w:sz w:val="28"/>
          <w:szCs w:val="28"/>
        </w:rPr>
      </w:pPr>
      <w:r>
        <w:rPr>
          <w:b/>
          <w:sz w:val="28"/>
          <w:szCs w:val="28"/>
        </w:rPr>
        <w:t>Soutien du r</w:t>
      </w:r>
      <w:r w:rsidRPr="00AE735E">
        <w:rPr>
          <w:b/>
          <w:sz w:val="28"/>
          <w:szCs w:val="28"/>
        </w:rPr>
        <w:t>evenu pour les personnes handicapées</w:t>
      </w:r>
      <w:r w:rsidR="00267DD2">
        <w:rPr>
          <w:b/>
          <w:sz w:val="28"/>
          <w:szCs w:val="28"/>
        </w:rPr>
        <w:t> :</w:t>
      </w:r>
    </w:p>
    <w:p w:rsidR="00AE735E" w:rsidRPr="00AE735E" w:rsidRDefault="00267DD2" w:rsidP="00AE735E">
      <w:pPr>
        <w:spacing w:after="0"/>
        <w:jc w:val="center"/>
        <w:rPr>
          <w:b/>
          <w:sz w:val="28"/>
          <w:szCs w:val="28"/>
        </w:rPr>
      </w:pPr>
      <w:r w:rsidRPr="00AE735E">
        <w:rPr>
          <w:b/>
          <w:sz w:val="28"/>
          <w:szCs w:val="28"/>
        </w:rPr>
        <w:lastRenderedPageBreak/>
        <w:t>P</w:t>
      </w:r>
      <w:r w:rsidR="00AE735E" w:rsidRPr="00AE735E">
        <w:rPr>
          <w:b/>
          <w:sz w:val="28"/>
          <w:szCs w:val="28"/>
        </w:rPr>
        <w:t>ourcentage</w:t>
      </w:r>
      <w:r>
        <w:rPr>
          <w:b/>
          <w:sz w:val="28"/>
          <w:szCs w:val="28"/>
        </w:rPr>
        <w:t xml:space="preserve"> d’augmentation</w:t>
      </w:r>
      <w:r w:rsidR="00AE735E" w:rsidRPr="00AE735E">
        <w:rPr>
          <w:b/>
          <w:sz w:val="28"/>
          <w:szCs w:val="28"/>
        </w:rPr>
        <w:t xml:space="preserve"> de 2005-2006 à 2010-2011</w:t>
      </w:r>
    </w:p>
    <w:p w:rsidR="00AE735E" w:rsidRPr="00AE735E" w:rsidRDefault="00AE735E" w:rsidP="00AE735E">
      <w:pPr>
        <w:spacing w:after="0"/>
        <w:jc w:val="center"/>
        <w:rPr>
          <w:b/>
          <w:sz w:val="28"/>
          <w:szCs w:val="28"/>
        </w:rPr>
      </w:pPr>
      <w:r w:rsidRPr="00AE735E">
        <w:rPr>
          <w:b/>
          <w:sz w:val="28"/>
          <w:szCs w:val="28"/>
        </w:rPr>
        <w:t>au Canada</w:t>
      </w:r>
    </w:p>
    <w:p w:rsidR="003F4169" w:rsidRDefault="003F4169" w:rsidP="00CA1399">
      <w:pPr>
        <w:spacing w:after="0"/>
      </w:pPr>
    </w:p>
    <w:p w:rsidR="003F4169" w:rsidRDefault="003F4169" w:rsidP="00CA1399">
      <w:pPr>
        <w:spacing w:after="0"/>
      </w:pPr>
    </w:p>
    <w:p w:rsidR="003F4169" w:rsidRDefault="003F4169" w:rsidP="00CA1399">
      <w:pPr>
        <w:spacing w:after="0"/>
      </w:pPr>
    </w:p>
    <w:p w:rsidR="003F4169" w:rsidRDefault="001F56D2" w:rsidP="00CA1399">
      <w:pPr>
        <w:spacing w:after="0"/>
      </w:pPr>
      <w:r>
        <w:rPr>
          <w:noProof/>
          <w:lang w:eastAsia="fr-CA"/>
        </w:rPr>
        <mc:AlternateContent>
          <mc:Choice Requires="wps">
            <w:drawing>
              <wp:anchor distT="0" distB="0" distL="114300" distR="114300" simplePos="0" relativeHeight="251677696" behindDoc="0" locked="0" layoutInCell="1" allowOverlap="1" wp14:anchorId="5CD10B5A" wp14:editId="5AAD5DDA">
                <wp:simplePos x="0" y="0"/>
                <wp:positionH relativeFrom="column">
                  <wp:posOffset>4282440</wp:posOffset>
                </wp:positionH>
                <wp:positionV relativeFrom="paragraph">
                  <wp:posOffset>1474470</wp:posOffset>
                </wp:positionV>
                <wp:extent cx="914400" cy="1135380"/>
                <wp:effectExtent l="0" t="0" r="19050" b="26670"/>
                <wp:wrapNone/>
                <wp:docPr id="115" name="Rounded Rectangular Callout 115"/>
                <wp:cNvGraphicFramePr/>
                <a:graphic xmlns:a="http://schemas.openxmlformats.org/drawingml/2006/main">
                  <a:graphicData uri="http://schemas.microsoft.com/office/word/2010/wordprocessingShape">
                    <wps:wsp>
                      <wps:cNvSpPr/>
                      <wps:spPr>
                        <a:xfrm>
                          <a:off x="0" y="0"/>
                          <a:ext cx="914400" cy="1135380"/>
                        </a:xfrm>
                        <a:prstGeom prst="wedgeRoundRectCallout">
                          <a:avLst>
                            <a:gd name="adj1" fmla="val -19166"/>
                            <a:gd name="adj2" fmla="val 49887"/>
                            <a:gd name="adj3" fmla="val 16667"/>
                          </a:avLst>
                        </a:prstGeom>
                      </wps:spPr>
                      <wps:style>
                        <a:lnRef idx="2">
                          <a:schemeClr val="accent6"/>
                        </a:lnRef>
                        <a:fillRef idx="1">
                          <a:schemeClr val="lt1"/>
                        </a:fillRef>
                        <a:effectRef idx="0">
                          <a:schemeClr val="accent6"/>
                        </a:effectRef>
                        <a:fontRef idx="minor">
                          <a:schemeClr val="dk1"/>
                        </a:fontRef>
                      </wps:style>
                      <wps:txbx>
                        <w:txbxContent>
                          <w:p w:rsidR="0023135B" w:rsidRPr="00AE735E" w:rsidRDefault="0023135B" w:rsidP="00AE735E">
                            <w:pPr>
                              <w:jc w:val="center"/>
                              <w:rPr>
                                <w:sz w:val="18"/>
                                <w:szCs w:val="18"/>
                              </w:rPr>
                            </w:pPr>
                            <w:r>
                              <w:rPr>
                                <w:sz w:val="18"/>
                                <w:szCs w:val="18"/>
                              </w:rPr>
                              <w:t>Total du s</w:t>
                            </w:r>
                            <w:r w:rsidRPr="00AE735E">
                              <w:rPr>
                                <w:sz w:val="18"/>
                                <w:szCs w:val="18"/>
                              </w:rPr>
                              <w:t>outien du revenu total pour les P.H. hors A</w:t>
                            </w:r>
                            <w:r>
                              <w:rPr>
                                <w:sz w:val="18"/>
                                <w:szCs w:val="18"/>
                              </w:rPr>
                              <w: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Rounded Rectangular Callout 115" o:spid="_x0000_s1132" type="#_x0000_t62" style="position:absolute;margin-left:337.2pt;margin-top:116.1pt;width:1in;height:89.4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" adj="6660,21576" fillcolor="white [3201]" strokecolor="#f79646 [3209]" strokeweight="2pt">
                <v:textbox>
                  <w:txbxContent>
                    <w:p w:rsidR="0023135B" w:rsidRPr="00AE735E" w:rsidRDefault="0023135B" w:rsidP="00AE735E">
                      <w:pPr>
                        <w:jc w:val="center"/>
                        <w:rPr>
                          <w:sz w:val="18"/>
                          <w:szCs w:val="18"/>
                        </w:rPr>
                      </w:pPr>
                      <w:r>
                        <w:rPr>
                          <w:sz w:val="18"/>
                          <w:szCs w:val="18"/>
                        </w:rPr>
                        <w:t>Total du s</w:t>
                      </w:r>
                      <w:r w:rsidRPr="00AE735E">
                        <w:rPr>
                          <w:sz w:val="18"/>
                          <w:szCs w:val="18"/>
                        </w:rPr>
                        <w:t>outien du revenu total pour les P.H. hors A</w:t>
                      </w:r>
                      <w:r>
                        <w:rPr>
                          <w:sz w:val="18"/>
                          <w:szCs w:val="18"/>
                        </w:rPr>
                        <w:t>.S</w:t>
                      </w:r>
                    </w:p>
                  </w:txbxContent>
                </v:textbox>
              </v:shape>
            </w:pict>
          </mc:Fallback>
        </mc:AlternateContent>
      </w:r>
      <w:r>
        <w:rPr>
          <w:noProof/>
          <w:lang w:eastAsia="fr-CA"/>
        </w:rPr>
        <mc:AlternateContent>
          <mc:Choice Requires="wps">
            <w:drawing>
              <wp:anchor distT="0" distB="0" distL="114300" distR="114300" simplePos="0" relativeHeight="251675648" behindDoc="0" locked="0" layoutInCell="1" allowOverlap="1" wp14:anchorId="749B4B95" wp14:editId="04AF86BF">
                <wp:simplePos x="0" y="0"/>
                <wp:positionH relativeFrom="column">
                  <wp:posOffset>2606040</wp:posOffset>
                </wp:positionH>
                <wp:positionV relativeFrom="paragraph">
                  <wp:posOffset>1436370</wp:posOffset>
                </wp:positionV>
                <wp:extent cx="853440" cy="1005840"/>
                <wp:effectExtent l="0" t="0" r="22860" b="22860"/>
                <wp:wrapNone/>
                <wp:docPr id="113" name="Rounded Rectangular Callout 113"/>
                <wp:cNvGraphicFramePr/>
                <a:graphic xmlns:a="http://schemas.openxmlformats.org/drawingml/2006/main">
                  <a:graphicData uri="http://schemas.microsoft.com/office/word/2010/wordprocessingShape">
                    <wps:wsp>
                      <wps:cNvSpPr/>
                      <wps:spPr>
                        <a:xfrm>
                          <a:off x="0" y="0"/>
                          <a:ext cx="853440" cy="1005840"/>
                        </a:xfrm>
                        <a:prstGeom prst="wedgeRoundRectCallout">
                          <a:avLst>
                            <a:gd name="adj1" fmla="val -19047"/>
                            <a:gd name="adj2" fmla="val 47374"/>
                            <a:gd name="adj3" fmla="val 16667"/>
                          </a:avLst>
                        </a:prstGeom>
                      </wps:spPr>
                      <wps:style>
                        <a:lnRef idx="2">
                          <a:schemeClr val="accent6"/>
                        </a:lnRef>
                        <a:fillRef idx="1">
                          <a:schemeClr val="lt1"/>
                        </a:fillRef>
                        <a:effectRef idx="0">
                          <a:schemeClr val="accent6"/>
                        </a:effectRef>
                        <a:fontRef idx="minor">
                          <a:schemeClr val="dk1"/>
                        </a:fontRef>
                      </wps:style>
                      <wps:txbx>
                        <w:txbxContent>
                          <w:p w:rsidR="0023135B" w:rsidRPr="00AE735E" w:rsidRDefault="0023135B" w:rsidP="00AE735E">
                            <w:pPr>
                              <w:jc w:val="center"/>
                              <w:rPr>
                                <w:sz w:val="18"/>
                                <w:szCs w:val="18"/>
                              </w:rPr>
                            </w:pPr>
                            <w:r>
                              <w:rPr>
                                <w:sz w:val="18"/>
                                <w:szCs w:val="18"/>
                              </w:rPr>
                              <w:t xml:space="preserve">Total du soutien du revenu  </w:t>
                            </w:r>
                            <w:r w:rsidRPr="00AE735E">
                              <w:rPr>
                                <w:sz w:val="18"/>
                                <w:szCs w:val="18"/>
                              </w:rPr>
                              <w:t xml:space="preserve"> pour les P.H.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Rounded Rectangular Callout 113" o:spid="_x0000_s1133" type="#_x0000_t62" style="position:absolute;margin-left:205.2pt;margin-top:113.1pt;width:67.2pt;height:79.2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" adj="6686,21033" fillcolor="white [3201]" strokecolor="#f79646 [3209]" strokeweight="2pt">
                <v:textbox>
                  <w:txbxContent>
                    <w:p w:rsidR="0023135B" w:rsidRPr="00AE735E" w:rsidRDefault="0023135B" w:rsidP="00AE735E">
                      <w:pPr>
                        <w:jc w:val="center"/>
                        <w:rPr>
                          <w:sz w:val="18"/>
                          <w:szCs w:val="18"/>
                        </w:rPr>
                      </w:pPr>
                      <w:r>
                        <w:rPr>
                          <w:sz w:val="18"/>
                          <w:szCs w:val="18"/>
                        </w:rPr>
                        <w:t xml:space="preserve">Total du soutien du revenu  </w:t>
                      </w:r>
                      <w:r w:rsidRPr="00AE735E">
                        <w:rPr>
                          <w:sz w:val="18"/>
                          <w:szCs w:val="18"/>
                        </w:rPr>
                        <w:t xml:space="preserve"> pour les P.H.</w:t>
                      </w:r>
                    </w:p>
                  </w:txbxContent>
                </v:textbox>
              </v:shape>
            </w:pict>
          </mc:Fallback>
        </mc:AlternateContent>
      </w:r>
      <w:r w:rsidR="00547BCC">
        <w:rPr>
          <w:noProof/>
          <w:lang w:eastAsia="fr-CA"/>
        </w:rPr>
        <mc:AlternateContent>
          <mc:Choice Requires="wps">
            <w:drawing>
              <wp:anchor distT="0" distB="0" distL="114300" distR="114300" simplePos="0" relativeHeight="251674624" behindDoc="0" locked="0" layoutInCell="1" allowOverlap="1" wp14:anchorId="6CD7B5BB" wp14:editId="2A63C27E">
                <wp:simplePos x="0" y="0"/>
                <wp:positionH relativeFrom="column">
                  <wp:posOffset>899160</wp:posOffset>
                </wp:positionH>
                <wp:positionV relativeFrom="paragraph">
                  <wp:posOffset>925830</wp:posOffset>
                </wp:positionV>
                <wp:extent cx="891540" cy="1371600"/>
                <wp:effectExtent l="0" t="0" r="22860" b="38100"/>
                <wp:wrapNone/>
                <wp:docPr id="112" name="Rounded Rectangular Callout 112"/>
                <wp:cNvGraphicFramePr/>
                <a:graphic xmlns:a="http://schemas.openxmlformats.org/drawingml/2006/main">
                  <a:graphicData uri="http://schemas.microsoft.com/office/word/2010/wordprocessingShape">
                    <wps:wsp>
                      <wps:cNvSpPr/>
                      <wps:spPr>
                        <a:xfrm>
                          <a:off x="0" y="0"/>
                          <a:ext cx="891540" cy="1371600"/>
                        </a:xfrm>
                        <a:prstGeom prst="wedgeRoundRectCallout">
                          <a:avLst>
                            <a:gd name="adj1" fmla="val -19124"/>
                            <a:gd name="adj2" fmla="val 50833"/>
                            <a:gd name="adj3" fmla="val 16667"/>
                          </a:avLst>
                        </a:prstGeom>
                      </wps:spPr>
                      <wps:style>
                        <a:lnRef idx="2">
                          <a:schemeClr val="accent6"/>
                        </a:lnRef>
                        <a:fillRef idx="1">
                          <a:schemeClr val="lt1"/>
                        </a:fillRef>
                        <a:effectRef idx="0">
                          <a:schemeClr val="accent6"/>
                        </a:effectRef>
                        <a:fontRef idx="minor">
                          <a:schemeClr val="dk1"/>
                        </a:fontRef>
                      </wps:style>
                      <wps:txbx>
                        <w:txbxContent>
                          <w:p w:rsidR="0023135B" w:rsidRPr="00AE735E" w:rsidRDefault="0023135B" w:rsidP="00AE735E">
                            <w:pPr>
                              <w:spacing w:before="100" w:beforeAutospacing="1" w:after="120"/>
                              <w:rPr>
                                <w:sz w:val="18"/>
                                <w:szCs w:val="18"/>
                              </w:rPr>
                            </w:pPr>
                            <w:r w:rsidRPr="00AE735E">
                              <w:rPr>
                                <w:sz w:val="18"/>
                                <w:szCs w:val="18"/>
                              </w:rPr>
                              <w:t>A.S pour les personnes handi</w:t>
                            </w:r>
                            <w:r>
                              <w:rPr>
                                <w:sz w:val="18"/>
                                <w:szCs w:val="18"/>
                              </w:rPr>
                              <w:t>capées (y inclus les Premières Nations et l’AISH)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ed Rectangular Callout 112" o:spid="_x0000_s1134" type="#_x0000_t62" style="position:absolute;margin-left:70.8pt;margin-top:72.9pt;width:70.2pt;height:10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" adj="6669,21780" fillcolor="white [3201]" strokecolor="#f79646 [3209]" strokeweight="2pt">
                <v:textbox>
                  <w:txbxContent>
                    <w:p w:rsidR="0023135B" w:rsidRPr="00AE735E" w:rsidRDefault="0023135B" w:rsidP="00AE735E">
                      <w:pPr>
                        <w:spacing w:before="100" w:beforeAutospacing="1" w:after="120"/>
                        <w:rPr>
                          <w:sz w:val="18"/>
                          <w:szCs w:val="18"/>
                        </w:rPr>
                      </w:pPr>
                      <w:r w:rsidRPr="00AE735E">
                        <w:rPr>
                          <w:sz w:val="18"/>
                          <w:szCs w:val="18"/>
                        </w:rPr>
                        <w:t>A.S pour les personnes handi</w:t>
                      </w:r>
                      <w:r>
                        <w:rPr>
                          <w:sz w:val="18"/>
                          <w:szCs w:val="18"/>
                        </w:rPr>
                        <w:t>capées (y inclus les Premières Nations et l’AISH)</w:t>
                      </w:r>
                    </w:p>
                  </w:txbxContent>
                </v:textbox>
              </v:shape>
            </w:pict>
          </mc:Fallback>
        </mc:AlternateContent>
      </w:r>
      <w:r w:rsidR="003F4169">
        <w:rPr>
          <w:noProof/>
          <w:lang w:eastAsia="fr-CA"/>
        </w:rPr>
        <w:drawing>
          <wp:inline distT="0" distB="0" distL="0" distR="0" wp14:anchorId="5BBA53A5" wp14:editId="72C93FFE">
            <wp:extent cx="5943600" cy="3079115"/>
            <wp:effectExtent l="0" t="0" r="0" b="6985"/>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943600" cy="3079115"/>
                    </a:xfrm>
                    <a:prstGeom prst="rect">
                      <a:avLst/>
                    </a:prstGeom>
                  </pic:spPr>
                </pic:pic>
              </a:graphicData>
            </a:graphic>
          </wp:inline>
        </w:drawing>
      </w:r>
    </w:p>
    <w:p w:rsidR="00D360EA" w:rsidRDefault="00D360EA" w:rsidP="00CA1399">
      <w:pPr>
        <w:spacing w:after="0"/>
      </w:pPr>
    </w:p>
    <w:p w:rsidR="00AE735E" w:rsidRPr="005B3B48" w:rsidRDefault="00AE735E" w:rsidP="00CA1399">
      <w:pPr>
        <w:spacing w:after="0"/>
        <w:rPr>
          <w:b/>
        </w:rPr>
      </w:pPr>
      <w:r w:rsidRPr="005B3B48">
        <w:rPr>
          <w:b/>
        </w:rPr>
        <w:t>L’Ontario et l’Ouest</w:t>
      </w:r>
    </w:p>
    <w:p w:rsidR="00AE735E" w:rsidRDefault="00AE735E" w:rsidP="00CA1399">
      <w:pPr>
        <w:spacing w:after="0"/>
      </w:pPr>
    </w:p>
    <w:p w:rsidR="00AE735E" w:rsidRDefault="00AE735E" w:rsidP="00CA1399">
      <w:pPr>
        <w:spacing w:after="0"/>
      </w:pPr>
      <w:r>
        <w:t xml:space="preserve"> </w:t>
      </w:r>
      <w:r w:rsidR="00F93099">
        <w:t xml:space="preserve">Selon nos recherches, </w:t>
      </w:r>
      <w:r w:rsidR="001E350A">
        <w:t xml:space="preserve">comparativement à la hausse des dépenses des autres programmes, </w:t>
      </w:r>
      <w:r w:rsidR="00F93099">
        <w:t xml:space="preserve">l’augmentation des dépenses </w:t>
      </w:r>
      <w:r w:rsidR="0077595E">
        <w:t xml:space="preserve">de l’aide sociale pour personnes handicapées </w:t>
      </w:r>
      <w:r w:rsidR="00F93099">
        <w:t xml:space="preserve">varient </w:t>
      </w:r>
      <w:r w:rsidR="001E350A">
        <w:t>d’une province à l’autre; et c’est en Ontario ainsi que dans les provinces de l’Ouest que se manifeste une plus grande dépendance</w:t>
      </w:r>
      <w:r w:rsidR="00BC29F1">
        <w:t xml:space="preserve"> envers ces </w:t>
      </w:r>
      <w:r w:rsidR="001E350A">
        <w:t xml:space="preserve">prestations-invalidité. </w:t>
      </w:r>
    </w:p>
    <w:p w:rsidR="00AC5B11" w:rsidRDefault="00AC5B11" w:rsidP="00CA1399">
      <w:pPr>
        <w:spacing w:after="0"/>
      </w:pPr>
    </w:p>
    <w:p w:rsidR="00AC5B11" w:rsidRDefault="00AC5B11" w:rsidP="00CA1399">
      <w:pPr>
        <w:spacing w:after="0"/>
      </w:pPr>
    </w:p>
    <w:p w:rsidR="00AC5B11" w:rsidRDefault="00AC5B11" w:rsidP="00CA1399">
      <w:pPr>
        <w:spacing w:after="0"/>
      </w:pPr>
    </w:p>
    <w:p w:rsidR="00AC5B11" w:rsidRDefault="00AC5B11" w:rsidP="00CA1399">
      <w:pPr>
        <w:spacing w:after="0"/>
      </w:pPr>
    </w:p>
    <w:p w:rsidR="00AC5B11" w:rsidRDefault="00AC5B11" w:rsidP="00CA1399">
      <w:pPr>
        <w:spacing w:after="0"/>
      </w:pPr>
    </w:p>
    <w:p w:rsidR="00AC5B11" w:rsidRDefault="00AC5B11" w:rsidP="00CA1399">
      <w:pPr>
        <w:spacing w:after="0"/>
      </w:pPr>
    </w:p>
    <w:p w:rsidR="00AC5B11" w:rsidRDefault="00AC5B11" w:rsidP="00CA1399">
      <w:pPr>
        <w:spacing w:after="0"/>
      </w:pPr>
    </w:p>
    <w:p w:rsidR="00AC5B11" w:rsidRDefault="00AC5B11" w:rsidP="00CA1399">
      <w:pPr>
        <w:spacing w:after="0"/>
      </w:pPr>
    </w:p>
    <w:p w:rsidR="00AC5B11" w:rsidRDefault="00AC5B11" w:rsidP="00CA1399">
      <w:pPr>
        <w:spacing w:after="0"/>
      </w:pPr>
    </w:p>
    <w:p w:rsidR="00770FE1" w:rsidRDefault="00770FE1" w:rsidP="00CA1399">
      <w:pPr>
        <w:spacing w:after="0"/>
      </w:pPr>
    </w:p>
    <w:p w:rsidR="00770FE1" w:rsidRDefault="00770FE1" w:rsidP="00CA1399">
      <w:pPr>
        <w:spacing w:after="0"/>
      </w:pPr>
    </w:p>
    <w:p w:rsidR="00770FE1" w:rsidRDefault="00770FE1" w:rsidP="00CA1399">
      <w:pPr>
        <w:spacing w:after="0"/>
      </w:pPr>
    </w:p>
    <w:p w:rsidR="00AB30BD" w:rsidRDefault="00AC5B11" w:rsidP="00770FE1">
      <w:pPr>
        <w:spacing w:after="0"/>
        <w:jc w:val="center"/>
        <w:rPr>
          <w:b/>
          <w:sz w:val="28"/>
          <w:szCs w:val="28"/>
        </w:rPr>
      </w:pPr>
      <w:r w:rsidRPr="00770FE1">
        <w:rPr>
          <w:b/>
          <w:sz w:val="28"/>
          <w:szCs w:val="28"/>
        </w:rPr>
        <w:lastRenderedPageBreak/>
        <w:t>Variation</w:t>
      </w:r>
      <w:r w:rsidR="00770FE1">
        <w:rPr>
          <w:b/>
          <w:sz w:val="28"/>
          <w:szCs w:val="28"/>
        </w:rPr>
        <w:t>s</w:t>
      </w:r>
      <w:r w:rsidRPr="00770FE1">
        <w:rPr>
          <w:b/>
          <w:sz w:val="28"/>
          <w:szCs w:val="28"/>
        </w:rPr>
        <w:t xml:space="preserve">, en pourcentage,  des </w:t>
      </w:r>
      <w:r w:rsidRPr="00D36052">
        <w:rPr>
          <w:b/>
          <w:sz w:val="28"/>
          <w:szCs w:val="28"/>
        </w:rPr>
        <w:t xml:space="preserve">dépenses </w:t>
      </w:r>
      <w:r w:rsidR="00D36052" w:rsidRPr="00D36052">
        <w:rPr>
          <w:sz w:val="28"/>
          <w:szCs w:val="28"/>
        </w:rPr>
        <w:t>de l’aide sociale pour personnes handicapées</w:t>
      </w:r>
      <w:r w:rsidR="00D36052">
        <w:t xml:space="preserve"> </w:t>
      </w:r>
      <w:r w:rsidRPr="00770FE1">
        <w:rPr>
          <w:b/>
          <w:sz w:val="28"/>
          <w:szCs w:val="28"/>
        </w:rPr>
        <w:t xml:space="preserve">pour l’Ontario et les provinces de l’Ouest, </w:t>
      </w:r>
    </w:p>
    <w:p w:rsidR="00AC5B11" w:rsidRPr="00770FE1" w:rsidRDefault="00AC5B11" w:rsidP="00770FE1">
      <w:pPr>
        <w:spacing w:after="0"/>
        <w:jc w:val="center"/>
        <w:rPr>
          <w:b/>
          <w:sz w:val="28"/>
          <w:szCs w:val="28"/>
        </w:rPr>
      </w:pPr>
      <w:proofErr w:type="gramStart"/>
      <w:r w:rsidRPr="00770FE1">
        <w:rPr>
          <w:b/>
          <w:sz w:val="28"/>
          <w:szCs w:val="28"/>
        </w:rPr>
        <w:t>de</w:t>
      </w:r>
      <w:proofErr w:type="gramEnd"/>
      <w:r w:rsidRPr="00770FE1">
        <w:rPr>
          <w:b/>
          <w:sz w:val="28"/>
          <w:szCs w:val="28"/>
        </w:rPr>
        <w:t xml:space="preserve"> 2005-2006 à 2010-2011</w:t>
      </w:r>
    </w:p>
    <w:p w:rsidR="00AC5B11" w:rsidRPr="00770FE1" w:rsidRDefault="00AC5B11" w:rsidP="00770FE1">
      <w:pPr>
        <w:spacing w:after="0"/>
        <w:jc w:val="center"/>
        <w:rPr>
          <w:b/>
          <w:sz w:val="28"/>
          <w:szCs w:val="28"/>
        </w:rPr>
      </w:pPr>
    </w:p>
    <w:p w:rsidR="00AC5B11" w:rsidRDefault="00AC5B11" w:rsidP="00CA1399">
      <w:pPr>
        <w:spacing w:after="0"/>
      </w:pPr>
    </w:p>
    <w:p w:rsidR="00AC5B11" w:rsidRDefault="00AC5B11" w:rsidP="00CA1399">
      <w:pPr>
        <w:spacing w:after="0"/>
      </w:pPr>
    </w:p>
    <w:p w:rsidR="00AC5B11" w:rsidRDefault="00770FE1" w:rsidP="00CA1399">
      <w:pPr>
        <w:spacing w:after="0"/>
      </w:pPr>
      <w:r>
        <w:rPr>
          <w:noProof/>
          <w:lang w:eastAsia="fr-CA"/>
        </w:rPr>
        <mc:AlternateContent>
          <mc:Choice Requires="wps">
            <w:drawing>
              <wp:anchor distT="0" distB="0" distL="114300" distR="114300" simplePos="0" relativeHeight="251678720" behindDoc="0" locked="0" layoutInCell="1" allowOverlap="1" wp14:anchorId="354A98B8" wp14:editId="09D1A31D">
                <wp:simplePos x="0" y="0"/>
                <wp:positionH relativeFrom="column">
                  <wp:posOffset>5227320</wp:posOffset>
                </wp:positionH>
                <wp:positionV relativeFrom="paragraph">
                  <wp:posOffset>2760980</wp:posOffset>
                </wp:positionV>
                <wp:extent cx="373380" cy="297180"/>
                <wp:effectExtent l="0" t="0" r="26670" b="26670"/>
                <wp:wrapNone/>
                <wp:docPr id="118" name="Flowchart: Alternate Process 118"/>
                <wp:cNvGraphicFramePr/>
                <a:graphic xmlns:a="http://schemas.openxmlformats.org/drawingml/2006/main">
                  <a:graphicData uri="http://schemas.microsoft.com/office/word/2010/wordprocessingShape">
                    <wps:wsp>
                      <wps:cNvSpPr/>
                      <wps:spPr>
                        <a:xfrm>
                          <a:off x="0" y="0"/>
                          <a:ext cx="373380" cy="297180"/>
                        </a:xfrm>
                        <a:prstGeom prst="flowChartAlternateProcess">
                          <a:avLst/>
                        </a:prstGeom>
                      </wps:spPr>
                      <wps:style>
                        <a:lnRef idx="2">
                          <a:schemeClr val="accent6"/>
                        </a:lnRef>
                        <a:fillRef idx="1">
                          <a:schemeClr val="lt1"/>
                        </a:fillRef>
                        <a:effectRef idx="0">
                          <a:schemeClr val="accent6"/>
                        </a:effectRef>
                        <a:fontRef idx="minor">
                          <a:schemeClr val="dk1"/>
                        </a:fontRef>
                      </wps:style>
                      <wps:txbx>
                        <w:txbxContent>
                          <w:p w:rsidR="0023135B" w:rsidRPr="00770FE1" w:rsidRDefault="0023135B" w:rsidP="00770FE1">
                            <w:pPr>
                              <w:jc w:val="center"/>
                              <w:rPr>
                                <w:lang w:val="en-CA"/>
                              </w:rPr>
                            </w:pPr>
                            <w:r w:rsidRPr="00770FE1">
                              <w:rPr>
                                <w:sz w:val="18"/>
                                <w:szCs w:val="18"/>
                                <w:lang w:val="en-CA"/>
                              </w:rPr>
                              <w:t>CBB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118" o:spid="_x0000_s1135" type="#_x0000_t176" style="position:absolute;margin-left:411.6pt;margin-top:217.4pt;width:29.4pt;height:23.4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" fillcolor="white [3201]" strokecolor="#f79646 [3209]" strokeweight="2pt">
                <v:textbox>
                  <w:txbxContent>
                    <w:p w:rsidR="0023135B" w:rsidRPr="00770FE1" w:rsidRDefault="0023135B" w:rsidP="00770FE1">
                      <w:pPr>
                        <w:jc w:val="center"/>
                        <w:rPr>
                          <w:lang w:val="en-CA"/>
                        </w:rPr>
                      </w:pPr>
                      <w:r w:rsidRPr="00770FE1">
                        <w:rPr>
                          <w:sz w:val="18"/>
                          <w:szCs w:val="18"/>
                          <w:lang w:val="en-CA"/>
                        </w:rPr>
                        <w:t>CBB</w:t>
                      </w:r>
                    </w:p>
                  </w:txbxContent>
                </v:textbox>
              </v:shape>
            </w:pict>
          </mc:Fallback>
        </mc:AlternateContent>
      </w:r>
      <w:r>
        <w:rPr>
          <w:noProof/>
          <w:lang w:eastAsia="fr-CA"/>
        </w:rPr>
        <w:drawing>
          <wp:inline distT="0" distB="0" distL="0" distR="0" wp14:anchorId="2F80AA2C" wp14:editId="760D3133">
            <wp:extent cx="5943600" cy="3008630"/>
            <wp:effectExtent l="0" t="0" r="0" b="127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943600" cy="3008630"/>
                    </a:xfrm>
                    <a:prstGeom prst="rect">
                      <a:avLst/>
                    </a:prstGeom>
                  </pic:spPr>
                </pic:pic>
              </a:graphicData>
            </a:graphic>
          </wp:inline>
        </w:drawing>
      </w:r>
    </w:p>
    <w:p w:rsidR="00AC5B11" w:rsidRDefault="00AC5B11" w:rsidP="00CA1399">
      <w:pPr>
        <w:spacing w:after="0"/>
      </w:pPr>
    </w:p>
    <w:p w:rsidR="00DE6E29" w:rsidRPr="00DE6E29" w:rsidRDefault="00DE6E29" w:rsidP="006F433C">
      <w:pPr>
        <w:spacing w:after="0"/>
        <w:rPr>
          <w:sz w:val="18"/>
          <w:szCs w:val="18"/>
        </w:rPr>
      </w:pPr>
      <w:r w:rsidRPr="00DE6E29">
        <w:rPr>
          <w:sz w:val="18"/>
          <w:szCs w:val="18"/>
        </w:rPr>
        <w:t xml:space="preserve">Dépenses totales </w:t>
      </w:r>
      <w:r w:rsidR="00D3646F">
        <w:rPr>
          <w:sz w:val="18"/>
          <w:szCs w:val="18"/>
        </w:rPr>
        <w:t>d’</w:t>
      </w:r>
      <w:r w:rsidRPr="00DE6E29">
        <w:rPr>
          <w:sz w:val="18"/>
          <w:szCs w:val="18"/>
        </w:rPr>
        <w:t>A.S.</w:t>
      </w:r>
      <w:r>
        <w:rPr>
          <w:sz w:val="18"/>
          <w:szCs w:val="18"/>
        </w:rPr>
        <w:tab/>
      </w:r>
      <w:r>
        <w:rPr>
          <w:sz w:val="18"/>
          <w:szCs w:val="18"/>
        </w:rPr>
        <w:tab/>
        <w:t xml:space="preserve">Dépenses totales </w:t>
      </w:r>
      <w:r>
        <w:rPr>
          <w:sz w:val="18"/>
          <w:szCs w:val="18"/>
        </w:rPr>
        <w:tab/>
      </w:r>
      <w:r w:rsidR="006148BC">
        <w:rPr>
          <w:sz w:val="18"/>
          <w:szCs w:val="18"/>
        </w:rPr>
        <w:t xml:space="preserve">      Dépenses totales pour les P.H. hors A.S.</w:t>
      </w:r>
      <w:r w:rsidR="006F433C" w:rsidRPr="006F433C">
        <w:rPr>
          <w:noProof/>
          <w:lang w:eastAsia="fr-CA"/>
        </w:rPr>
        <w:t xml:space="preserve"> </w:t>
      </w:r>
      <w:r w:rsidR="006F433C">
        <w:rPr>
          <w:noProof/>
          <w:lang w:eastAsia="fr-CA"/>
        </w:rPr>
        <w:drawing>
          <wp:inline distT="0" distB="0" distL="0" distR="0" wp14:anchorId="4301FDBD" wp14:editId="6B633346">
            <wp:extent cx="91440" cy="114300"/>
            <wp:effectExtent l="0" t="0" r="381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91440" cy="114300"/>
                    </a:xfrm>
                    <a:prstGeom prst="rect">
                      <a:avLst/>
                    </a:prstGeom>
                  </pic:spPr>
                </pic:pic>
              </a:graphicData>
            </a:graphic>
          </wp:inline>
        </w:drawing>
      </w:r>
      <w:r>
        <w:rPr>
          <w:sz w:val="18"/>
          <w:szCs w:val="18"/>
        </w:rPr>
        <w:tab/>
      </w:r>
    </w:p>
    <w:p w:rsidR="00DE6E29" w:rsidRPr="00DE6E29" w:rsidRDefault="00DE6E29" w:rsidP="006F433C">
      <w:pPr>
        <w:spacing w:after="0"/>
        <w:rPr>
          <w:sz w:val="18"/>
          <w:szCs w:val="18"/>
        </w:rPr>
      </w:pPr>
      <w:r w:rsidRPr="00DE6E29">
        <w:rPr>
          <w:sz w:val="18"/>
          <w:szCs w:val="18"/>
        </w:rPr>
        <w:t>pour les P.H</w:t>
      </w:r>
      <w:r w:rsidR="006148BC" w:rsidRPr="006148BC">
        <w:rPr>
          <w:noProof/>
          <w:lang w:eastAsia="fr-CA"/>
        </w:rPr>
        <w:t xml:space="preserve"> </w:t>
      </w:r>
      <w:r w:rsidR="006F433C">
        <w:rPr>
          <w:noProof/>
          <w:lang w:eastAsia="fr-CA"/>
        </w:rPr>
        <w:drawing>
          <wp:inline distT="0" distB="0" distL="0" distR="0" wp14:anchorId="44CF2A65" wp14:editId="5A9A31A4">
            <wp:extent cx="114300" cy="76200"/>
            <wp:effectExtent l="0" t="0" r="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114300" cy="76200"/>
                    </a:xfrm>
                    <a:prstGeom prst="rect">
                      <a:avLst/>
                    </a:prstGeom>
                  </pic:spPr>
                </pic:pic>
              </a:graphicData>
            </a:graphic>
          </wp:inline>
        </w:drawing>
      </w:r>
      <w:r>
        <w:rPr>
          <w:sz w:val="18"/>
          <w:szCs w:val="18"/>
        </w:rPr>
        <w:tab/>
      </w:r>
      <w:r>
        <w:rPr>
          <w:sz w:val="18"/>
          <w:szCs w:val="18"/>
        </w:rPr>
        <w:tab/>
      </w:r>
      <w:r>
        <w:rPr>
          <w:sz w:val="18"/>
          <w:szCs w:val="18"/>
        </w:rPr>
        <w:tab/>
      </w:r>
      <w:r w:rsidRPr="00DE6E29">
        <w:rPr>
          <w:sz w:val="18"/>
          <w:szCs w:val="18"/>
        </w:rPr>
        <w:t>pour les P.H</w:t>
      </w:r>
      <w:r w:rsidR="006148BC">
        <w:rPr>
          <w:sz w:val="18"/>
          <w:szCs w:val="18"/>
        </w:rPr>
        <w:t xml:space="preserve"> </w:t>
      </w:r>
      <w:r w:rsidR="006148BC">
        <w:rPr>
          <w:noProof/>
          <w:lang w:eastAsia="fr-CA"/>
        </w:rPr>
        <w:drawing>
          <wp:inline distT="0" distB="0" distL="0" distR="0" wp14:anchorId="686F4F52" wp14:editId="1142E877">
            <wp:extent cx="99060" cy="167640"/>
            <wp:effectExtent l="0" t="0" r="0" b="381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99060" cy="167640"/>
                    </a:xfrm>
                    <a:prstGeom prst="rect">
                      <a:avLst/>
                    </a:prstGeom>
                  </pic:spPr>
                </pic:pic>
              </a:graphicData>
            </a:graphic>
          </wp:inline>
        </w:drawing>
      </w:r>
    </w:p>
    <w:p w:rsidR="00DE6E29" w:rsidRDefault="00DE6E29" w:rsidP="006F433C">
      <w:pPr>
        <w:spacing w:after="0"/>
      </w:pPr>
    </w:p>
    <w:p w:rsidR="00DE6E29" w:rsidRDefault="00DE6E29" w:rsidP="00CA1399">
      <w:pPr>
        <w:spacing w:after="0"/>
      </w:pPr>
    </w:p>
    <w:p w:rsidR="00770FE1" w:rsidRPr="006F433C" w:rsidRDefault="00770FE1" w:rsidP="00CA1399">
      <w:pPr>
        <w:spacing w:after="0"/>
        <w:rPr>
          <w:b/>
          <w:sz w:val="24"/>
          <w:szCs w:val="24"/>
        </w:rPr>
      </w:pPr>
      <w:r w:rsidRPr="006F433C">
        <w:rPr>
          <w:b/>
          <w:sz w:val="24"/>
          <w:szCs w:val="24"/>
        </w:rPr>
        <w:t>Ontario</w:t>
      </w:r>
    </w:p>
    <w:p w:rsidR="00AC5B11" w:rsidRDefault="00770FE1" w:rsidP="00CA1399">
      <w:pPr>
        <w:spacing w:after="0"/>
      </w:pPr>
      <w:r>
        <w:t xml:space="preserve">En Ontario, les dépenses sont particulièrement importantes.  Cette province offre un système distinct pour les personnes handicapées, le Programme ontarien de soutien aux personnes handicapées (POSH).  En 2010-2011, </w:t>
      </w:r>
      <w:r w:rsidR="00DE6E29">
        <w:t xml:space="preserve">le revenu de soutien versé au titre de ce programme atteignait 3,5 milliards de dollars.  À cela s’ajoutaient soixante-huit (68) millions de dollars </w:t>
      </w:r>
      <w:r w:rsidR="00D36052">
        <w:t xml:space="preserve">de l’aide sociale pour personnes handicapées </w:t>
      </w:r>
      <w:r w:rsidR="00DE6E29">
        <w:t>pour les membres des Premières Nations.  Par conséquent, les dépenses de revenu de soutien provenant de ces deux sources représentaient 30% des dépenses totales.  Suivaient ensuite celles des assurances-invalidité privées avec 2,5 milliards de dollars et de l’Indemnisation des accidents de travail avec 2,3 milliards de dollars.</w:t>
      </w:r>
      <w:r w:rsidR="00DE6E29">
        <w:rPr>
          <w:rStyle w:val="FootnoteReference"/>
        </w:rPr>
        <w:footnoteReference w:id="15"/>
      </w:r>
    </w:p>
    <w:p w:rsidR="00AC5B11" w:rsidRDefault="00AC5B11" w:rsidP="00CA1399">
      <w:pPr>
        <w:spacing w:after="0"/>
      </w:pPr>
    </w:p>
    <w:p w:rsidR="00AC5B11" w:rsidRDefault="00092D17" w:rsidP="00CA1399">
      <w:pPr>
        <w:spacing w:after="0"/>
      </w:pPr>
      <w:r>
        <w:t>Entre 2005-2006 et 2010-2011, la part des dépenses totales du POS</w:t>
      </w:r>
      <w:r w:rsidR="00D3646F">
        <w:t>P</w:t>
      </w:r>
      <w:r>
        <w:t xml:space="preserve">H et de l’A.S. pour les Premières Nations </w:t>
      </w:r>
      <w:r w:rsidR="005D3B82">
        <w:t xml:space="preserve">a augmenté, passant de </w:t>
      </w:r>
      <w:r>
        <w:t xml:space="preserve"> 26,4% à 30% des programmes de revenu-invalidité.   </w:t>
      </w:r>
      <w:r w:rsidR="0095480A">
        <w:t xml:space="preserve"> Si les dépenses du POS</w:t>
      </w:r>
      <w:r w:rsidR="00D3646F">
        <w:t>P</w:t>
      </w:r>
      <w:r w:rsidR="0095480A">
        <w:t>H et de</w:t>
      </w:r>
      <w:r w:rsidR="00D36052" w:rsidRPr="00D36052">
        <w:t xml:space="preserve"> </w:t>
      </w:r>
      <w:r w:rsidR="00D36052">
        <w:t xml:space="preserve">de l’aide sociale pour personnes handicapées </w:t>
      </w:r>
      <w:r w:rsidR="0095480A">
        <w:t xml:space="preserve">des Premières Nations ont augmenté de </w:t>
      </w:r>
      <w:r w:rsidR="0095480A">
        <w:lastRenderedPageBreak/>
        <w:t xml:space="preserve">44,8% au cours des six dernières années, </w:t>
      </w:r>
      <w:r w:rsidR="005B3B48">
        <w:t>le montant total des dépenses de soutien du revenu hors POS</w:t>
      </w:r>
      <w:r w:rsidR="00D3646F">
        <w:t>P</w:t>
      </w:r>
      <w:r w:rsidR="005B3B48">
        <w:t>H et aide sociale pour les Premières Nations, n’a augmenté que de 21,2%</w:t>
      </w:r>
    </w:p>
    <w:p w:rsidR="00AC5B11" w:rsidRDefault="00AC5B11" w:rsidP="00CA1399">
      <w:pPr>
        <w:spacing w:after="0"/>
      </w:pPr>
    </w:p>
    <w:p w:rsidR="00AC5B11" w:rsidRDefault="00AC5B11" w:rsidP="00CA1399">
      <w:pPr>
        <w:spacing w:after="0"/>
      </w:pPr>
    </w:p>
    <w:p w:rsidR="00AC5B11" w:rsidRPr="005B3B48" w:rsidRDefault="005B3B48" w:rsidP="005B3B48">
      <w:pPr>
        <w:spacing w:after="0"/>
        <w:jc w:val="center"/>
        <w:rPr>
          <w:b/>
          <w:sz w:val="28"/>
          <w:szCs w:val="28"/>
        </w:rPr>
      </w:pPr>
      <w:r w:rsidRPr="005B3B48">
        <w:rPr>
          <w:b/>
          <w:sz w:val="28"/>
          <w:szCs w:val="28"/>
        </w:rPr>
        <w:t>Soutien du revenu pour les personnes handicapées :</w:t>
      </w:r>
    </w:p>
    <w:p w:rsidR="005B3B48" w:rsidRPr="005B3B48" w:rsidRDefault="00267DD2" w:rsidP="005B3B48">
      <w:pPr>
        <w:spacing w:after="0"/>
        <w:jc w:val="center"/>
        <w:rPr>
          <w:b/>
          <w:sz w:val="28"/>
          <w:szCs w:val="28"/>
        </w:rPr>
      </w:pPr>
      <w:r>
        <w:rPr>
          <w:b/>
          <w:sz w:val="28"/>
          <w:szCs w:val="28"/>
        </w:rPr>
        <w:t>P</w:t>
      </w:r>
      <w:r w:rsidR="005B3B48" w:rsidRPr="005B3B48">
        <w:rPr>
          <w:b/>
          <w:sz w:val="28"/>
          <w:szCs w:val="28"/>
        </w:rPr>
        <w:t>ourcentage</w:t>
      </w:r>
      <w:r>
        <w:rPr>
          <w:b/>
          <w:sz w:val="28"/>
          <w:szCs w:val="28"/>
        </w:rPr>
        <w:t xml:space="preserve"> d’augmentation</w:t>
      </w:r>
      <w:r w:rsidR="005B3B48" w:rsidRPr="005B3B48">
        <w:rPr>
          <w:b/>
          <w:sz w:val="28"/>
          <w:szCs w:val="28"/>
        </w:rPr>
        <w:t xml:space="preserve"> de 2005 -2006 à 2010-2011</w:t>
      </w:r>
    </w:p>
    <w:p w:rsidR="00AC5B11" w:rsidRDefault="005B3B48" w:rsidP="005B3B48">
      <w:pPr>
        <w:spacing w:after="0"/>
        <w:jc w:val="center"/>
      </w:pPr>
      <w:r w:rsidRPr="005B3B48">
        <w:rPr>
          <w:b/>
          <w:sz w:val="28"/>
          <w:szCs w:val="28"/>
        </w:rPr>
        <w:t>en Ontario</w:t>
      </w:r>
    </w:p>
    <w:p w:rsidR="005B3B48" w:rsidRDefault="005B3B48" w:rsidP="00CA1399">
      <w:pPr>
        <w:spacing w:after="0"/>
      </w:pPr>
    </w:p>
    <w:p w:rsidR="005B3B48" w:rsidRDefault="005B3B48" w:rsidP="00CA1399">
      <w:pPr>
        <w:spacing w:after="0"/>
      </w:pPr>
    </w:p>
    <w:p w:rsidR="005B3B48" w:rsidRDefault="001F56D2" w:rsidP="00CA1399">
      <w:pPr>
        <w:spacing w:after="0"/>
      </w:pPr>
      <w:r>
        <w:rPr>
          <w:noProof/>
          <w:lang w:eastAsia="fr-CA"/>
        </w:rPr>
        <mc:AlternateContent>
          <mc:Choice Requires="wps">
            <w:drawing>
              <wp:anchor distT="0" distB="0" distL="114300" distR="114300" simplePos="0" relativeHeight="251681792" behindDoc="0" locked="0" layoutInCell="1" allowOverlap="1" wp14:anchorId="43B89579" wp14:editId="1B4B274A">
                <wp:simplePos x="0" y="0"/>
                <wp:positionH relativeFrom="column">
                  <wp:posOffset>4480560</wp:posOffset>
                </wp:positionH>
                <wp:positionV relativeFrom="paragraph">
                  <wp:posOffset>1816100</wp:posOffset>
                </wp:positionV>
                <wp:extent cx="952500" cy="1165860"/>
                <wp:effectExtent l="0" t="0" r="19050" b="15240"/>
                <wp:wrapNone/>
                <wp:docPr id="129" name="Rounded Rectangular Callout 129"/>
                <wp:cNvGraphicFramePr/>
                <a:graphic xmlns:a="http://schemas.openxmlformats.org/drawingml/2006/main">
                  <a:graphicData uri="http://schemas.microsoft.com/office/word/2010/wordprocessingShape">
                    <wps:wsp>
                      <wps:cNvSpPr/>
                      <wps:spPr>
                        <a:xfrm>
                          <a:off x="0" y="0"/>
                          <a:ext cx="952500" cy="1165860"/>
                        </a:xfrm>
                        <a:prstGeom prst="wedgeRoundRectCallout">
                          <a:avLst>
                            <a:gd name="adj1" fmla="val -14799"/>
                            <a:gd name="adj2" fmla="val 48302"/>
                            <a:gd name="adj3" fmla="val 16667"/>
                          </a:avLst>
                        </a:prstGeom>
                      </wps:spPr>
                      <wps:style>
                        <a:lnRef idx="2">
                          <a:schemeClr val="accent6"/>
                        </a:lnRef>
                        <a:fillRef idx="1">
                          <a:schemeClr val="lt1"/>
                        </a:fillRef>
                        <a:effectRef idx="0">
                          <a:schemeClr val="accent6"/>
                        </a:effectRef>
                        <a:fontRef idx="minor">
                          <a:schemeClr val="dk1"/>
                        </a:fontRef>
                      </wps:style>
                      <wps:txbx>
                        <w:txbxContent>
                          <w:p w:rsidR="0023135B" w:rsidRPr="00547BCC" w:rsidRDefault="0023135B" w:rsidP="001F56D2">
                            <w:pPr>
                              <w:rPr>
                                <w:sz w:val="16"/>
                                <w:szCs w:val="16"/>
                              </w:rPr>
                            </w:pPr>
                            <w:r>
                              <w:rPr>
                                <w:sz w:val="16"/>
                                <w:szCs w:val="16"/>
                              </w:rPr>
                              <w:t>Total du s</w:t>
                            </w:r>
                            <w:r w:rsidRPr="00547BCC">
                              <w:rPr>
                                <w:sz w:val="16"/>
                                <w:szCs w:val="16"/>
                              </w:rPr>
                              <w:t>outien du revenu  pour les P.H. hors POS</w:t>
                            </w:r>
                            <w:r>
                              <w:rPr>
                                <w:sz w:val="16"/>
                                <w:szCs w:val="16"/>
                              </w:rPr>
                              <w:t>P</w:t>
                            </w:r>
                            <w:r w:rsidRPr="00547BCC">
                              <w:rPr>
                                <w:sz w:val="16"/>
                                <w:szCs w:val="16"/>
                              </w:rPr>
                              <w:t xml:space="preserve">H et A.S </w:t>
                            </w:r>
                            <w:r>
                              <w:rPr>
                                <w:sz w:val="16"/>
                                <w:szCs w:val="16"/>
                              </w:rPr>
                              <w:t>aux  Premières  Nations</w:t>
                            </w:r>
                          </w:p>
                          <w:p w:rsidR="0023135B" w:rsidRDefault="0023135B" w:rsidP="00547BC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ed Rectangular Callout 129" o:spid="_x0000_s1136" type="#_x0000_t62" style="position:absolute;margin-left:352.8pt;margin-top:143pt;width:75pt;height:91.8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" adj="7603,21233" fillcolor="white [3201]" strokecolor="#f79646 [3209]" strokeweight="2pt">
                <v:textbox>
                  <w:txbxContent>
                    <w:p w:rsidR="0023135B" w:rsidRPr="00547BCC" w:rsidRDefault="0023135B" w:rsidP="001F56D2">
                      <w:pPr>
                        <w:rPr>
                          <w:sz w:val="16"/>
                          <w:szCs w:val="16"/>
                        </w:rPr>
                      </w:pPr>
                      <w:r>
                        <w:rPr>
                          <w:sz w:val="16"/>
                          <w:szCs w:val="16"/>
                        </w:rPr>
                        <w:t>Total du s</w:t>
                      </w:r>
                      <w:r w:rsidRPr="00547BCC">
                        <w:rPr>
                          <w:sz w:val="16"/>
                          <w:szCs w:val="16"/>
                        </w:rPr>
                        <w:t>outien du revenu  pour les P.H. hors POS</w:t>
                      </w:r>
                      <w:r>
                        <w:rPr>
                          <w:sz w:val="16"/>
                          <w:szCs w:val="16"/>
                        </w:rPr>
                        <w:t>P</w:t>
                      </w:r>
                      <w:r w:rsidRPr="00547BCC">
                        <w:rPr>
                          <w:sz w:val="16"/>
                          <w:szCs w:val="16"/>
                        </w:rPr>
                        <w:t xml:space="preserve">H et A.S </w:t>
                      </w:r>
                      <w:r>
                        <w:rPr>
                          <w:sz w:val="16"/>
                          <w:szCs w:val="16"/>
                        </w:rPr>
                        <w:t>aux  Premières  Nations</w:t>
                      </w:r>
                    </w:p>
                    <w:p w:rsidR="0023135B" w:rsidRDefault="0023135B" w:rsidP="00547BCC">
                      <w:pPr>
                        <w:jc w:val="center"/>
                      </w:pPr>
                    </w:p>
                  </w:txbxContent>
                </v:textbox>
              </v:shape>
            </w:pict>
          </mc:Fallback>
        </mc:AlternateContent>
      </w:r>
      <w:r>
        <w:rPr>
          <w:noProof/>
          <w:lang w:eastAsia="fr-CA"/>
        </w:rPr>
        <mc:AlternateContent>
          <mc:Choice Requires="wps">
            <w:drawing>
              <wp:anchor distT="0" distB="0" distL="114300" distR="114300" simplePos="0" relativeHeight="251680768" behindDoc="0" locked="0" layoutInCell="1" allowOverlap="1" wp14:anchorId="11F71F91" wp14:editId="5082C47B">
                <wp:simplePos x="0" y="0"/>
                <wp:positionH relativeFrom="column">
                  <wp:posOffset>2849880</wp:posOffset>
                </wp:positionH>
                <wp:positionV relativeFrom="paragraph">
                  <wp:posOffset>1816100</wp:posOffset>
                </wp:positionV>
                <wp:extent cx="762000" cy="944880"/>
                <wp:effectExtent l="0" t="0" r="19050" b="45720"/>
                <wp:wrapNone/>
                <wp:docPr id="128" name="Rounded Rectangular Callout 128"/>
                <wp:cNvGraphicFramePr/>
                <a:graphic xmlns:a="http://schemas.openxmlformats.org/drawingml/2006/main">
                  <a:graphicData uri="http://schemas.microsoft.com/office/word/2010/wordprocessingShape">
                    <wps:wsp>
                      <wps:cNvSpPr/>
                      <wps:spPr>
                        <a:xfrm>
                          <a:off x="0" y="0"/>
                          <a:ext cx="762000" cy="944880"/>
                        </a:xfrm>
                        <a:prstGeom prst="wedgeRoundRectCallout">
                          <a:avLst>
                            <a:gd name="adj1" fmla="val -19833"/>
                            <a:gd name="adj2" fmla="val 50463"/>
                            <a:gd name="adj3" fmla="val 16667"/>
                          </a:avLst>
                        </a:prstGeom>
                      </wps:spPr>
                      <wps:style>
                        <a:lnRef idx="2">
                          <a:schemeClr val="accent6"/>
                        </a:lnRef>
                        <a:fillRef idx="1">
                          <a:schemeClr val="lt1"/>
                        </a:fillRef>
                        <a:effectRef idx="0">
                          <a:schemeClr val="accent6"/>
                        </a:effectRef>
                        <a:fontRef idx="minor">
                          <a:schemeClr val="dk1"/>
                        </a:fontRef>
                      </wps:style>
                      <wps:txbx>
                        <w:txbxContent>
                          <w:p w:rsidR="0023135B" w:rsidRPr="00AE735E" w:rsidRDefault="0023135B" w:rsidP="001F56D2">
                            <w:pPr>
                              <w:rPr>
                                <w:sz w:val="18"/>
                                <w:szCs w:val="18"/>
                              </w:rPr>
                            </w:pPr>
                            <w:r>
                              <w:rPr>
                                <w:sz w:val="18"/>
                                <w:szCs w:val="18"/>
                              </w:rPr>
                              <w:t>Total du s</w:t>
                            </w:r>
                            <w:r w:rsidRPr="00AE735E">
                              <w:rPr>
                                <w:sz w:val="18"/>
                                <w:szCs w:val="18"/>
                              </w:rPr>
                              <w:t>outien du revenu  pour les P.H.</w:t>
                            </w:r>
                          </w:p>
                          <w:p w:rsidR="0023135B" w:rsidRDefault="0023135B" w:rsidP="00547BC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Rounded Rectangular Callout 128" o:spid="_x0000_s1137" type="#_x0000_t62" style="position:absolute;margin-left:224.4pt;margin-top:143pt;width:60pt;height:74.4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" adj="6516,21700" fillcolor="white [3201]" strokecolor="#f79646 [3209]" strokeweight="2pt">
                <v:textbox>
                  <w:txbxContent>
                    <w:p w:rsidR="0023135B" w:rsidRPr="00AE735E" w:rsidRDefault="0023135B" w:rsidP="001F56D2">
                      <w:pPr>
                        <w:rPr>
                          <w:sz w:val="18"/>
                          <w:szCs w:val="18"/>
                        </w:rPr>
                      </w:pPr>
                      <w:r>
                        <w:rPr>
                          <w:sz w:val="18"/>
                          <w:szCs w:val="18"/>
                        </w:rPr>
                        <w:t>Total du s</w:t>
                      </w:r>
                      <w:r w:rsidRPr="00AE735E">
                        <w:rPr>
                          <w:sz w:val="18"/>
                          <w:szCs w:val="18"/>
                        </w:rPr>
                        <w:t>outien du revenu  pour les P.H.</w:t>
                      </w:r>
                    </w:p>
                    <w:p w:rsidR="0023135B" w:rsidRDefault="0023135B" w:rsidP="00547BCC">
                      <w:pPr>
                        <w:jc w:val="center"/>
                      </w:pPr>
                    </w:p>
                  </w:txbxContent>
                </v:textbox>
              </v:shape>
            </w:pict>
          </mc:Fallback>
        </mc:AlternateContent>
      </w:r>
      <w:r w:rsidR="00547BCC">
        <w:rPr>
          <w:noProof/>
          <w:lang w:eastAsia="fr-CA"/>
        </w:rPr>
        <mc:AlternateContent>
          <mc:Choice Requires="wps">
            <w:drawing>
              <wp:anchor distT="0" distB="0" distL="114300" distR="114300" simplePos="0" relativeHeight="251679744" behindDoc="0" locked="0" layoutInCell="1" allowOverlap="1" wp14:anchorId="0B61C8A8" wp14:editId="415B89DB">
                <wp:simplePos x="0" y="0"/>
                <wp:positionH relativeFrom="column">
                  <wp:posOffset>1043940</wp:posOffset>
                </wp:positionH>
                <wp:positionV relativeFrom="paragraph">
                  <wp:posOffset>1236980</wp:posOffset>
                </wp:positionV>
                <wp:extent cx="754380" cy="952500"/>
                <wp:effectExtent l="0" t="0" r="26670" b="19050"/>
                <wp:wrapNone/>
                <wp:docPr id="127" name="Rounded Rectangular Callout 127"/>
                <wp:cNvGraphicFramePr/>
                <a:graphic xmlns:a="http://schemas.openxmlformats.org/drawingml/2006/main">
                  <a:graphicData uri="http://schemas.microsoft.com/office/word/2010/wordprocessingShape">
                    <wps:wsp>
                      <wps:cNvSpPr/>
                      <wps:spPr>
                        <a:xfrm>
                          <a:off x="0" y="0"/>
                          <a:ext cx="754380" cy="952500"/>
                        </a:xfrm>
                        <a:prstGeom prst="wedgeRoundRectCallout">
                          <a:avLst>
                            <a:gd name="adj1" fmla="val -19823"/>
                            <a:gd name="adj2" fmla="val 49700"/>
                            <a:gd name="adj3" fmla="val 16667"/>
                          </a:avLst>
                        </a:prstGeom>
                      </wps:spPr>
                      <wps:style>
                        <a:lnRef idx="2">
                          <a:schemeClr val="accent6"/>
                        </a:lnRef>
                        <a:fillRef idx="1">
                          <a:schemeClr val="lt1"/>
                        </a:fillRef>
                        <a:effectRef idx="0">
                          <a:schemeClr val="accent6"/>
                        </a:effectRef>
                        <a:fontRef idx="minor">
                          <a:schemeClr val="dk1"/>
                        </a:fontRef>
                      </wps:style>
                      <wps:txbx>
                        <w:txbxContent>
                          <w:p w:rsidR="0023135B" w:rsidRPr="005B3B48" w:rsidRDefault="0023135B" w:rsidP="005B3B48">
                            <w:pPr>
                              <w:jc w:val="center"/>
                              <w:rPr>
                                <w:sz w:val="18"/>
                                <w:szCs w:val="18"/>
                              </w:rPr>
                            </w:pPr>
                            <w:r w:rsidRPr="005B3B48">
                              <w:rPr>
                                <w:sz w:val="18"/>
                                <w:szCs w:val="18"/>
                              </w:rPr>
                              <w:t>POSH et A.S. pour les Premières Nations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ed Rectangular Callout 127" o:spid="_x0000_s1138" type="#_x0000_t62" style="position:absolute;margin-left:82.2pt;margin-top:97.4pt;width:59.4pt;height: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" adj="6518,21535" fillcolor="white [3201]" strokecolor="#f79646 [3209]" strokeweight="2pt">
                <v:textbox>
                  <w:txbxContent>
                    <w:p w:rsidR="0023135B" w:rsidRPr="005B3B48" w:rsidRDefault="0023135B" w:rsidP="005B3B48">
                      <w:pPr>
                        <w:jc w:val="center"/>
                        <w:rPr>
                          <w:sz w:val="18"/>
                          <w:szCs w:val="18"/>
                        </w:rPr>
                      </w:pPr>
                      <w:r w:rsidRPr="005B3B48">
                        <w:rPr>
                          <w:sz w:val="18"/>
                          <w:szCs w:val="18"/>
                        </w:rPr>
                        <w:t>POSH et A.S. pour les Premières Nations</w:t>
                      </w:r>
                    </w:p>
                  </w:txbxContent>
                </v:textbox>
              </v:shape>
            </w:pict>
          </mc:Fallback>
        </mc:AlternateContent>
      </w:r>
      <w:r w:rsidR="005B3B48">
        <w:rPr>
          <w:noProof/>
          <w:lang w:eastAsia="fr-CA"/>
        </w:rPr>
        <w:drawing>
          <wp:inline distT="0" distB="0" distL="0" distR="0" wp14:anchorId="7FFC0066" wp14:editId="2CDEDF74">
            <wp:extent cx="5943600" cy="3110865"/>
            <wp:effectExtent l="0" t="0" r="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943600" cy="3110865"/>
                    </a:xfrm>
                    <a:prstGeom prst="rect">
                      <a:avLst/>
                    </a:prstGeom>
                  </pic:spPr>
                </pic:pic>
              </a:graphicData>
            </a:graphic>
          </wp:inline>
        </w:drawing>
      </w:r>
    </w:p>
    <w:p w:rsidR="00AC5B11" w:rsidRDefault="00AC5B11" w:rsidP="00CA1399">
      <w:pPr>
        <w:spacing w:after="0"/>
      </w:pPr>
    </w:p>
    <w:p w:rsidR="00304E30" w:rsidRDefault="00304E30" w:rsidP="00CA1399">
      <w:pPr>
        <w:spacing w:after="0"/>
        <w:rPr>
          <w:b/>
        </w:rPr>
      </w:pPr>
    </w:p>
    <w:p w:rsidR="00304E30" w:rsidRDefault="00304E30" w:rsidP="00CA1399">
      <w:pPr>
        <w:spacing w:after="0"/>
        <w:rPr>
          <w:b/>
        </w:rPr>
      </w:pPr>
    </w:p>
    <w:p w:rsidR="00304E30" w:rsidRDefault="00304E30" w:rsidP="00CA1399">
      <w:pPr>
        <w:spacing w:after="0"/>
        <w:rPr>
          <w:b/>
        </w:rPr>
      </w:pPr>
    </w:p>
    <w:p w:rsidR="00547BCC" w:rsidRPr="00304E30" w:rsidRDefault="00547BCC" w:rsidP="00CA1399">
      <w:pPr>
        <w:spacing w:after="0"/>
        <w:rPr>
          <w:b/>
        </w:rPr>
      </w:pPr>
      <w:r w:rsidRPr="00304E30">
        <w:rPr>
          <w:b/>
        </w:rPr>
        <w:t>Manitoba</w:t>
      </w:r>
    </w:p>
    <w:p w:rsidR="00547BCC" w:rsidRDefault="00547BCC" w:rsidP="00CA1399">
      <w:pPr>
        <w:spacing w:after="0"/>
      </w:pPr>
    </w:p>
    <w:p w:rsidR="00547BCC" w:rsidRDefault="007E41A7" w:rsidP="00CA1399">
      <w:pPr>
        <w:spacing w:after="0"/>
      </w:pPr>
      <w:r>
        <w:t xml:space="preserve">Comme pour l’Ontario, </w:t>
      </w:r>
      <w:r w:rsidR="00D36052">
        <w:t xml:space="preserve"> l’aide sociale pour personnes handicapées </w:t>
      </w:r>
      <w:r>
        <w:t>au titre du programme d’Aide à l’</w:t>
      </w:r>
      <w:r w:rsidR="00A133DA">
        <w:t xml:space="preserve">emploi </w:t>
      </w:r>
      <w:r>
        <w:t>et au revenu</w:t>
      </w:r>
      <w:r w:rsidR="00A133DA">
        <w:t xml:space="preserve"> (AER)</w:t>
      </w:r>
      <w:r>
        <w:t xml:space="preserve"> constituent la plus grosse part du gâteau au Manitoba, pour un montant de 188 millions de dollars et, en 2010-2011, représentaient environ 21,4% des dépenses totales.  Les dépenses d’aide sociale, incluant l’aide aux Premières Nations, totalisaient 287,3 millions de dollars. Venaient ensuite, parmi les grands débours, la RPC-PI et l’assurance-invalidité privée.</w:t>
      </w:r>
    </w:p>
    <w:p w:rsidR="007E41A7" w:rsidRDefault="007E41A7" w:rsidP="00CA1399">
      <w:pPr>
        <w:spacing w:after="0"/>
      </w:pPr>
    </w:p>
    <w:p w:rsidR="007E41A7" w:rsidRDefault="007E41A7" w:rsidP="00CA1399">
      <w:pPr>
        <w:spacing w:after="0"/>
      </w:pPr>
      <w:r>
        <w:t xml:space="preserve">Contrairement à l’Ontario, </w:t>
      </w:r>
      <w:r w:rsidR="00333A39">
        <w:t xml:space="preserve"> </w:t>
      </w:r>
      <w:r w:rsidR="00A133DA">
        <w:t xml:space="preserve">la part des prestations-invalidité de l’AER manitobain a légèrement fléchi entre 2005-2006 et 2010-2011, passant de 21,5 à 21,4%.  </w:t>
      </w:r>
      <w:r w:rsidR="00304E30">
        <w:t>Mais si l’on intègre les dépenses pour les Premières Nations, le montant global croît légèrement, passant de 31,9 à 32,8% de tout</w:t>
      </w:r>
      <w:r w:rsidR="006F292D">
        <w:t xml:space="preserve">es les dépenses.  Les dépenses </w:t>
      </w:r>
      <w:r w:rsidR="00D36052">
        <w:t>de l’aide sociale pour personnes handicapées</w:t>
      </w:r>
      <w:r w:rsidR="00304E30">
        <w:t xml:space="preserve">, y compris celles des Premières Nations, ont </w:t>
      </w:r>
      <w:r w:rsidR="00304E30">
        <w:lastRenderedPageBreak/>
        <w:t>augmenté de 24%, alors que le montant total du soutien du revenu pour personnes handicapées, hors aide sociale, ne s’est accru que de 19,1%.</w:t>
      </w:r>
    </w:p>
    <w:p w:rsidR="00304E30" w:rsidRDefault="00304E30" w:rsidP="00CA1399">
      <w:pPr>
        <w:spacing w:after="0"/>
      </w:pPr>
    </w:p>
    <w:p w:rsidR="00304E30" w:rsidRPr="00304E30" w:rsidRDefault="00304E30" w:rsidP="00304E30">
      <w:pPr>
        <w:spacing w:after="0"/>
        <w:jc w:val="center"/>
        <w:rPr>
          <w:b/>
          <w:sz w:val="28"/>
          <w:szCs w:val="28"/>
        </w:rPr>
      </w:pPr>
      <w:r w:rsidRPr="00304E30">
        <w:rPr>
          <w:b/>
          <w:sz w:val="28"/>
          <w:szCs w:val="28"/>
        </w:rPr>
        <w:t>Soutien du revenu pour les personnes handicapées</w:t>
      </w:r>
    </w:p>
    <w:p w:rsidR="00304E30" w:rsidRPr="00304E30" w:rsidRDefault="00267DD2" w:rsidP="00304E30">
      <w:pPr>
        <w:spacing w:after="0"/>
        <w:jc w:val="center"/>
        <w:rPr>
          <w:b/>
          <w:sz w:val="28"/>
          <w:szCs w:val="28"/>
        </w:rPr>
      </w:pPr>
      <w:r>
        <w:rPr>
          <w:b/>
          <w:sz w:val="28"/>
          <w:szCs w:val="28"/>
        </w:rPr>
        <w:t>P</w:t>
      </w:r>
      <w:r w:rsidR="00304E30" w:rsidRPr="00304E30">
        <w:rPr>
          <w:b/>
          <w:sz w:val="28"/>
          <w:szCs w:val="28"/>
        </w:rPr>
        <w:t>ourcentage</w:t>
      </w:r>
      <w:r>
        <w:rPr>
          <w:b/>
          <w:sz w:val="28"/>
          <w:szCs w:val="28"/>
        </w:rPr>
        <w:t xml:space="preserve"> d’augmentation</w:t>
      </w:r>
      <w:r w:rsidR="00304E30" w:rsidRPr="00304E30">
        <w:rPr>
          <w:b/>
          <w:sz w:val="28"/>
          <w:szCs w:val="28"/>
        </w:rPr>
        <w:t xml:space="preserve"> de 2005-2006 à 2010-2011</w:t>
      </w:r>
    </w:p>
    <w:p w:rsidR="00304E30" w:rsidRPr="00304E30" w:rsidRDefault="00304E30" w:rsidP="00304E30">
      <w:pPr>
        <w:spacing w:after="0"/>
        <w:jc w:val="center"/>
        <w:rPr>
          <w:b/>
          <w:sz w:val="28"/>
          <w:szCs w:val="28"/>
        </w:rPr>
      </w:pPr>
      <w:r w:rsidRPr="00304E30">
        <w:rPr>
          <w:b/>
          <w:sz w:val="28"/>
          <w:szCs w:val="28"/>
        </w:rPr>
        <w:t>au Manitoba</w:t>
      </w:r>
    </w:p>
    <w:p w:rsidR="00304E30" w:rsidRDefault="00304E30" w:rsidP="00CA1399">
      <w:pPr>
        <w:spacing w:after="0"/>
      </w:pPr>
    </w:p>
    <w:p w:rsidR="00304E30" w:rsidRDefault="00304E30" w:rsidP="00CA1399">
      <w:pPr>
        <w:spacing w:after="0"/>
      </w:pPr>
    </w:p>
    <w:p w:rsidR="00304E30" w:rsidRDefault="00BE137B" w:rsidP="00CA1399">
      <w:pPr>
        <w:spacing w:after="0"/>
      </w:pPr>
      <w:r>
        <w:rPr>
          <w:noProof/>
          <w:lang w:eastAsia="fr-CA"/>
        </w:rPr>
        <mc:AlternateContent>
          <mc:Choice Requires="wps">
            <w:drawing>
              <wp:anchor distT="0" distB="0" distL="114300" distR="114300" simplePos="0" relativeHeight="251684864" behindDoc="0" locked="0" layoutInCell="1" allowOverlap="1">
                <wp:simplePos x="0" y="0"/>
                <wp:positionH relativeFrom="column">
                  <wp:posOffset>4541520</wp:posOffset>
                </wp:positionH>
                <wp:positionV relativeFrom="paragraph">
                  <wp:posOffset>1387475</wp:posOffset>
                </wp:positionV>
                <wp:extent cx="906780" cy="1379220"/>
                <wp:effectExtent l="0" t="0" r="26670" b="11430"/>
                <wp:wrapNone/>
                <wp:docPr id="133" name="Rounded Rectangular Callout 133"/>
                <wp:cNvGraphicFramePr/>
                <a:graphic xmlns:a="http://schemas.openxmlformats.org/drawingml/2006/main">
                  <a:graphicData uri="http://schemas.microsoft.com/office/word/2010/wordprocessingShape">
                    <wps:wsp>
                      <wps:cNvSpPr/>
                      <wps:spPr>
                        <a:xfrm>
                          <a:off x="0" y="0"/>
                          <a:ext cx="906780" cy="1379220"/>
                        </a:xfrm>
                        <a:prstGeom prst="wedgeRoundRectCallout">
                          <a:avLst>
                            <a:gd name="adj1" fmla="val -14951"/>
                            <a:gd name="adj2" fmla="val 48135"/>
                            <a:gd name="adj3" fmla="val 16667"/>
                          </a:avLst>
                        </a:prstGeom>
                      </wps:spPr>
                      <wps:style>
                        <a:lnRef idx="2">
                          <a:schemeClr val="accent6"/>
                        </a:lnRef>
                        <a:fillRef idx="1">
                          <a:schemeClr val="lt1"/>
                        </a:fillRef>
                        <a:effectRef idx="0">
                          <a:schemeClr val="accent6"/>
                        </a:effectRef>
                        <a:fontRef idx="minor">
                          <a:schemeClr val="dk1"/>
                        </a:fontRef>
                      </wps:style>
                      <wps:txbx>
                        <w:txbxContent>
                          <w:p w:rsidR="0023135B" w:rsidRPr="00547BCC" w:rsidRDefault="0023135B" w:rsidP="00BE137B">
                            <w:pPr>
                              <w:rPr>
                                <w:sz w:val="16"/>
                                <w:szCs w:val="16"/>
                              </w:rPr>
                            </w:pPr>
                            <w:r>
                              <w:rPr>
                                <w:sz w:val="16"/>
                                <w:szCs w:val="16"/>
                              </w:rPr>
                              <w:t>Total du s</w:t>
                            </w:r>
                            <w:r w:rsidRPr="00547BCC">
                              <w:rPr>
                                <w:sz w:val="16"/>
                                <w:szCs w:val="16"/>
                              </w:rPr>
                              <w:t xml:space="preserve">outien du revenu  pour les P.H. hors </w:t>
                            </w:r>
                            <w:r>
                              <w:rPr>
                                <w:sz w:val="16"/>
                                <w:szCs w:val="16"/>
                              </w:rPr>
                              <w:t xml:space="preserve">l’A.S. </w:t>
                            </w:r>
                            <w:r w:rsidRPr="00547BCC">
                              <w:rPr>
                                <w:sz w:val="16"/>
                                <w:szCs w:val="16"/>
                              </w:rPr>
                              <w:t xml:space="preserve">et </w:t>
                            </w:r>
                            <w:r>
                              <w:rPr>
                                <w:sz w:val="16"/>
                                <w:szCs w:val="16"/>
                              </w:rPr>
                              <w:t>l’</w:t>
                            </w:r>
                            <w:r w:rsidRPr="00547BCC">
                              <w:rPr>
                                <w:sz w:val="16"/>
                                <w:szCs w:val="16"/>
                              </w:rPr>
                              <w:t xml:space="preserve">A.S </w:t>
                            </w:r>
                            <w:r>
                              <w:rPr>
                                <w:sz w:val="16"/>
                                <w:szCs w:val="16"/>
                              </w:rPr>
                              <w:t>aux  Premières  Nations</w:t>
                            </w:r>
                          </w:p>
                          <w:p w:rsidR="0023135B" w:rsidRDefault="0023135B" w:rsidP="00BE137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ounded Rectangular Callout 133" o:spid="_x0000_s1139" type="#_x0000_t62" style="position:absolute;margin-left:357.6pt;margin-top:109.25pt;width:71.4pt;height:108.6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" adj="7571,21197" fillcolor="white [3201]" strokecolor="#f79646 [3209]" strokeweight="2pt">
                <v:textbox>
                  <w:txbxContent>
                    <w:p w:rsidR="0023135B" w:rsidRPr="00547BCC" w:rsidRDefault="0023135B" w:rsidP="00BE137B">
                      <w:pPr>
                        <w:rPr>
                          <w:sz w:val="16"/>
                          <w:szCs w:val="16"/>
                        </w:rPr>
                      </w:pPr>
                      <w:r>
                        <w:rPr>
                          <w:sz w:val="16"/>
                          <w:szCs w:val="16"/>
                        </w:rPr>
                        <w:t>Total du s</w:t>
                      </w:r>
                      <w:r w:rsidRPr="00547BCC">
                        <w:rPr>
                          <w:sz w:val="16"/>
                          <w:szCs w:val="16"/>
                        </w:rPr>
                        <w:t xml:space="preserve">outien du revenu  pour les P.H. hors </w:t>
                      </w:r>
                      <w:r>
                        <w:rPr>
                          <w:sz w:val="16"/>
                          <w:szCs w:val="16"/>
                        </w:rPr>
                        <w:t xml:space="preserve">l’A.S. </w:t>
                      </w:r>
                      <w:r w:rsidRPr="00547BCC">
                        <w:rPr>
                          <w:sz w:val="16"/>
                          <w:szCs w:val="16"/>
                        </w:rPr>
                        <w:t xml:space="preserve">et </w:t>
                      </w:r>
                      <w:r>
                        <w:rPr>
                          <w:sz w:val="16"/>
                          <w:szCs w:val="16"/>
                        </w:rPr>
                        <w:t>l’</w:t>
                      </w:r>
                      <w:r w:rsidRPr="00547BCC">
                        <w:rPr>
                          <w:sz w:val="16"/>
                          <w:szCs w:val="16"/>
                        </w:rPr>
                        <w:t xml:space="preserve">A.S </w:t>
                      </w:r>
                      <w:r>
                        <w:rPr>
                          <w:sz w:val="16"/>
                          <w:szCs w:val="16"/>
                        </w:rPr>
                        <w:t>aux  Premières  Nations</w:t>
                      </w:r>
                    </w:p>
                    <w:p w:rsidR="0023135B" w:rsidRDefault="0023135B" w:rsidP="00BE137B">
                      <w:pPr>
                        <w:jc w:val="center"/>
                      </w:pPr>
                    </w:p>
                  </w:txbxContent>
                </v:textbox>
              </v:shape>
            </w:pict>
          </mc:Fallback>
        </mc:AlternateContent>
      </w:r>
      <w:r w:rsidR="00304E30">
        <w:rPr>
          <w:noProof/>
          <w:lang w:eastAsia="fr-CA"/>
        </w:rPr>
        <mc:AlternateContent>
          <mc:Choice Requires="wps">
            <w:drawing>
              <wp:anchor distT="0" distB="0" distL="114300" distR="114300" simplePos="0" relativeHeight="251683840" behindDoc="0" locked="0" layoutInCell="1" allowOverlap="1">
                <wp:simplePos x="0" y="0"/>
                <wp:positionH relativeFrom="column">
                  <wp:posOffset>807720</wp:posOffset>
                </wp:positionH>
                <wp:positionV relativeFrom="paragraph">
                  <wp:posOffset>968375</wp:posOffset>
                </wp:positionV>
                <wp:extent cx="952500" cy="1691640"/>
                <wp:effectExtent l="0" t="0" r="19050" b="22860"/>
                <wp:wrapNone/>
                <wp:docPr id="132" name="Rounded Rectangular Callout 132"/>
                <wp:cNvGraphicFramePr/>
                <a:graphic xmlns:a="http://schemas.openxmlformats.org/drawingml/2006/main">
                  <a:graphicData uri="http://schemas.microsoft.com/office/word/2010/wordprocessingShape">
                    <wps:wsp>
                      <wps:cNvSpPr/>
                      <wps:spPr>
                        <a:xfrm>
                          <a:off x="0" y="0"/>
                          <a:ext cx="952500" cy="1691640"/>
                        </a:xfrm>
                        <a:prstGeom prst="wedgeRoundRectCallout">
                          <a:avLst>
                            <a:gd name="adj1" fmla="val -16033"/>
                            <a:gd name="adj2" fmla="val 49887"/>
                            <a:gd name="adj3" fmla="val 16667"/>
                          </a:avLst>
                        </a:prstGeom>
                      </wps:spPr>
                      <wps:style>
                        <a:lnRef idx="2">
                          <a:schemeClr val="accent6"/>
                        </a:lnRef>
                        <a:fillRef idx="1">
                          <a:schemeClr val="lt1"/>
                        </a:fillRef>
                        <a:effectRef idx="0">
                          <a:schemeClr val="accent6"/>
                        </a:effectRef>
                        <a:fontRef idx="minor">
                          <a:schemeClr val="dk1"/>
                        </a:fontRef>
                      </wps:style>
                      <wps:txbx>
                        <w:txbxContent>
                          <w:p w:rsidR="0023135B" w:rsidRPr="00AE735E" w:rsidRDefault="0023135B" w:rsidP="00304E30">
                            <w:pPr>
                              <w:spacing w:before="100" w:beforeAutospacing="1" w:after="120"/>
                              <w:rPr>
                                <w:sz w:val="18"/>
                                <w:szCs w:val="18"/>
                              </w:rPr>
                            </w:pPr>
                            <w:r w:rsidRPr="00AE735E">
                              <w:rPr>
                                <w:sz w:val="18"/>
                                <w:szCs w:val="18"/>
                              </w:rPr>
                              <w:t>A.S</w:t>
                            </w:r>
                            <w:r>
                              <w:rPr>
                                <w:sz w:val="18"/>
                                <w:szCs w:val="18"/>
                              </w:rPr>
                              <w:t xml:space="preserve"> totale </w:t>
                            </w:r>
                            <w:r w:rsidRPr="00AE735E">
                              <w:rPr>
                                <w:sz w:val="18"/>
                                <w:szCs w:val="18"/>
                              </w:rPr>
                              <w:t xml:space="preserve"> pour les personnes handi</w:t>
                            </w:r>
                            <w:r>
                              <w:rPr>
                                <w:sz w:val="18"/>
                                <w:szCs w:val="18"/>
                              </w:rPr>
                              <w:t xml:space="preserve">capées y inclus l’A.S aux Premières Nations </w:t>
                            </w:r>
                          </w:p>
                          <w:p w:rsidR="0023135B" w:rsidRDefault="0023135B" w:rsidP="00304E3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Rounded Rectangular Callout 132" o:spid="_x0000_s1140" type="#_x0000_t62" style="position:absolute;margin-left:63.6pt;margin-top:76.25pt;width:75pt;height:133.2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" adj="7337,21576" fillcolor="white [3201]" strokecolor="#f79646 [3209]" strokeweight="2pt">
                <v:textbox>
                  <w:txbxContent>
                    <w:p w:rsidR="0023135B" w:rsidRPr="00AE735E" w:rsidRDefault="0023135B" w:rsidP="00304E30">
                      <w:pPr>
                        <w:spacing w:before="100" w:beforeAutospacing="1" w:after="120"/>
                        <w:rPr>
                          <w:sz w:val="18"/>
                          <w:szCs w:val="18"/>
                        </w:rPr>
                      </w:pPr>
                      <w:r w:rsidRPr="00AE735E">
                        <w:rPr>
                          <w:sz w:val="18"/>
                          <w:szCs w:val="18"/>
                        </w:rPr>
                        <w:t>A.S</w:t>
                      </w:r>
                      <w:r>
                        <w:rPr>
                          <w:sz w:val="18"/>
                          <w:szCs w:val="18"/>
                        </w:rPr>
                        <w:t xml:space="preserve"> totale </w:t>
                      </w:r>
                      <w:r w:rsidRPr="00AE735E">
                        <w:rPr>
                          <w:sz w:val="18"/>
                          <w:szCs w:val="18"/>
                        </w:rPr>
                        <w:t xml:space="preserve"> pour les personnes handi</w:t>
                      </w:r>
                      <w:r>
                        <w:rPr>
                          <w:sz w:val="18"/>
                          <w:szCs w:val="18"/>
                        </w:rPr>
                        <w:t xml:space="preserve">capées y inclus l’A.S aux Premières Nations </w:t>
                      </w:r>
                    </w:p>
                    <w:p w:rsidR="0023135B" w:rsidRDefault="0023135B" w:rsidP="00304E30">
                      <w:pPr>
                        <w:jc w:val="center"/>
                      </w:pPr>
                    </w:p>
                  </w:txbxContent>
                </v:textbox>
              </v:shape>
            </w:pict>
          </mc:Fallback>
        </mc:AlternateContent>
      </w:r>
      <w:r w:rsidR="00304E30">
        <w:rPr>
          <w:noProof/>
          <w:lang w:eastAsia="fr-CA"/>
        </w:rPr>
        <mc:AlternateContent>
          <mc:Choice Requires="wps">
            <w:drawing>
              <wp:anchor distT="0" distB="0" distL="114300" distR="114300" simplePos="0" relativeHeight="251682816" behindDoc="0" locked="0" layoutInCell="1" allowOverlap="1">
                <wp:simplePos x="0" y="0"/>
                <wp:positionH relativeFrom="column">
                  <wp:posOffset>2667000</wp:posOffset>
                </wp:positionH>
                <wp:positionV relativeFrom="paragraph">
                  <wp:posOffset>1456055</wp:posOffset>
                </wp:positionV>
                <wp:extent cx="868680" cy="1036320"/>
                <wp:effectExtent l="0" t="0" r="26670" b="30480"/>
                <wp:wrapNone/>
                <wp:docPr id="131" name="Rounded Rectangular Callout 131"/>
                <wp:cNvGraphicFramePr/>
                <a:graphic xmlns:a="http://schemas.openxmlformats.org/drawingml/2006/main">
                  <a:graphicData uri="http://schemas.microsoft.com/office/word/2010/wordprocessingShape">
                    <wps:wsp>
                      <wps:cNvSpPr/>
                      <wps:spPr>
                        <a:xfrm>
                          <a:off x="0" y="0"/>
                          <a:ext cx="868680" cy="1036320"/>
                        </a:xfrm>
                        <a:prstGeom prst="wedgeRoundRectCallout">
                          <a:avLst>
                            <a:gd name="adj1" fmla="val -19079"/>
                            <a:gd name="adj2" fmla="val 50735"/>
                            <a:gd name="adj3" fmla="val 16667"/>
                          </a:avLst>
                        </a:prstGeom>
                      </wps:spPr>
                      <wps:style>
                        <a:lnRef idx="2">
                          <a:schemeClr val="accent6"/>
                        </a:lnRef>
                        <a:fillRef idx="1">
                          <a:schemeClr val="lt1"/>
                        </a:fillRef>
                        <a:effectRef idx="0">
                          <a:schemeClr val="accent6"/>
                        </a:effectRef>
                        <a:fontRef idx="minor">
                          <a:schemeClr val="dk1"/>
                        </a:fontRef>
                      </wps:style>
                      <wps:txbx>
                        <w:txbxContent>
                          <w:p w:rsidR="0023135B" w:rsidRPr="00AE735E" w:rsidRDefault="0023135B" w:rsidP="00304E30">
                            <w:pPr>
                              <w:rPr>
                                <w:sz w:val="18"/>
                                <w:szCs w:val="18"/>
                              </w:rPr>
                            </w:pPr>
                            <w:r>
                              <w:rPr>
                                <w:sz w:val="18"/>
                                <w:szCs w:val="18"/>
                              </w:rPr>
                              <w:t>Total du s</w:t>
                            </w:r>
                            <w:r w:rsidRPr="00AE735E">
                              <w:rPr>
                                <w:sz w:val="18"/>
                                <w:szCs w:val="18"/>
                              </w:rPr>
                              <w:t>outien du revenu  pour les P.H.</w:t>
                            </w:r>
                          </w:p>
                          <w:p w:rsidR="0023135B" w:rsidRDefault="0023135B" w:rsidP="00304E3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Rounded Rectangular Callout 131" o:spid="_x0000_s1141" type="#_x0000_t62" style="position:absolute;margin-left:210pt;margin-top:114.65pt;width:68.4pt;height:81.6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" adj="6679,21759" fillcolor="white [3201]" strokecolor="#f79646 [3209]" strokeweight="2pt">
                <v:textbox>
                  <w:txbxContent>
                    <w:p w:rsidR="0023135B" w:rsidRPr="00AE735E" w:rsidRDefault="0023135B" w:rsidP="00304E30">
                      <w:pPr>
                        <w:rPr>
                          <w:sz w:val="18"/>
                          <w:szCs w:val="18"/>
                        </w:rPr>
                      </w:pPr>
                      <w:r>
                        <w:rPr>
                          <w:sz w:val="18"/>
                          <w:szCs w:val="18"/>
                        </w:rPr>
                        <w:t>Total du s</w:t>
                      </w:r>
                      <w:r w:rsidRPr="00AE735E">
                        <w:rPr>
                          <w:sz w:val="18"/>
                          <w:szCs w:val="18"/>
                        </w:rPr>
                        <w:t>outien du revenu  pour les P.H.</w:t>
                      </w:r>
                    </w:p>
                    <w:p w:rsidR="0023135B" w:rsidRDefault="0023135B" w:rsidP="00304E30">
                      <w:pPr>
                        <w:jc w:val="center"/>
                      </w:pPr>
                    </w:p>
                  </w:txbxContent>
                </v:textbox>
              </v:shape>
            </w:pict>
          </mc:Fallback>
        </mc:AlternateContent>
      </w:r>
      <w:r w:rsidR="00304E30">
        <w:rPr>
          <w:noProof/>
          <w:lang w:eastAsia="fr-CA"/>
        </w:rPr>
        <w:drawing>
          <wp:inline distT="0" distB="0" distL="0" distR="0" wp14:anchorId="789281B5" wp14:editId="2786E834">
            <wp:extent cx="5928360" cy="3246120"/>
            <wp:effectExtent l="0" t="0" r="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928360" cy="3246120"/>
                    </a:xfrm>
                    <a:prstGeom prst="rect">
                      <a:avLst/>
                    </a:prstGeom>
                  </pic:spPr>
                </pic:pic>
              </a:graphicData>
            </a:graphic>
          </wp:inline>
        </w:drawing>
      </w:r>
    </w:p>
    <w:p w:rsidR="00BE137B" w:rsidRDefault="00BE137B" w:rsidP="00CA1399">
      <w:pPr>
        <w:spacing w:after="0"/>
      </w:pPr>
    </w:p>
    <w:p w:rsidR="00BE137B" w:rsidRDefault="00BE137B" w:rsidP="00CA1399">
      <w:pPr>
        <w:spacing w:after="0"/>
      </w:pPr>
    </w:p>
    <w:p w:rsidR="00BE137B" w:rsidRDefault="00BE137B" w:rsidP="00CA1399">
      <w:pPr>
        <w:spacing w:after="0"/>
        <w:rPr>
          <w:b/>
        </w:rPr>
      </w:pPr>
    </w:p>
    <w:p w:rsidR="00BE137B" w:rsidRPr="00BE137B" w:rsidRDefault="00BE137B" w:rsidP="00CA1399">
      <w:pPr>
        <w:spacing w:after="0"/>
        <w:rPr>
          <w:b/>
        </w:rPr>
      </w:pPr>
      <w:r w:rsidRPr="00BE137B">
        <w:rPr>
          <w:b/>
        </w:rPr>
        <w:t>Saskatchewan</w:t>
      </w:r>
    </w:p>
    <w:p w:rsidR="00BE137B" w:rsidRDefault="00BE137B" w:rsidP="00CA1399">
      <w:pPr>
        <w:spacing w:after="0"/>
      </w:pPr>
    </w:p>
    <w:p w:rsidR="00BE137B" w:rsidRDefault="00BE137B" w:rsidP="00CA1399">
      <w:pPr>
        <w:spacing w:after="0"/>
      </w:pPr>
      <w:r>
        <w:t>Les prestations versées aux personnes handicapées au titre du Saskatchewan Assistance Plan (SAP) représentent les plus deuxièmes plus importantes dépenses en 2010-2011 (environ 118,5 millions de dollars, soit 17,4% de toutes les dépenses), légèrement en deçà des montants d’indemnisation des travailleurs.  Mais les prestations-invalidité de l’aide sociale allouées aux Premières Nations coûtent 77,4 millions de dollars, soit 11,4% des dépenses.  Ces deux montants combinés représentent 195,9 millions de dollars, soit 28,8</w:t>
      </w:r>
      <w:r w:rsidR="00C94A46">
        <w:t>%</w:t>
      </w:r>
      <w:r>
        <w:t xml:space="preserve"> de la totalité des dépenses.</w:t>
      </w:r>
      <w:r w:rsidR="00C94A46">
        <w:t xml:space="preserve"> Venaient ensuite les dépenses d’’indemnisation des accidents de travail (121 millions de dollars) et l’assurance-invalidité privée (109 millions de dollars).</w:t>
      </w:r>
    </w:p>
    <w:p w:rsidR="00C94A46" w:rsidRDefault="00C94A46" w:rsidP="00CA1399">
      <w:pPr>
        <w:spacing w:after="0"/>
      </w:pPr>
    </w:p>
    <w:p w:rsidR="00C94A46" w:rsidRDefault="00FF0795" w:rsidP="00CA1399">
      <w:pPr>
        <w:spacing w:after="0"/>
      </w:pPr>
      <w:r>
        <w:t xml:space="preserve">De </w:t>
      </w:r>
      <w:r w:rsidR="00D906C4">
        <w:t>2005-2006 à 2010-2011, la part d</w:t>
      </w:r>
      <w:r>
        <w:t>e</w:t>
      </w:r>
      <w:r w:rsidR="00D36052">
        <w:t xml:space="preserve"> l’aide sociale pour personnes handicapées dans les </w:t>
      </w:r>
      <w:r w:rsidR="00D906C4">
        <w:t xml:space="preserve">dépenses totales </w:t>
      </w:r>
      <w:r>
        <w:t xml:space="preserve"> de la SAP de la Saskatchewan</w:t>
      </w:r>
      <w:r w:rsidR="00D906C4">
        <w:t xml:space="preserve"> a légèrement diminué, passant de 18,8% à 17,4%.   Pendant ces six années, le total des débours versés par l’aide sociale – incluant aux personnes handicapées des Premières Nations -, a fléchi passant de 29,2% à 28,8% de toutes les dépenses d’aide sociale, lesquelles </w:t>
      </w:r>
      <w:r w:rsidR="00D906C4">
        <w:lastRenderedPageBreak/>
        <w:t>ont d’ailleurs augmenté de 14,5% alors que le montant total du soutien du revenu pour les personnes handicapées, hors prestations d’aide sociale, a augmenté de 16,7%.</w:t>
      </w:r>
      <w:r w:rsidR="00D906C4">
        <w:rPr>
          <w:rStyle w:val="FootnoteReference"/>
        </w:rPr>
        <w:footnoteReference w:id="16"/>
      </w:r>
      <w:r w:rsidR="00D906C4">
        <w:t xml:space="preserve">.  </w:t>
      </w:r>
    </w:p>
    <w:p w:rsidR="00BE137B" w:rsidRDefault="00BE137B" w:rsidP="00CA1399">
      <w:pPr>
        <w:spacing w:after="0"/>
      </w:pPr>
    </w:p>
    <w:p w:rsidR="00D906C4" w:rsidRPr="00304E30" w:rsidRDefault="00D906C4" w:rsidP="00D906C4">
      <w:pPr>
        <w:spacing w:after="0"/>
        <w:jc w:val="center"/>
        <w:rPr>
          <w:b/>
          <w:sz w:val="28"/>
          <w:szCs w:val="28"/>
        </w:rPr>
      </w:pPr>
      <w:r w:rsidRPr="00304E30">
        <w:rPr>
          <w:b/>
          <w:sz w:val="28"/>
          <w:szCs w:val="28"/>
        </w:rPr>
        <w:t>Soutien du revenu pour les personnes handicapées</w:t>
      </w:r>
      <w:r w:rsidR="00267DD2">
        <w:rPr>
          <w:b/>
          <w:sz w:val="28"/>
          <w:szCs w:val="28"/>
        </w:rPr>
        <w:t> :</w:t>
      </w:r>
    </w:p>
    <w:p w:rsidR="00D906C4" w:rsidRDefault="00267DD2" w:rsidP="00D906C4">
      <w:pPr>
        <w:spacing w:after="0"/>
        <w:jc w:val="center"/>
        <w:rPr>
          <w:b/>
          <w:sz w:val="28"/>
          <w:szCs w:val="28"/>
        </w:rPr>
      </w:pPr>
      <w:r>
        <w:rPr>
          <w:b/>
          <w:sz w:val="28"/>
          <w:szCs w:val="28"/>
        </w:rPr>
        <w:t>P</w:t>
      </w:r>
      <w:r w:rsidR="00D906C4" w:rsidRPr="00304E30">
        <w:rPr>
          <w:b/>
          <w:sz w:val="28"/>
          <w:szCs w:val="28"/>
        </w:rPr>
        <w:t>ourcentage d</w:t>
      </w:r>
      <w:r>
        <w:rPr>
          <w:b/>
          <w:sz w:val="28"/>
          <w:szCs w:val="28"/>
        </w:rPr>
        <w:t>’augmentation de</w:t>
      </w:r>
      <w:r w:rsidR="00D906C4" w:rsidRPr="00304E30">
        <w:rPr>
          <w:b/>
          <w:sz w:val="28"/>
          <w:szCs w:val="28"/>
        </w:rPr>
        <w:t xml:space="preserve"> 2005-2006 à 2010-2011</w:t>
      </w:r>
    </w:p>
    <w:p w:rsidR="00D906C4" w:rsidRDefault="00D906C4" w:rsidP="00D906C4">
      <w:pPr>
        <w:spacing w:after="0"/>
        <w:jc w:val="center"/>
        <w:rPr>
          <w:b/>
          <w:sz w:val="28"/>
          <w:szCs w:val="28"/>
        </w:rPr>
      </w:pPr>
      <w:r>
        <w:rPr>
          <w:b/>
          <w:sz w:val="28"/>
          <w:szCs w:val="28"/>
        </w:rPr>
        <w:t>Saskatchewan</w:t>
      </w:r>
    </w:p>
    <w:p w:rsidR="00267DD2" w:rsidRDefault="00267DD2" w:rsidP="00D906C4">
      <w:pPr>
        <w:spacing w:after="0"/>
        <w:jc w:val="center"/>
        <w:rPr>
          <w:b/>
          <w:sz w:val="28"/>
          <w:szCs w:val="28"/>
        </w:rPr>
      </w:pPr>
    </w:p>
    <w:p w:rsidR="00267DD2" w:rsidRDefault="00267DD2" w:rsidP="00267DD2">
      <w:pPr>
        <w:spacing w:after="0"/>
        <w:rPr>
          <w:b/>
          <w:sz w:val="28"/>
          <w:szCs w:val="28"/>
        </w:rPr>
      </w:pPr>
      <w:r>
        <w:rPr>
          <w:noProof/>
          <w:lang w:eastAsia="fr-CA"/>
        </w:rPr>
        <mc:AlternateContent>
          <mc:Choice Requires="wps">
            <w:drawing>
              <wp:anchor distT="0" distB="0" distL="114300" distR="114300" simplePos="0" relativeHeight="251685888" behindDoc="0" locked="0" layoutInCell="1" allowOverlap="1" wp14:anchorId="24B66E6E" wp14:editId="05B73639">
                <wp:simplePos x="0" y="0"/>
                <wp:positionH relativeFrom="column">
                  <wp:posOffset>4693920</wp:posOffset>
                </wp:positionH>
                <wp:positionV relativeFrom="paragraph">
                  <wp:posOffset>60960</wp:posOffset>
                </wp:positionV>
                <wp:extent cx="556260" cy="297180"/>
                <wp:effectExtent l="0" t="0" r="15240" b="45720"/>
                <wp:wrapNone/>
                <wp:docPr id="135" name="Rounded Rectangular Callout 135"/>
                <wp:cNvGraphicFramePr/>
                <a:graphic xmlns:a="http://schemas.openxmlformats.org/drawingml/2006/main">
                  <a:graphicData uri="http://schemas.microsoft.com/office/word/2010/wordprocessingShape">
                    <wps:wsp>
                      <wps:cNvSpPr/>
                      <wps:spPr>
                        <a:xfrm>
                          <a:off x="0" y="0"/>
                          <a:ext cx="556260" cy="297180"/>
                        </a:xfrm>
                        <a:prstGeom prst="wedgeRoundRectCallout">
                          <a:avLst>
                            <a:gd name="adj1" fmla="val -20833"/>
                            <a:gd name="adj2" fmla="val 54808"/>
                            <a:gd name="adj3" fmla="val 16667"/>
                          </a:avLst>
                        </a:prstGeom>
                      </wps:spPr>
                      <wps:style>
                        <a:lnRef idx="2">
                          <a:schemeClr val="accent6"/>
                        </a:lnRef>
                        <a:fillRef idx="1">
                          <a:schemeClr val="lt1"/>
                        </a:fillRef>
                        <a:effectRef idx="0">
                          <a:schemeClr val="accent6"/>
                        </a:effectRef>
                        <a:fontRef idx="minor">
                          <a:schemeClr val="dk1"/>
                        </a:fontRef>
                      </wps:style>
                      <wps:txbx>
                        <w:txbxContent>
                          <w:p w:rsidR="0023135B" w:rsidRPr="00267DD2" w:rsidRDefault="0023135B" w:rsidP="00267DD2">
                            <w:pPr>
                              <w:spacing w:line="360" w:lineRule="auto"/>
                              <w:jc w:val="center"/>
                              <w:rPr>
                                <w:sz w:val="18"/>
                                <w:szCs w:val="18"/>
                                <w:lang w:val="en-CA"/>
                              </w:rPr>
                            </w:pPr>
                            <w:r>
                              <w:rPr>
                                <w:sz w:val="18"/>
                                <w:szCs w:val="18"/>
                                <w:lang w:val="en-CA"/>
                              </w:rPr>
                              <w:t>16,7%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ed Rectangular Callout 135" o:spid="_x0000_s1142" type="#_x0000_t62" style="position:absolute;margin-left:369.6pt;margin-top:4.8pt;width:43.8pt;height:23.4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" adj="6300,22639" fillcolor="white [3201]" strokecolor="#f79646 [3209]" strokeweight="2pt">
                <v:textbox>
                  <w:txbxContent>
                    <w:p w:rsidR="0023135B" w:rsidRPr="00267DD2" w:rsidRDefault="0023135B" w:rsidP="00267DD2">
                      <w:pPr>
                        <w:spacing w:line="360" w:lineRule="auto"/>
                        <w:jc w:val="center"/>
                        <w:rPr>
                          <w:sz w:val="18"/>
                          <w:szCs w:val="18"/>
                          <w:lang w:val="en-CA"/>
                        </w:rPr>
                      </w:pPr>
                      <w:r>
                        <w:rPr>
                          <w:sz w:val="18"/>
                          <w:szCs w:val="18"/>
                          <w:lang w:val="en-CA"/>
                        </w:rPr>
                        <w:t>16,7%</w:t>
                      </w:r>
                    </w:p>
                  </w:txbxContent>
                </v:textbox>
              </v:shape>
            </w:pict>
          </mc:Fallback>
        </mc:AlternateContent>
      </w:r>
    </w:p>
    <w:p w:rsidR="00267DD2" w:rsidRPr="00304E30" w:rsidRDefault="00267DD2" w:rsidP="00267DD2">
      <w:pPr>
        <w:spacing w:after="0"/>
        <w:rPr>
          <w:b/>
          <w:sz w:val="28"/>
          <w:szCs w:val="28"/>
        </w:rPr>
      </w:pPr>
      <w:r>
        <w:rPr>
          <w:noProof/>
          <w:lang w:eastAsia="fr-CA"/>
        </w:rPr>
        <mc:AlternateContent>
          <mc:Choice Requires="wps">
            <w:drawing>
              <wp:anchor distT="0" distB="0" distL="114300" distR="114300" simplePos="0" relativeHeight="251688960" behindDoc="0" locked="0" layoutInCell="1" allowOverlap="1" wp14:anchorId="2C25A897" wp14:editId="3BC18671">
                <wp:simplePos x="0" y="0"/>
                <wp:positionH relativeFrom="column">
                  <wp:posOffset>4457700</wp:posOffset>
                </wp:positionH>
                <wp:positionV relativeFrom="paragraph">
                  <wp:posOffset>1076325</wp:posOffset>
                </wp:positionV>
                <wp:extent cx="914400" cy="1234440"/>
                <wp:effectExtent l="0" t="0" r="19050" b="41910"/>
                <wp:wrapNone/>
                <wp:docPr id="138" name="Rounded Rectangular Callout 138"/>
                <wp:cNvGraphicFramePr/>
                <a:graphic xmlns:a="http://schemas.openxmlformats.org/drawingml/2006/main">
                  <a:graphicData uri="http://schemas.microsoft.com/office/word/2010/wordprocessingShape">
                    <wps:wsp>
                      <wps:cNvSpPr/>
                      <wps:spPr>
                        <a:xfrm>
                          <a:off x="0" y="0"/>
                          <a:ext cx="914400" cy="1234440"/>
                        </a:xfrm>
                        <a:prstGeom prst="wedgeRoundRectCallout">
                          <a:avLst>
                            <a:gd name="adj1" fmla="val -15833"/>
                            <a:gd name="adj2" fmla="val 50772"/>
                            <a:gd name="adj3" fmla="val 16667"/>
                          </a:avLst>
                        </a:prstGeom>
                      </wps:spPr>
                      <wps:style>
                        <a:lnRef idx="2">
                          <a:schemeClr val="accent6"/>
                        </a:lnRef>
                        <a:fillRef idx="1">
                          <a:schemeClr val="lt1"/>
                        </a:fillRef>
                        <a:effectRef idx="0">
                          <a:schemeClr val="accent6"/>
                        </a:effectRef>
                        <a:fontRef idx="minor">
                          <a:schemeClr val="dk1"/>
                        </a:fontRef>
                      </wps:style>
                      <wps:txbx>
                        <w:txbxContent>
                          <w:p w:rsidR="0023135B" w:rsidRPr="00547BCC" w:rsidRDefault="0023135B" w:rsidP="00267DD2">
                            <w:pPr>
                              <w:rPr>
                                <w:sz w:val="16"/>
                                <w:szCs w:val="16"/>
                              </w:rPr>
                            </w:pPr>
                            <w:r>
                              <w:rPr>
                                <w:sz w:val="16"/>
                                <w:szCs w:val="16"/>
                              </w:rPr>
                              <w:t>Total du s</w:t>
                            </w:r>
                            <w:r w:rsidRPr="00547BCC">
                              <w:rPr>
                                <w:sz w:val="16"/>
                                <w:szCs w:val="16"/>
                              </w:rPr>
                              <w:t xml:space="preserve">outien du revenu  pour les P.H. hors </w:t>
                            </w:r>
                            <w:r>
                              <w:rPr>
                                <w:sz w:val="16"/>
                                <w:szCs w:val="16"/>
                              </w:rPr>
                              <w:t xml:space="preserve">l’IAD </w:t>
                            </w:r>
                            <w:r w:rsidRPr="00547BCC">
                              <w:rPr>
                                <w:sz w:val="16"/>
                                <w:szCs w:val="16"/>
                              </w:rPr>
                              <w:t xml:space="preserve">et </w:t>
                            </w:r>
                            <w:r>
                              <w:rPr>
                                <w:sz w:val="16"/>
                                <w:szCs w:val="16"/>
                              </w:rPr>
                              <w:t>l’</w:t>
                            </w:r>
                            <w:r w:rsidRPr="00547BCC">
                              <w:rPr>
                                <w:sz w:val="16"/>
                                <w:szCs w:val="16"/>
                              </w:rPr>
                              <w:t xml:space="preserve">A.S </w:t>
                            </w:r>
                            <w:r>
                              <w:rPr>
                                <w:sz w:val="16"/>
                                <w:szCs w:val="16"/>
                              </w:rPr>
                              <w:t>aux  Premières  Nations</w:t>
                            </w:r>
                          </w:p>
                          <w:p w:rsidR="0023135B" w:rsidRDefault="0023135B" w:rsidP="00267DD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Rounded Rectangular Callout 138" o:spid="_x0000_s1143" type="#_x0000_t62" style="position:absolute;margin-left:351pt;margin-top:84.75pt;width:1in;height:97.2pt;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" adj="7380,21767" fillcolor="white [3201]" strokecolor="#f79646 [3209]" strokeweight="2pt">
                <v:textbox>
                  <w:txbxContent>
                    <w:p w:rsidR="0023135B" w:rsidRPr="00547BCC" w:rsidRDefault="0023135B" w:rsidP="00267DD2">
                      <w:pPr>
                        <w:rPr>
                          <w:sz w:val="16"/>
                          <w:szCs w:val="16"/>
                        </w:rPr>
                      </w:pPr>
                      <w:r>
                        <w:rPr>
                          <w:sz w:val="16"/>
                          <w:szCs w:val="16"/>
                        </w:rPr>
                        <w:t>Total du s</w:t>
                      </w:r>
                      <w:r w:rsidRPr="00547BCC">
                        <w:rPr>
                          <w:sz w:val="16"/>
                          <w:szCs w:val="16"/>
                        </w:rPr>
                        <w:t xml:space="preserve">outien du revenu  pour les P.H. hors </w:t>
                      </w:r>
                      <w:r>
                        <w:rPr>
                          <w:sz w:val="16"/>
                          <w:szCs w:val="16"/>
                        </w:rPr>
                        <w:t xml:space="preserve">l’IAD </w:t>
                      </w:r>
                      <w:r w:rsidRPr="00547BCC">
                        <w:rPr>
                          <w:sz w:val="16"/>
                          <w:szCs w:val="16"/>
                        </w:rPr>
                        <w:t xml:space="preserve">et </w:t>
                      </w:r>
                      <w:r>
                        <w:rPr>
                          <w:sz w:val="16"/>
                          <w:szCs w:val="16"/>
                        </w:rPr>
                        <w:t>l’</w:t>
                      </w:r>
                      <w:r w:rsidRPr="00547BCC">
                        <w:rPr>
                          <w:sz w:val="16"/>
                          <w:szCs w:val="16"/>
                        </w:rPr>
                        <w:t xml:space="preserve">A.S </w:t>
                      </w:r>
                      <w:r>
                        <w:rPr>
                          <w:sz w:val="16"/>
                          <w:szCs w:val="16"/>
                        </w:rPr>
                        <w:t>aux  Premières  Nations</w:t>
                      </w:r>
                    </w:p>
                    <w:p w:rsidR="0023135B" w:rsidRDefault="0023135B" w:rsidP="00267DD2">
                      <w:pPr>
                        <w:jc w:val="center"/>
                      </w:pPr>
                    </w:p>
                  </w:txbxContent>
                </v:textbox>
              </v:shape>
            </w:pict>
          </mc:Fallback>
        </mc:AlternateContent>
      </w:r>
      <w:r>
        <w:rPr>
          <w:noProof/>
          <w:lang w:eastAsia="fr-CA"/>
        </w:rPr>
        <mc:AlternateContent>
          <mc:Choice Requires="wps">
            <w:drawing>
              <wp:anchor distT="0" distB="0" distL="114300" distR="114300" simplePos="0" relativeHeight="251687936" behindDoc="0" locked="0" layoutInCell="1" allowOverlap="1" wp14:anchorId="0C265E69" wp14:editId="37008D14">
                <wp:simplePos x="0" y="0"/>
                <wp:positionH relativeFrom="column">
                  <wp:posOffset>2560320</wp:posOffset>
                </wp:positionH>
                <wp:positionV relativeFrom="paragraph">
                  <wp:posOffset>1167765</wp:posOffset>
                </wp:positionV>
                <wp:extent cx="982980" cy="967740"/>
                <wp:effectExtent l="0" t="0" r="26670" b="22860"/>
                <wp:wrapNone/>
                <wp:docPr id="137" name="Rounded Rectangular Callout 137"/>
                <wp:cNvGraphicFramePr/>
                <a:graphic xmlns:a="http://schemas.openxmlformats.org/drawingml/2006/main">
                  <a:graphicData uri="http://schemas.microsoft.com/office/word/2010/wordprocessingShape">
                    <wps:wsp>
                      <wps:cNvSpPr/>
                      <wps:spPr>
                        <a:xfrm>
                          <a:off x="0" y="0"/>
                          <a:ext cx="982980" cy="967740"/>
                        </a:xfrm>
                        <a:prstGeom prst="wedgeRoundRectCallout">
                          <a:avLst>
                            <a:gd name="adj1" fmla="val -19283"/>
                            <a:gd name="adj2" fmla="val 49902"/>
                            <a:gd name="adj3" fmla="val 16667"/>
                          </a:avLst>
                        </a:prstGeom>
                      </wps:spPr>
                      <wps:style>
                        <a:lnRef idx="2">
                          <a:schemeClr val="accent6"/>
                        </a:lnRef>
                        <a:fillRef idx="1">
                          <a:schemeClr val="lt1"/>
                        </a:fillRef>
                        <a:effectRef idx="0">
                          <a:schemeClr val="accent6"/>
                        </a:effectRef>
                        <a:fontRef idx="minor">
                          <a:schemeClr val="dk1"/>
                        </a:fontRef>
                      </wps:style>
                      <wps:txbx>
                        <w:txbxContent>
                          <w:p w:rsidR="0023135B" w:rsidRPr="00AE735E" w:rsidRDefault="0023135B" w:rsidP="00267DD2">
                            <w:pPr>
                              <w:rPr>
                                <w:sz w:val="18"/>
                                <w:szCs w:val="18"/>
                              </w:rPr>
                            </w:pPr>
                            <w:r>
                              <w:rPr>
                                <w:sz w:val="18"/>
                                <w:szCs w:val="18"/>
                              </w:rPr>
                              <w:t>Total du s</w:t>
                            </w:r>
                            <w:r w:rsidRPr="00AE735E">
                              <w:rPr>
                                <w:sz w:val="18"/>
                                <w:szCs w:val="18"/>
                              </w:rPr>
                              <w:t>outien du revenu  pour les P.H.</w:t>
                            </w:r>
                          </w:p>
                          <w:p w:rsidR="0023135B" w:rsidRDefault="0023135B" w:rsidP="00267DD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Rounded Rectangular Callout 137" o:spid="_x0000_s1144" type="#_x0000_t62" style="position:absolute;margin-left:201.6pt;margin-top:91.95pt;width:77.4pt;height:76.2pt;z-index:25168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" adj="6635,21579" fillcolor="white [3201]" strokecolor="#f79646 [3209]" strokeweight="2pt">
                <v:textbox>
                  <w:txbxContent>
                    <w:p w:rsidR="0023135B" w:rsidRPr="00AE735E" w:rsidRDefault="0023135B" w:rsidP="00267DD2">
                      <w:pPr>
                        <w:rPr>
                          <w:sz w:val="18"/>
                          <w:szCs w:val="18"/>
                        </w:rPr>
                      </w:pPr>
                      <w:r>
                        <w:rPr>
                          <w:sz w:val="18"/>
                          <w:szCs w:val="18"/>
                        </w:rPr>
                        <w:t>Total du s</w:t>
                      </w:r>
                      <w:r w:rsidRPr="00AE735E">
                        <w:rPr>
                          <w:sz w:val="18"/>
                          <w:szCs w:val="18"/>
                        </w:rPr>
                        <w:t>outien du revenu  pour les P.H.</w:t>
                      </w:r>
                    </w:p>
                    <w:p w:rsidR="0023135B" w:rsidRDefault="0023135B" w:rsidP="00267DD2">
                      <w:pPr>
                        <w:jc w:val="center"/>
                      </w:pPr>
                    </w:p>
                  </w:txbxContent>
                </v:textbox>
              </v:shape>
            </w:pict>
          </mc:Fallback>
        </mc:AlternateContent>
      </w:r>
      <w:r>
        <w:rPr>
          <w:noProof/>
          <w:lang w:eastAsia="fr-CA"/>
        </w:rPr>
        <mc:AlternateContent>
          <mc:Choice Requires="wps">
            <w:drawing>
              <wp:anchor distT="0" distB="0" distL="114300" distR="114300" simplePos="0" relativeHeight="251686912" behindDoc="0" locked="0" layoutInCell="1" allowOverlap="1" wp14:anchorId="2B31152E" wp14:editId="1506422E">
                <wp:simplePos x="0" y="0"/>
                <wp:positionH relativeFrom="column">
                  <wp:posOffset>891540</wp:posOffset>
                </wp:positionH>
                <wp:positionV relativeFrom="paragraph">
                  <wp:posOffset>1000125</wp:posOffset>
                </wp:positionV>
                <wp:extent cx="891540" cy="1463040"/>
                <wp:effectExtent l="0" t="0" r="22860" b="41910"/>
                <wp:wrapNone/>
                <wp:docPr id="136" name="Rounded Rectangular Callout 136"/>
                <wp:cNvGraphicFramePr/>
                <a:graphic xmlns:a="http://schemas.openxmlformats.org/drawingml/2006/main">
                  <a:graphicData uri="http://schemas.microsoft.com/office/word/2010/wordprocessingShape">
                    <wps:wsp>
                      <wps:cNvSpPr/>
                      <wps:spPr>
                        <a:xfrm>
                          <a:off x="0" y="0"/>
                          <a:ext cx="891540" cy="1463040"/>
                        </a:xfrm>
                        <a:prstGeom prst="wedgeRoundRectCallout">
                          <a:avLst>
                            <a:gd name="adj1" fmla="val -18269"/>
                            <a:gd name="adj2" fmla="val 50568"/>
                            <a:gd name="adj3" fmla="val 16667"/>
                          </a:avLst>
                        </a:prstGeom>
                      </wps:spPr>
                      <wps:style>
                        <a:lnRef idx="2">
                          <a:schemeClr val="accent6"/>
                        </a:lnRef>
                        <a:fillRef idx="1">
                          <a:schemeClr val="lt1"/>
                        </a:fillRef>
                        <a:effectRef idx="0">
                          <a:schemeClr val="accent6"/>
                        </a:effectRef>
                        <a:fontRef idx="minor">
                          <a:schemeClr val="dk1"/>
                        </a:fontRef>
                      </wps:style>
                      <wps:txbx>
                        <w:txbxContent>
                          <w:p w:rsidR="0023135B" w:rsidRPr="00267DD2" w:rsidRDefault="0023135B" w:rsidP="00267DD2">
                            <w:pPr>
                              <w:rPr>
                                <w:sz w:val="18"/>
                                <w:szCs w:val="18"/>
                              </w:rPr>
                            </w:pPr>
                            <w:r w:rsidRPr="00267DD2">
                              <w:rPr>
                                <w:sz w:val="18"/>
                                <w:szCs w:val="18"/>
                              </w:rPr>
                              <w:t>Aide au revenu pour les P.H.</w:t>
                            </w:r>
                            <w:r>
                              <w:rPr>
                                <w:sz w:val="18"/>
                                <w:szCs w:val="18"/>
                              </w:rPr>
                              <w:t xml:space="preserve"> (IAD) plus A.S. pour les Premières Nations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Rounded Rectangular Callout 136" o:spid="_x0000_s1145" type="#_x0000_t62" style="position:absolute;margin-left:70.2pt;margin-top:78.75pt;width:70.2pt;height:115.2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" adj="6854,21723" fillcolor="white [3201]" strokecolor="#f79646 [3209]" strokeweight="2pt">
                <v:textbox>
                  <w:txbxContent>
                    <w:p w:rsidR="0023135B" w:rsidRPr="00267DD2" w:rsidRDefault="0023135B" w:rsidP="00267DD2">
                      <w:pPr>
                        <w:rPr>
                          <w:sz w:val="18"/>
                          <w:szCs w:val="18"/>
                        </w:rPr>
                      </w:pPr>
                      <w:r w:rsidRPr="00267DD2">
                        <w:rPr>
                          <w:sz w:val="18"/>
                          <w:szCs w:val="18"/>
                        </w:rPr>
                        <w:t>Aide au revenu pour les P.H.</w:t>
                      </w:r>
                      <w:r>
                        <w:rPr>
                          <w:sz w:val="18"/>
                          <w:szCs w:val="18"/>
                        </w:rPr>
                        <w:t xml:space="preserve"> (IAD) plus A.S. pour les Premières Nations</w:t>
                      </w:r>
                    </w:p>
                  </w:txbxContent>
                </v:textbox>
              </v:shape>
            </w:pict>
          </mc:Fallback>
        </mc:AlternateContent>
      </w:r>
      <w:r>
        <w:rPr>
          <w:noProof/>
          <w:lang w:eastAsia="fr-CA"/>
        </w:rPr>
        <w:drawing>
          <wp:inline distT="0" distB="0" distL="0" distR="0" wp14:anchorId="5C586AC3" wp14:editId="1A2C9652">
            <wp:extent cx="5943600" cy="3413760"/>
            <wp:effectExtent l="0" t="0" r="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943600" cy="3413760"/>
                    </a:xfrm>
                    <a:prstGeom prst="rect">
                      <a:avLst/>
                    </a:prstGeom>
                  </pic:spPr>
                </pic:pic>
              </a:graphicData>
            </a:graphic>
          </wp:inline>
        </w:drawing>
      </w:r>
    </w:p>
    <w:p w:rsidR="00BE137B" w:rsidRDefault="00BE137B" w:rsidP="00CA1399">
      <w:pPr>
        <w:spacing w:after="0"/>
      </w:pPr>
    </w:p>
    <w:p w:rsidR="004C6990" w:rsidRDefault="004C6990" w:rsidP="00CA1399">
      <w:pPr>
        <w:spacing w:after="0"/>
      </w:pPr>
    </w:p>
    <w:p w:rsidR="004C6990" w:rsidRPr="008E2C38" w:rsidRDefault="004C6990" w:rsidP="00CA1399">
      <w:pPr>
        <w:spacing w:after="0"/>
        <w:rPr>
          <w:b/>
          <w:sz w:val="24"/>
          <w:szCs w:val="24"/>
        </w:rPr>
      </w:pPr>
      <w:r w:rsidRPr="008E2C38">
        <w:rPr>
          <w:b/>
          <w:sz w:val="24"/>
          <w:szCs w:val="24"/>
        </w:rPr>
        <w:t>Alberta</w:t>
      </w:r>
    </w:p>
    <w:p w:rsidR="004C6990" w:rsidRDefault="004C6990" w:rsidP="00CA1399">
      <w:pPr>
        <w:spacing w:after="0"/>
      </w:pPr>
    </w:p>
    <w:p w:rsidR="004C6990" w:rsidRDefault="004C6990" w:rsidP="00CA1399">
      <w:pPr>
        <w:spacing w:after="0"/>
      </w:pPr>
      <w:r>
        <w:t>Le</w:t>
      </w:r>
      <w:r w:rsidR="008E2C38">
        <w:t xml:space="preserve">s dépenses effectuées au titre de la composante </w:t>
      </w:r>
      <w:r>
        <w:t>« Barriers to Full Employment » (BEF) de l’Income Support Program de l’Alberta</w:t>
      </w:r>
      <w:r w:rsidR="008E2C38">
        <w:t xml:space="preserve"> étaient relativement faibles en 2010-2011 (170 millions d’habitants ou 6,6% des dépenses totales).   Les prestations-invalidité d’aide sociale versées aux Premières Nations totalisaient 76,8 millions de dollars, soit 3% des dépenses.</w:t>
      </w:r>
    </w:p>
    <w:p w:rsidR="008E2C38" w:rsidRDefault="008E2C38" w:rsidP="00CA1399">
      <w:pPr>
        <w:spacing w:after="0"/>
      </w:pPr>
    </w:p>
    <w:p w:rsidR="00181D11" w:rsidRDefault="008E2C38" w:rsidP="00CA1399">
      <w:pPr>
        <w:spacing w:after="0"/>
      </w:pPr>
      <w:r w:rsidRPr="008E2C38">
        <w:t>An Alberta, le programme Assured Income for the Severely Handicapped (AISH) est le principal programme de soutien de revenu pour les adultes don</w:t>
      </w:r>
      <w:r>
        <w:t>t</w:t>
      </w:r>
      <w:r w:rsidRPr="008E2C38">
        <w:t xml:space="preserve"> </w:t>
      </w:r>
      <w:r>
        <w:t>les déficiences graves ou permanentes limitent grandement leur capacité de gagner un revenu.</w:t>
      </w:r>
      <w:r w:rsidR="00521B30">
        <w:t xml:space="preserve"> Contrairement aux autres prestations-invalidité provinciales ajustées en fonction de la taille de la famille, l’AISH n’accorde qu’un tarif uniforme.  En </w:t>
      </w:r>
      <w:r w:rsidR="00521B30">
        <w:lastRenderedPageBreak/>
        <w:t xml:space="preserve">2010-2011, </w:t>
      </w:r>
      <w:r w:rsidR="00181D11">
        <w:t>les versements de  l’AISH totalisaient 539,1 millions de dollars, soit 21.1% des dépenses totales</w:t>
      </w:r>
      <w:r w:rsidR="00181D11">
        <w:rPr>
          <w:rStyle w:val="FootnoteReference"/>
        </w:rPr>
        <w:footnoteReference w:id="17"/>
      </w:r>
      <w:r w:rsidR="00D36052">
        <w:t xml:space="preserve">.  En y ajoutant l’aide sociale pour personnes handicapées des </w:t>
      </w:r>
      <w:r w:rsidR="00181D11">
        <w:t>Premières Nations, le montant atteignait 785,9 millions de dollars ou 30% des dépenses totales.  Suivaient ensuite l’assurance-invalidité privée et la PI-RPC.</w:t>
      </w:r>
    </w:p>
    <w:p w:rsidR="00181D11" w:rsidRDefault="00181D11" w:rsidP="00CA1399">
      <w:pPr>
        <w:spacing w:after="0"/>
      </w:pPr>
    </w:p>
    <w:p w:rsidR="008E2C38" w:rsidRDefault="00181D11" w:rsidP="00CA1399">
      <w:pPr>
        <w:spacing w:after="0"/>
      </w:pPr>
      <w:r>
        <w:t xml:space="preserve"> </w:t>
      </w:r>
      <w:r w:rsidR="00F44353">
        <w:t>La part de l’aide accordée au titre de la composante BEF de l’Income Support Program de l’Alberta a légèrement augmenté entre 2005-2006 et  2010-2011, passant de 5,9 à 6,6%.  Les dépenses globales de l’aide sociale – y compris les prestations-invalidité aux Premières Nations et l’AISH -, ont également augmenté au cours de ces six années,  passant de 26,9% à 30,7% du montant total des débours.  Les dépenses globales d’aide sociale se sont accrues de 53,7% alors que celles du soutien au revenu pour personnes handicapées, hors aide sociale, n’ont augmenté que de 27,5%.</w:t>
      </w:r>
    </w:p>
    <w:p w:rsidR="00F44353" w:rsidRDefault="00F44353" w:rsidP="00CA1399">
      <w:pPr>
        <w:spacing w:after="0"/>
      </w:pPr>
    </w:p>
    <w:p w:rsidR="00F44353" w:rsidRDefault="00F44353" w:rsidP="00F44353">
      <w:pPr>
        <w:spacing w:after="0"/>
        <w:jc w:val="center"/>
        <w:rPr>
          <w:b/>
          <w:sz w:val="28"/>
          <w:szCs w:val="28"/>
        </w:rPr>
      </w:pPr>
    </w:p>
    <w:p w:rsidR="00F44353" w:rsidRDefault="00F44353" w:rsidP="00F44353">
      <w:pPr>
        <w:spacing w:after="0"/>
        <w:jc w:val="center"/>
        <w:rPr>
          <w:b/>
          <w:sz w:val="28"/>
          <w:szCs w:val="28"/>
        </w:rPr>
      </w:pPr>
    </w:p>
    <w:p w:rsidR="00F44353" w:rsidRDefault="00F44353" w:rsidP="00F44353">
      <w:pPr>
        <w:spacing w:after="0"/>
        <w:jc w:val="center"/>
        <w:rPr>
          <w:b/>
          <w:sz w:val="28"/>
          <w:szCs w:val="28"/>
        </w:rPr>
      </w:pPr>
    </w:p>
    <w:p w:rsidR="00F44353" w:rsidRDefault="00F44353" w:rsidP="00F44353">
      <w:pPr>
        <w:spacing w:after="0"/>
        <w:jc w:val="center"/>
        <w:rPr>
          <w:b/>
          <w:sz w:val="28"/>
          <w:szCs w:val="28"/>
        </w:rPr>
      </w:pPr>
    </w:p>
    <w:p w:rsidR="00F44353" w:rsidRDefault="00F44353" w:rsidP="00F44353">
      <w:pPr>
        <w:spacing w:after="0"/>
        <w:jc w:val="center"/>
        <w:rPr>
          <w:b/>
          <w:sz w:val="28"/>
          <w:szCs w:val="28"/>
        </w:rPr>
      </w:pPr>
    </w:p>
    <w:p w:rsidR="00F44353" w:rsidRDefault="00F44353" w:rsidP="00F44353">
      <w:pPr>
        <w:spacing w:after="0"/>
        <w:jc w:val="center"/>
        <w:rPr>
          <w:b/>
          <w:sz w:val="28"/>
          <w:szCs w:val="28"/>
        </w:rPr>
      </w:pPr>
    </w:p>
    <w:p w:rsidR="00F44353" w:rsidRDefault="00F44353" w:rsidP="00F44353">
      <w:pPr>
        <w:spacing w:after="0"/>
        <w:jc w:val="center"/>
        <w:rPr>
          <w:b/>
          <w:sz w:val="28"/>
          <w:szCs w:val="28"/>
        </w:rPr>
      </w:pPr>
    </w:p>
    <w:p w:rsidR="00F44353" w:rsidRDefault="00F44353" w:rsidP="00F44353">
      <w:pPr>
        <w:spacing w:after="0"/>
        <w:jc w:val="center"/>
        <w:rPr>
          <w:b/>
          <w:sz w:val="28"/>
          <w:szCs w:val="28"/>
        </w:rPr>
      </w:pPr>
    </w:p>
    <w:p w:rsidR="00F44353" w:rsidRDefault="00F44353" w:rsidP="00F44353">
      <w:pPr>
        <w:spacing w:after="0"/>
        <w:jc w:val="center"/>
        <w:rPr>
          <w:b/>
          <w:sz w:val="28"/>
          <w:szCs w:val="28"/>
        </w:rPr>
      </w:pPr>
    </w:p>
    <w:p w:rsidR="00F44353" w:rsidRDefault="00F44353" w:rsidP="00F44353">
      <w:pPr>
        <w:spacing w:after="0"/>
        <w:jc w:val="center"/>
        <w:rPr>
          <w:b/>
          <w:sz w:val="28"/>
          <w:szCs w:val="28"/>
        </w:rPr>
      </w:pPr>
    </w:p>
    <w:p w:rsidR="00F44353" w:rsidRDefault="00F44353" w:rsidP="00F44353">
      <w:pPr>
        <w:spacing w:after="0"/>
        <w:jc w:val="center"/>
        <w:rPr>
          <w:b/>
          <w:sz w:val="28"/>
          <w:szCs w:val="28"/>
        </w:rPr>
      </w:pPr>
    </w:p>
    <w:p w:rsidR="00F44353" w:rsidRDefault="00F44353" w:rsidP="00F44353">
      <w:pPr>
        <w:spacing w:after="0"/>
        <w:jc w:val="center"/>
        <w:rPr>
          <w:b/>
          <w:sz w:val="28"/>
          <w:szCs w:val="28"/>
        </w:rPr>
      </w:pPr>
    </w:p>
    <w:p w:rsidR="00F44353" w:rsidRDefault="00F44353" w:rsidP="00F44353">
      <w:pPr>
        <w:spacing w:after="0"/>
        <w:jc w:val="center"/>
        <w:rPr>
          <w:b/>
          <w:sz w:val="28"/>
          <w:szCs w:val="28"/>
        </w:rPr>
      </w:pPr>
    </w:p>
    <w:p w:rsidR="00F44353" w:rsidRDefault="00F44353" w:rsidP="00F44353">
      <w:pPr>
        <w:spacing w:after="0"/>
        <w:jc w:val="center"/>
        <w:rPr>
          <w:b/>
          <w:sz w:val="28"/>
          <w:szCs w:val="28"/>
        </w:rPr>
      </w:pPr>
    </w:p>
    <w:p w:rsidR="00F44353" w:rsidRDefault="00F44353" w:rsidP="00F44353">
      <w:pPr>
        <w:spacing w:after="0"/>
        <w:jc w:val="center"/>
        <w:rPr>
          <w:b/>
          <w:sz w:val="28"/>
          <w:szCs w:val="28"/>
        </w:rPr>
      </w:pPr>
    </w:p>
    <w:p w:rsidR="00F44353" w:rsidRDefault="00F44353" w:rsidP="00F44353">
      <w:pPr>
        <w:spacing w:after="0"/>
        <w:jc w:val="center"/>
        <w:rPr>
          <w:b/>
          <w:sz w:val="28"/>
          <w:szCs w:val="28"/>
        </w:rPr>
      </w:pPr>
    </w:p>
    <w:p w:rsidR="00F44353" w:rsidRDefault="00F44353" w:rsidP="00F44353">
      <w:pPr>
        <w:spacing w:after="0"/>
        <w:jc w:val="center"/>
        <w:rPr>
          <w:b/>
          <w:sz w:val="28"/>
          <w:szCs w:val="28"/>
        </w:rPr>
      </w:pPr>
    </w:p>
    <w:p w:rsidR="00F44353" w:rsidRDefault="00F44353" w:rsidP="00F44353">
      <w:pPr>
        <w:spacing w:after="0"/>
        <w:jc w:val="center"/>
        <w:rPr>
          <w:b/>
          <w:sz w:val="28"/>
          <w:szCs w:val="28"/>
        </w:rPr>
      </w:pPr>
    </w:p>
    <w:p w:rsidR="00F44353" w:rsidRDefault="00F44353" w:rsidP="00F44353">
      <w:pPr>
        <w:spacing w:after="0"/>
        <w:jc w:val="center"/>
        <w:rPr>
          <w:b/>
          <w:sz w:val="28"/>
          <w:szCs w:val="28"/>
        </w:rPr>
      </w:pPr>
    </w:p>
    <w:p w:rsidR="00F44353" w:rsidRDefault="00F44353" w:rsidP="00AB30BD">
      <w:pPr>
        <w:spacing w:after="0"/>
        <w:rPr>
          <w:b/>
          <w:sz w:val="28"/>
          <w:szCs w:val="28"/>
        </w:rPr>
      </w:pPr>
    </w:p>
    <w:p w:rsidR="00F44353" w:rsidRPr="00304E30" w:rsidRDefault="00F44353" w:rsidP="00F44353">
      <w:pPr>
        <w:spacing w:after="0"/>
        <w:jc w:val="center"/>
        <w:rPr>
          <w:b/>
          <w:sz w:val="28"/>
          <w:szCs w:val="28"/>
        </w:rPr>
      </w:pPr>
      <w:r w:rsidRPr="00304E30">
        <w:rPr>
          <w:b/>
          <w:sz w:val="28"/>
          <w:szCs w:val="28"/>
        </w:rPr>
        <w:t>Soutien du revenu pour les personnes handicapées</w:t>
      </w:r>
      <w:r>
        <w:rPr>
          <w:b/>
          <w:sz w:val="28"/>
          <w:szCs w:val="28"/>
        </w:rPr>
        <w:t> :</w:t>
      </w:r>
    </w:p>
    <w:p w:rsidR="00F44353" w:rsidRDefault="00F44353" w:rsidP="00F44353">
      <w:pPr>
        <w:spacing w:after="0"/>
        <w:jc w:val="center"/>
        <w:rPr>
          <w:b/>
          <w:sz w:val="28"/>
          <w:szCs w:val="28"/>
        </w:rPr>
      </w:pPr>
      <w:r>
        <w:rPr>
          <w:b/>
          <w:sz w:val="28"/>
          <w:szCs w:val="28"/>
        </w:rPr>
        <w:t>P</w:t>
      </w:r>
      <w:r w:rsidRPr="00304E30">
        <w:rPr>
          <w:b/>
          <w:sz w:val="28"/>
          <w:szCs w:val="28"/>
        </w:rPr>
        <w:t>ourcentage d</w:t>
      </w:r>
      <w:r>
        <w:rPr>
          <w:b/>
          <w:sz w:val="28"/>
          <w:szCs w:val="28"/>
        </w:rPr>
        <w:t>’augmentation de</w:t>
      </w:r>
      <w:r w:rsidRPr="00304E30">
        <w:rPr>
          <w:b/>
          <w:sz w:val="28"/>
          <w:szCs w:val="28"/>
        </w:rPr>
        <w:t xml:space="preserve"> 2005-2006 à 2010-2011</w:t>
      </w:r>
    </w:p>
    <w:p w:rsidR="00F44353" w:rsidRDefault="00F44353" w:rsidP="00F44353">
      <w:pPr>
        <w:spacing w:after="0"/>
        <w:jc w:val="center"/>
        <w:rPr>
          <w:b/>
          <w:sz w:val="28"/>
          <w:szCs w:val="28"/>
        </w:rPr>
      </w:pPr>
      <w:r>
        <w:rPr>
          <w:b/>
          <w:sz w:val="28"/>
          <w:szCs w:val="28"/>
        </w:rPr>
        <w:lastRenderedPageBreak/>
        <w:t>Alberta</w:t>
      </w:r>
    </w:p>
    <w:p w:rsidR="00F44353" w:rsidRDefault="00F44353" w:rsidP="00F44353">
      <w:pPr>
        <w:spacing w:after="0"/>
        <w:rPr>
          <w:b/>
          <w:sz w:val="28"/>
          <w:szCs w:val="28"/>
        </w:rPr>
      </w:pPr>
    </w:p>
    <w:p w:rsidR="00F44353" w:rsidRDefault="00F44353" w:rsidP="00CA1399">
      <w:pPr>
        <w:spacing w:after="0"/>
      </w:pPr>
    </w:p>
    <w:p w:rsidR="00E55D6C" w:rsidRDefault="00150A63" w:rsidP="00CA1399">
      <w:pPr>
        <w:spacing w:after="0"/>
      </w:pPr>
      <w:r>
        <w:rPr>
          <w:noProof/>
          <w:lang w:eastAsia="fr-CA"/>
        </w:rPr>
        <mc:AlternateContent>
          <mc:Choice Requires="wps">
            <w:drawing>
              <wp:anchor distT="0" distB="0" distL="114300" distR="114300" simplePos="0" relativeHeight="251693056" behindDoc="0" locked="0" layoutInCell="1" allowOverlap="1" wp14:anchorId="04D23D07" wp14:editId="107BE3A1">
                <wp:simplePos x="0" y="0"/>
                <wp:positionH relativeFrom="column">
                  <wp:posOffset>982980</wp:posOffset>
                </wp:positionH>
                <wp:positionV relativeFrom="paragraph">
                  <wp:posOffset>969645</wp:posOffset>
                </wp:positionV>
                <wp:extent cx="883920" cy="1356360"/>
                <wp:effectExtent l="0" t="0" r="11430" b="34290"/>
                <wp:wrapNone/>
                <wp:docPr id="117" name="Rounded Rectangular Callout 117"/>
                <wp:cNvGraphicFramePr/>
                <a:graphic xmlns:a="http://schemas.openxmlformats.org/drawingml/2006/main">
                  <a:graphicData uri="http://schemas.microsoft.com/office/word/2010/wordprocessingShape">
                    <wps:wsp>
                      <wps:cNvSpPr/>
                      <wps:spPr>
                        <a:xfrm>
                          <a:off x="0" y="0"/>
                          <a:ext cx="883920" cy="1356360"/>
                        </a:xfrm>
                        <a:prstGeom prst="wedgeRoundRectCallout">
                          <a:avLst>
                            <a:gd name="adj1" fmla="val -15661"/>
                            <a:gd name="adj2" fmla="val 50702"/>
                            <a:gd name="adj3" fmla="val 16667"/>
                          </a:avLst>
                        </a:prstGeom>
                      </wps:spPr>
                      <wps:style>
                        <a:lnRef idx="2">
                          <a:schemeClr val="accent6"/>
                        </a:lnRef>
                        <a:fillRef idx="1">
                          <a:schemeClr val="lt1"/>
                        </a:fillRef>
                        <a:effectRef idx="0">
                          <a:schemeClr val="accent6"/>
                        </a:effectRef>
                        <a:fontRef idx="minor">
                          <a:schemeClr val="dk1"/>
                        </a:fontRef>
                      </wps:style>
                      <wps:txbx>
                        <w:txbxContent>
                          <w:p w:rsidR="0023135B" w:rsidRPr="00267DD2" w:rsidRDefault="0023135B" w:rsidP="00150A63">
                            <w:pPr>
                              <w:rPr>
                                <w:sz w:val="18"/>
                                <w:szCs w:val="18"/>
                              </w:rPr>
                            </w:pPr>
                            <w:r w:rsidRPr="00267DD2">
                              <w:rPr>
                                <w:sz w:val="18"/>
                                <w:szCs w:val="18"/>
                              </w:rPr>
                              <w:t>Aide au revenu pour les P.H.</w:t>
                            </w:r>
                            <w:r>
                              <w:rPr>
                                <w:sz w:val="18"/>
                                <w:szCs w:val="18"/>
                              </w:rPr>
                              <w:t>,  A.S. pour les Premières Nations et AISH</w:t>
                            </w:r>
                          </w:p>
                          <w:p w:rsidR="0023135B" w:rsidRDefault="0023135B" w:rsidP="00E55D6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ounded Rectangular Callout 117" o:spid="_x0000_s1146" type="#_x0000_t62" style="position:absolute;margin-left:77.4pt;margin-top:76.35pt;width:69.6pt;height:106.8pt;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" adj="7417,21752" fillcolor="white [3201]" strokecolor="#f79646 [3209]" strokeweight="2pt">
                <v:textbox>
                  <w:txbxContent>
                    <w:p w:rsidR="0023135B" w:rsidRPr="00267DD2" w:rsidRDefault="0023135B" w:rsidP="00150A63">
                      <w:pPr>
                        <w:rPr>
                          <w:sz w:val="18"/>
                          <w:szCs w:val="18"/>
                        </w:rPr>
                      </w:pPr>
                      <w:r w:rsidRPr="00267DD2">
                        <w:rPr>
                          <w:sz w:val="18"/>
                          <w:szCs w:val="18"/>
                        </w:rPr>
                        <w:t>Aide au revenu pour les P.H.</w:t>
                      </w:r>
                      <w:r>
                        <w:rPr>
                          <w:sz w:val="18"/>
                          <w:szCs w:val="18"/>
                        </w:rPr>
                        <w:t>,  A.S. pour les Premières Nations et AISH</w:t>
                      </w:r>
                    </w:p>
                    <w:p w:rsidR="0023135B" w:rsidRDefault="0023135B" w:rsidP="00E55D6C">
                      <w:pPr>
                        <w:jc w:val="center"/>
                      </w:pPr>
                    </w:p>
                  </w:txbxContent>
                </v:textbox>
              </v:shape>
            </w:pict>
          </mc:Fallback>
        </mc:AlternateContent>
      </w:r>
      <w:r>
        <w:rPr>
          <w:noProof/>
          <w:lang w:eastAsia="fr-CA"/>
        </w:rPr>
        <mc:AlternateContent>
          <mc:Choice Requires="wps">
            <w:drawing>
              <wp:anchor distT="0" distB="0" distL="114300" distR="114300" simplePos="0" relativeHeight="251694080" behindDoc="0" locked="0" layoutInCell="1" allowOverlap="1" wp14:anchorId="17351C4F" wp14:editId="6B8BBA12">
                <wp:simplePos x="0" y="0"/>
                <wp:positionH relativeFrom="column">
                  <wp:posOffset>2727960</wp:posOffset>
                </wp:positionH>
                <wp:positionV relativeFrom="paragraph">
                  <wp:posOffset>1845945</wp:posOffset>
                </wp:positionV>
                <wp:extent cx="990600" cy="784860"/>
                <wp:effectExtent l="0" t="0" r="19050" b="34290"/>
                <wp:wrapNone/>
                <wp:docPr id="119" name="Rounded Rectangular Callout 119"/>
                <wp:cNvGraphicFramePr/>
                <a:graphic xmlns:a="http://schemas.openxmlformats.org/drawingml/2006/main">
                  <a:graphicData uri="http://schemas.microsoft.com/office/word/2010/wordprocessingShape">
                    <wps:wsp>
                      <wps:cNvSpPr/>
                      <wps:spPr>
                        <a:xfrm>
                          <a:off x="0" y="0"/>
                          <a:ext cx="990600" cy="784860"/>
                        </a:xfrm>
                        <a:prstGeom prst="wedgeRoundRectCallout">
                          <a:avLst>
                            <a:gd name="adj1" fmla="val -21602"/>
                            <a:gd name="adj2" fmla="val 51820"/>
                            <a:gd name="adj3" fmla="val 16667"/>
                          </a:avLst>
                        </a:prstGeom>
                      </wps:spPr>
                      <wps:style>
                        <a:lnRef idx="2">
                          <a:schemeClr val="accent6"/>
                        </a:lnRef>
                        <a:fillRef idx="1">
                          <a:schemeClr val="lt1"/>
                        </a:fillRef>
                        <a:effectRef idx="0">
                          <a:schemeClr val="accent6"/>
                        </a:effectRef>
                        <a:fontRef idx="minor">
                          <a:schemeClr val="dk1"/>
                        </a:fontRef>
                      </wps:style>
                      <wps:txbx>
                        <w:txbxContent>
                          <w:p w:rsidR="0023135B" w:rsidRPr="00AE735E" w:rsidRDefault="0023135B" w:rsidP="00150A63">
                            <w:pPr>
                              <w:rPr>
                                <w:sz w:val="18"/>
                                <w:szCs w:val="18"/>
                              </w:rPr>
                            </w:pPr>
                            <w:r>
                              <w:rPr>
                                <w:sz w:val="18"/>
                                <w:szCs w:val="18"/>
                              </w:rPr>
                              <w:t>Total du s</w:t>
                            </w:r>
                            <w:r w:rsidRPr="00AE735E">
                              <w:rPr>
                                <w:sz w:val="18"/>
                                <w:szCs w:val="18"/>
                              </w:rPr>
                              <w:t>outien du revenu  pour les P.H.</w:t>
                            </w:r>
                          </w:p>
                          <w:p w:rsidR="0023135B" w:rsidRDefault="0023135B" w:rsidP="00150A6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ounded Rectangular Callout 119" o:spid="_x0000_s1147" type="#_x0000_t62" style="position:absolute;margin-left:214.8pt;margin-top:145.35pt;width:78pt;height:61.8pt;z-index:25169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" adj="6134,21993" fillcolor="white [3201]" strokecolor="#f79646 [3209]" strokeweight="2pt">
                <v:textbox>
                  <w:txbxContent>
                    <w:p w:rsidR="0023135B" w:rsidRPr="00AE735E" w:rsidRDefault="0023135B" w:rsidP="00150A63">
                      <w:pPr>
                        <w:rPr>
                          <w:sz w:val="18"/>
                          <w:szCs w:val="18"/>
                        </w:rPr>
                      </w:pPr>
                      <w:r>
                        <w:rPr>
                          <w:sz w:val="18"/>
                          <w:szCs w:val="18"/>
                        </w:rPr>
                        <w:t>Total du s</w:t>
                      </w:r>
                      <w:r w:rsidRPr="00AE735E">
                        <w:rPr>
                          <w:sz w:val="18"/>
                          <w:szCs w:val="18"/>
                        </w:rPr>
                        <w:t>outien du revenu  pour les P.H.</w:t>
                      </w:r>
                    </w:p>
                    <w:p w:rsidR="0023135B" w:rsidRDefault="0023135B" w:rsidP="00150A63">
                      <w:pPr>
                        <w:jc w:val="center"/>
                      </w:pPr>
                    </w:p>
                  </w:txbxContent>
                </v:textbox>
              </v:shape>
            </w:pict>
          </mc:Fallback>
        </mc:AlternateContent>
      </w:r>
      <w:r>
        <w:rPr>
          <w:noProof/>
          <w:lang w:eastAsia="fr-CA"/>
        </w:rPr>
        <mc:AlternateContent>
          <mc:Choice Requires="wps">
            <w:drawing>
              <wp:anchor distT="0" distB="0" distL="114300" distR="114300" simplePos="0" relativeHeight="251695104" behindDoc="0" locked="0" layoutInCell="1" allowOverlap="1" wp14:anchorId="6A6E274B" wp14:editId="1EE65186">
                <wp:simplePos x="0" y="0"/>
                <wp:positionH relativeFrom="column">
                  <wp:posOffset>4488180</wp:posOffset>
                </wp:positionH>
                <wp:positionV relativeFrom="paragraph">
                  <wp:posOffset>1685925</wp:posOffset>
                </wp:positionV>
                <wp:extent cx="1021080" cy="1264920"/>
                <wp:effectExtent l="0" t="0" r="26670" b="11430"/>
                <wp:wrapNone/>
                <wp:docPr id="120" name="Rounded Rectangular Callout 120"/>
                <wp:cNvGraphicFramePr/>
                <a:graphic xmlns:a="http://schemas.openxmlformats.org/drawingml/2006/main">
                  <a:graphicData uri="http://schemas.microsoft.com/office/word/2010/wordprocessingShape">
                    <wps:wsp>
                      <wps:cNvSpPr/>
                      <wps:spPr>
                        <a:xfrm>
                          <a:off x="0" y="0"/>
                          <a:ext cx="1021080" cy="1264920"/>
                        </a:xfrm>
                        <a:prstGeom prst="wedgeRoundRectCallout">
                          <a:avLst>
                            <a:gd name="adj1" fmla="val -15609"/>
                            <a:gd name="adj2" fmla="val 47440"/>
                            <a:gd name="adj3" fmla="val 16667"/>
                          </a:avLst>
                        </a:prstGeom>
                      </wps:spPr>
                      <wps:style>
                        <a:lnRef idx="2">
                          <a:schemeClr val="accent6"/>
                        </a:lnRef>
                        <a:fillRef idx="1">
                          <a:schemeClr val="lt1"/>
                        </a:fillRef>
                        <a:effectRef idx="0">
                          <a:schemeClr val="accent6"/>
                        </a:effectRef>
                        <a:fontRef idx="minor">
                          <a:schemeClr val="dk1"/>
                        </a:fontRef>
                      </wps:style>
                      <wps:txbx>
                        <w:txbxContent>
                          <w:p w:rsidR="0023135B" w:rsidRPr="00547BCC" w:rsidRDefault="0023135B" w:rsidP="00150A63">
                            <w:pPr>
                              <w:rPr>
                                <w:sz w:val="16"/>
                                <w:szCs w:val="16"/>
                              </w:rPr>
                            </w:pPr>
                            <w:r>
                              <w:rPr>
                                <w:sz w:val="16"/>
                                <w:szCs w:val="16"/>
                              </w:rPr>
                              <w:t>Total du s</w:t>
                            </w:r>
                            <w:r w:rsidRPr="00547BCC">
                              <w:rPr>
                                <w:sz w:val="16"/>
                                <w:szCs w:val="16"/>
                              </w:rPr>
                              <w:t xml:space="preserve">outien du revenu  pour les P.H. hors </w:t>
                            </w:r>
                            <w:r>
                              <w:rPr>
                                <w:sz w:val="16"/>
                                <w:szCs w:val="16"/>
                              </w:rPr>
                              <w:t>l’Aide au revenu, l’</w:t>
                            </w:r>
                            <w:r w:rsidRPr="00547BCC">
                              <w:rPr>
                                <w:sz w:val="16"/>
                                <w:szCs w:val="16"/>
                              </w:rPr>
                              <w:t xml:space="preserve">A.S </w:t>
                            </w:r>
                            <w:r>
                              <w:rPr>
                                <w:sz w:val="16"/>
                                <w:szCs w:val="16"/>
                              </w:rPr>
                              <w:t>aux  Premières  Nations et l’AISH</w:t>
                            </w:r>
                          </w:p>
                          <w:p w:rsidR="0023135B" w:rsidRDefault="0023135B" w:rsidP="00150A6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ed Rectangular Callout 120" o:spid="_x0000_s1148" type="#_x0000_t62" style="position:absolute;margin-left:353.4pt;margin-top:132.75pt;width:80.4pt;height:99.6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" adj="7428,21047" fillcolor="white [3201]" strokecolor="#f79646 [3209]" strokeweight="2pt">
                <v:textbox>
                  <w:txbxContent>
                    <w:p w:rsidR="0023135B" w:rsidRPr="00547BCC" w:rsidRDefault="0023135B" w:rsidP="00150A63">
                      <w:pPr>
                        <w:rPr>
                          <w:sz w:val="16"/>
                          <w:szCs w:val="16"/>
                        </w:rPr>
                      </w:pPr>
                      <w:r>
                        <w:rPr>
                          <w:sz w:val="16"/>
                          <w:szCs w:val="16"/>
                        </w:rPr>
                        <w:t>Total du s</w:t>
                      </w:r>
                      <w:r w:rsidRPr="00547BCC">
                        <w:rPr>
                          <w:sz w:val="16"/>
                          <w:szCs w:val="16"/>
                        </w:rPr>
                        <w:t xml:space="preserve">outien du revenu  pour les P.H. hors </w:t>
                      </w:r>
                      <w:r>
                        <w:rPr>
                          <w:sz w:val="16"/>
                          <w:szCs w:val="16"/>
                        </w:rPr>
                        <w:t>l’Aide au revenu, l’</w:t>
                      </w:r>
                      <w:r w:rsidRPr="00547BCC">
                        <w:rPr>
                          <w:sz w:val="16"/>
                          <w:szCs w:val="16"/>
                        </w:rPr>
                        <w:t xml:space="preserve">A.S </w:t>
                      </w:r>
                      <w:r>
                        <w:rPr>
                          <w:sz w:val="16"/>
                          <w:szCs w:val="16"/>
                        </w:rPr>
                        <w:t>aux  Premières  Nations et l’AISH</w:t>
                      </w:r>
                    </w:p>
                    <w:p w:rsidR="0023135B" w:rsidRDefault="0023135B" w:rsidP="00150A63">
                      <w:pPr>
                        <w:jc w:val="center"/>
                      </w:pPr>
                    </w:p>
                  </w:txbxContent>
                </v:textbox>
              </v:shape>
            </w:pict>
          </mc:Fallback>
        </mc:AlternateContent>
      </w:r>
      <w:r w:rsidR="00E55D6C">
        <w:rPr>
          <w:noProof/>
          <w:lang w:eastAsia="fr-CA"/>
        </w:rPr>
        <w:drawing>
          <wp:inline distT="0" distB="0" distL="0" distR="0" wp14:anchorId="641C2401" wp14:editId="269E18ED">
            <wp:extent cx="5943600" cy="3261360"/>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943600" cy="3261360"/>
                    </a:xfrm>
                    <a:prstGeom prst="rect">
                      <a:avLst/>
                    </a:prstGeom>
                  </pic:spPr>
                </pic:pic>
              </a:graphicData>
            </a:graphic>
          </wp:inline>
        </w:drawing>
      </w:r>
    </w:p>
    <w:p w:rsidR="00E55D6C" w:rsidRDefault="00E55D6C" w:rsidP="00CA1399">
      <w:pPr>
        <w:spacing w:after="0"/>
      </w:pPr>
    </w:p>
    <w:p w:rsidR="00AB30BD" w:rsidRDefault="00AB30BD" w:rsidP="00CA1399">
      <w:pPr>
        <w:spacing w:after="0"/>
        <w:rPr>
          <w:b/>
          <w:sz w:val="24"/>
          <w:szCs w:val="24"/>
        </w:rPr>
      </w:pPr>
    </w:p>
    <w:p w:rsidR="00E55D6C" w:rsidRPr="00E55D6C" w:rsidRDefault="00E55D6C" w:rsidP="00CA1399">
      <w:pPr>
        <w:spacing w:after="0"/>
        <w:rPr>
          <w:b/>
          <w:sz w:val="24"/>
          <w:szCs w:val="24"/>
        </w:rPr>
      </w:pPr>
      <w:r w:rsidRPr="00E55D6C">
        <w:rPr>
          <w:b/>
          <w:sz w:val="24"/>
          <w:szCs w:val="24"/>
        </w:rPr>
        <w:t>Colombie britannique</w:t>
      </w:r>
    </w:p>
    <w:p w:rsidR="00E55D6C" w:rsidRDefault="00E55D6C" w:rsidP="00CA1399">
      <w:pPr>
        <w:spacing w:after="0"/>
      </w:pPr>
    </w:p>
    <w:p w:rsidR="00F44353" w:rsidRDefault="00E55D6C" w:rsidP="00CA1399">
      <w:pPr>
        <w:spacing w:after="0"/>
      </w:pPr>
      <w:r>
        <w:t xml:space="preserve">Comme l’Ontario, la Colombie britannique a créé une composante distincte </w:t>
      </w:r>
      <w:r w:rsidR="006622BA">
        <w:t>pour personnes handicapées</w:t>
      </w:r>
      <w:r w:rsidR="00EF4B22">
        <w:t xml:space="preserve">, </w:t>
      </w:r>
      <w:r w:rsidR="006622BA">
        <w:t xml:space="preserve"> </w:t>
      </w:r>
      <w:r w:rsidR="00EF4B22">
        <w:t xml:space="preserve">(Income Assistance for the Disabled),  </w:t>
      </w:r>
      <w:r w:rsidR="006622BA">
        <w:t xml:space="preserve"> dans le</w:t>
      </w:r>
      <w:r>
        <w:t xml:space="preserve"> programme d’aide sociale</w:t>
      </w:r>
      <w:r w:rsidR="006622BA">
        <w:t xml:space="preserve">. Mais </w:t>
      </w:r>
      <w:r w:rsidR="00D3646F">
        <w:t xml:space="preserve">en 2010-2011, </w:t>
      </w:r>
      <w:r w:rsidR="006622BA">
        <w:t>contrairement à l’Ontario et au Manitoba, c</w:t>
      </w:r>
      <w:r w:rsidR="00D3646F">
        <w:t>’est l’assurance-invalidité privée qui prend la première place avec  ses 815 millions de dollars, suivie de  l’aide sociale pour P.H avec 777, 1 millions de dollars ou 20,3% des dépenses totales.</w:t>
      </w:r>
    </w:p>
    <w:p w:rsidR="00D3646F" w:rsidRDefault="00D3646F" w:rsidP="00CA1399">
      <w:pPr>
        <w:spacing w:after="0"/>
      </w:pPr>
    </w:p>
    <w:p w:rsidR="00D3646F" w:rsidRDefault="00D3646F" w:rsidP="00CA1399">
      <w:pPr>
        <w:spacing w:after="0"/>
      </w:pPr>
      <w:r>
        <w:t>Entre 2005-2006 et 2010-2011, la part de la composante d’aide au revenu pour personnes handicapées a augmenté, passant de 18,7% à 20,3% des dépenses totales des régimes de prestations-invalidité. L’aide allouée aux personnes handicapées des  Premières Nations a coûté 57,1 millions de dollars, soit 1,5% des dépenses.</w:t>
      </w:r>
      <w:r w:rsidR="006232A6">
        <w:t xml:space="preserve"> L’aide au revenu pour personnes handicapées et les prestations-invalidités pour les Premières Nations totalisent ensemble 834,2 millions de dollars, soit 21,7% des dépenses totales.  D’ailleurs, les dépenses d’aide sociale se sont accrues de 32,8% alors que l’aide totale aux personnes handicapées, hors assistance sociale, n’a augmenté que de 22,3%.</w:t>
      </w:r>
    </w:p>
    <w:p w:rsidR="006232A6" w:rsidRDefault="006232A6" w:rsidP="00CA1399">
      <w:pPr>
        <w:spacing w:after="0"/>
      </w:pPr>
    </w:p>
    <w:p w:rsidR="006232A6" w:rsidRDefault="006232A6" w:rsidP="00CA1399">
      <w:pPr>
        <w:spacing w:after="0"/>
      </w:pPr>
    </w:p>
    <w:p w:rsidR="006232A6" w:rsidRDefault="006232A6" w:rsidP="00CA1399">
      <w:pPr>
        <w:spacing w:after="0"/>
      </w:pPr>
    </w:p>
    <w:p w:rsidR="006232A6" w:rsidRDefault="006232A6" w:rsidP="00CA1399">
      <w:pPr>
        <w:spacing w:after="0"/>
      </w:pPr>
    </w:p>
    <w:p w:rsidR="006232A6" w:rsidRPr="00304E30" w:rsidRDefault="006232A6" w:rsidP="006232A6">
      <w:pPr>
        <w:spacing w:after="0"/>
        <w:jc w:val="center"/>
        <w:rPr>
          <w:b/>
          <w:sz w:val="28"/>
          <w:szCs w:val="28"/>
        </w:rPr>
      </w:pPr>
      <w:r w:rsidRPr="00304E30">
        <w:rPr>
          <w:b/>
          <w:sz w:val="28"/>
          <w:szCs w:val="28"/>
        </w:rPr>
        <w:lastRenderedPageBreak/>
        <w:t>Soutien du revenu pour les personnes handicapées</w:t>
      </w:r>
      <w:r>
        <w:rPr>
          <w:b/>
          <w:sz w:val="28"/>
          <w:szCs w:val="28"/>
        </w:rPr>
        <w:t> :</w:t>
      </w:r>
    </w:p>
    <w:p w:rsidR="006232A6" w:rsidRDefault="006232A6" w:rsidP="006232A6">
      <w:pPr>
        <w:spacing w:after="0"/>
        <w:jc w:val="center"/>
        <w:rPr>
          <w:b/>
          <w:sz w:val="28"/>
          <w:szCs w:val="28"/>
        </w:rPr>
      </w:pPr>
      <w:r>
        <w:rPr>
          <w:b/>
          <w:sz w:val="28"/>
          <w:szCs w:val="28"/>
        </w:rPr>
        <w:t>P</w:t>
      </w:r>
      <w:r w:rsidRPr="00304E30">
        <w:rPr>
          <w:b/>
          <w:sz w:val="28"/>
          <w:szCs w:val="28"/>
        </w:rPr>
        <w:t>ourcentage d</w:t>
      </w:r>
      <w:r>
        <w:rPr>
          <w:b/>
          <w:sz w:val="28"/>
          <w:szCs w:val="28"/>
        </w:rPr>
        <w:t>’augmentation de</w:t>
      </w:r>
      <w:r w:rsidRPr="00304E30">
        <w:rPr>
          <w:b/>
          <w:sz w:val="28"/>
          <w:szCs w:val="28"/>
        </w:rPr>
        <w:t xml:space="preserve"> 2005-2006 à 2010-2011</w:t>
      </w:r>
    </w:p>
    <w:p w:rsidR="006232A6" w:rsidRDefault="006232A6" w:rsidP="006232A6">
      <w:pPr>
        <w:spacing w:after="0"/>
        <w:jc w:val="center"/>
      </w:pPr>
      <w:r>
        <w:rPr>
          <w:b/>
          <w:sz w:val="28"/>
          <w:szCs w:val="28"/>
        </w:rPr>
        <w:t>Colombie britannique</w:t>
      </w:r>
    </w:p>
    <w:p w:rsidR="006232A6" w:rsidRDefault="006232A6" w:rsidP="00CA1399">
      <w:pPr>
        <w:spacing w:after="0"/>
      </w:pPr>
    </w:p>
    <w:p w:rsidR="006232A6" w:rsidRDefault="006232A6" w:rsidP="00CA1399">
      <w:pPr>
        <w:spacing w:after="0"/>
      </w:pPr>
    </w:p>
    <w:p w:rsidR="006232A6" w:rsidRDefault="006232A6" w:rsidP="00CA1399">
      <w:pPr>
        <w:spacing w:after="0"/>
      </w:pPr>
    </w:p>
    <w:p w:rsidR="006232A6" w:rsidRDefault="006232A6" w:rsidP="00CA1399">
      <w:pPr>
        <w:spacing w:after="0"/>
      </w:pPr>
      <w:r>
        <w:rPr>
          <w:noProof/>
          <w:lang w:eastAsia="fr-CA"/>
        </w:rPr>
        <mc:AlternateContent>
          <mc:Choice Requires="wps">
            <w:drawing>
              <wp:anchor distT="0" distB="0" distL="114300" distR="114300" simplePos="0" relativeHeight="251698176" behindDoc="0" locked="0" layoutInCell="1" allowOverlap="1" wp14:anchorId="419D23B0" wp14:editId="446EE3E4">
                <wp:simplePos x="0" y="0"/>
                <wp:positionH relativeFrom="column">
                  <wp:posOffset>4480560</wp:posOffset>
                </wp:positionH>
                <wp:positionV relativeFrom="paragraph">
                  <wp:posOffset>1369695</wp:posOffset>
                </wp:positionV>
                <wp:extent cx="960120" cy="1371600"/>
                <wp:effectExtent l="0" t="0" r="11430" b="19050"/>
                <wp:wrapNone/>
                <wp:docPr id="140" name="Rounded Rectangular Callout 140"/>
                <wp:cNvGraphicFramePr/>
                <a:graphic xmlns:a="http://schemas.openxmlformats.org/drawingml/2006/main">
                  <a:graphicData uri="http://schemas.microsoft.com/office/word/2010/wordprocessingShape">
                    <wps:wsp>
                      <wps:cNvSpPr/>
                      <wps:spPr>
                        <a:xfrm>
                          <a:off x="0" y="0"/>
                          <a:ext cx="960120" cy="1371600"/>
                        </a:xfrm>
                        <a:prstGeom prst="wedgeRoundRectCallout">
                          <a:avLst>
                            <a:gd name="adj1" fmla="val -20039"/>
                            <a:gd name="adj2" fmla="val 48611"/>
                            <a:gd name="adj3" fmla="val 16667"/>
                          </a:avLst>
                        </a:prstGeom>
                      </wps:spPr>
                      <wps:style>
                        <a:lnRef idx="2">
                          <a:schemeClr val="accent6"/>
                        </a:lnRef>
                        <a:fillRef idx="1">
                          <a:schemeClr val="lt1"/>
                        </a:fillRef>
                        <a:effectRef idx="0">
                          <a:schemeClr val="accent6"/>
                        </a:effectRef>
                        <a:fontRef idx="minor">
                          <a:schemeClr val="dk1"/>
                        </a:fontRef>
                      </wps:style>
                      <wps:txbx>
                        <w:txbxContent>
                          <w:p w:rsidR="0023135B" w:rsidRPr="00547BCC" w:rsidRDefault="0023135B" w:rsidP="006232A6">
                            <w:pPr>
                              <w:rPr>
                                <w:sz w:val="16"/>
                                <w:szCs w:val="16"/>
                              </w:rPr>
                            </w:pPr>
                            <w:r>
                              <w:rPr>
                                <w:sz w:val="16"/>
                                <w:szCs w:val="16"/>
                              </w:rPr>
                              <w:t>Total du s</w:t>
                            </w:r>
                            <w:r w:rsidRPr="00547BCC">
                              <w:rPr>
                                <w:sz w:val="16"/>
                                <w:szCs w:val="16"/>
                              </w:rPr>
                              <w:t xml:space="preserve">outien du revenu  pour les P.H. hors </w:t>
                            </w:r>
                            <w:r>
                              <w:rPr>
                                <w:sz w:val="16"/>
                                <w:szCs w:val="16"/>
                              </w:rPr>
                              <w:t xml:space="preserve">l’IAD </w:t>
                            </w:r>
                            <w:r w:rsidRPr="00547BCC">
                              <w:rPr>
                                <w:sz w:val="16"/>
                                <w:szCs w:val="16"/>
                              </w:rPr>
                              <w:t xml:space="preserve">et </w:t>
                            </w:r>
                            <w:r>
                              <w:rPr>
                                <w:sz w:val="16"/>
                                <w:szCs w:val="16"/>
                              </w:rPr>
                              <w:t>l’</w:t>
                            </w:r>
                            <w:r w:rsidRPr="00547BCC">
                              <w:rPr>
                                <w:sz w:val="16"/>
                                <w:szCs w:val="16"/>
                              </w:rPr>
                              <w:t xml:space="preserve">A.S </w:t>
                            </w:r>
                            <w:r>
                              <w:rPr>
                                <w:sz w:val="16"/>
                                <w:szCs w:val="16"/>
                              </w:rPr>
                              <w:t>aux  Premières  Nations</w:t>
                            </w:r>
                          </w:p>
                          <w:p w:rsidR="0023135B" w:rsidRDefault="0023135B" w:rsidP="006232A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Rounded Rectangular Callout 140" o:spid="_x0000_s1149" type="#_x0000_t62" style="position:absolute;margin-left:352.8pt;margin-top:107.85pt;width:75.6pt;height:108pt;z-index:251698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" adj="6472,21300" fillcolor="white [3201]" strokecolor="#f79646 [3209]" strokeweight="2pt">
                <v:textbox>
                  <w:txbxContent>
                    <w:p w:rsidR="0023135B" w:rsidRPr="00547BCC" w:rsidRDefault="0023135B" w:rsidP="006232A6">
                      <w:pPr>
                        <w:rPr>
                          <w:sz w:val="16"/>
                          <w:szCs w:val="16"/>
                        </w:rPr>
                      </w:pPr>
                      <w:r>
                        <w:rPr>
                          <w:sz w:val="16"/>
                          <w:szCs w:val="16"/>
                        </w:rPr>
                        <w:t>Total du s</w:t>
                      </w:r>
                      <w:r w:rsidRPr="00547BCC">
                        <w:rPr>
                          <w:sz w:val="16"/>
                          <w:szCs w:val="16"/>
                        </w:rPr>
                        <w:t xml:space="preserve">outien du revenu  pour les P.H. hors </w:t>
                      </w:r>
                      <w:r>
                        <w:rPr>
                          <w:sz w:val="16"/>
                          <w:szCs w:val="16"/>
                        </w:rPr>
                        <w:t xml:space="preserve">l’IAD </w:t>
                      </w:r>
                      <w:r w:rsidRPr="00547BCC">
                        <w:rPr>
                          <w:sz w:val="16"/>
                          <w:szCs w:val="16"/>
                        </w:rPr>
                        <w:t xml:space="preserve">et </w:t>
                      </w:r>
                      <w:r>
                        <w:rPr>
                          <w:sz w:val="16"/>
                          <w:szCs w:val="16"/>
                        </w:rPr>
                        <w:t>l’</w:t>
                      </w:r>
                      <w:r w:rsidRPr="00547BCC">
                        <w:rPr>
                          <w:sz w:val="16"/>
                          <w:szCs w:val="16"/>
                        </w:rPr>
                        <w:t xml:space="preserve">A.S </w:t>
                      </w:r>
                      <w:r>
                        <w:rPr>
                          <w:sz w:val="16"/>
                          <w:szCs w:val="16"/>
                        </w:rPr>
                        <w:t>aux  Premières  Nations</w:t>
                      </w:r>
                    </w:p>
                    <w:p w:rsidR="0023135B" w:rsidRDefault="0023135B" w:rsidP="006232A6">
                      <w:pPr>
                        <w:jc w:val="center"/>
                      </w:pPr>
                    </w:p>
                  </w:txbxContent>
                </v:textbox>
              </v:shape>
            </w:pict>
          </mc:Fallback>
        </mc:AlternateContent>
      </w:r>
      <w:r>
        <w:rPr>
          <w:noProof/>
          <w:lang w:eastAsia="fr-CA"/>
        </w:rPr>
        <mc:AlternateContent>
          <mc:Choice Requires="wps">
            <w:drawing>
              <wp:anchor distT="0" distB="0" distL="114300" distR="114300" simplePos="0" relativeHeight="251697152" behindDoc="0" locked="0" layoutInCell="1" allowOverlap="1" wp14:anchorId="68D266FC" wp14:editId="6AC5BFC4">
                <wp:simplePos x="0" y="0"/>
                <wp:positionH relativeFrom="column">
                  <wp:posOffset>2735580</wp:posOffset>
                </wp:positionH>
                <wp:positionV relativeFrom="paragraph">
                  <wp:posOffset>1552575</wp:posOffset>
                </wp:positionV>
                <wp:extent cx="960120" cy="830580"/>
                <wp:effectExtent l="0" t="0" r="11430" b="45720"/>
                <wp:wrapNone/>
                <wp:docPr id="139" name="Rounded Rectangular Callout 139"/>
                <wp:cNvGraphicFramePr/>
                <a:graphic xmlns:a="http://schemas.openxmlformats.org/drawingml/2006/main">
                  <a:graphicData uri="http://schemas.microsoft.com/office/word/2010/wordprocessingShape">
                    <wps:wsp>
                      <wps:cNvSpPr/>
                      <wps:spPr>
                        <a:xfrm>
                          <a:off x="0" y="0"/>
                          <a:ext cx="960120" cy="830580"/>
                        </a:xfrm>
                        <a:prstGeom prst="wedgeRoundRectCallout">
                          <a:avLst>
                            <a:gd name="adj1" fmla="val -20039"/>
                            <a:gd name="adj2" fmla="val 51136"/>
                            <a:gd name="adj3" fmla="val 16667"/>
                          </a:avLst>
                        </a:prstGeom>
                      </wps:spPr>
                      <wps:style>
                        <a:lnRef idx="2">
                          <a:schemeClr val="accent6"/>
                        </a:lnRef>
                        <a:fillRef idx="1">
                          <a:schemeClr val="lt1"/>
                        </a:fillRef>
                        <a:effectRef idx="0">
                          <a:schemeClr val="accent6"/>
                        </a:effectRef>
                        <a:fontRef idx="minor">
                          <a:schemeClr val="dk1"/>
                        </a:fontRef>
                      </wps:style>
                      <wps:txbx>
                        <w:txbxContent>
                          <w:p w:rsidR="0023135B" w:rsidRPr="00AE735E" w:rsidRDefault="0023135B" w:rsidP="006232A6">
                            <w:pPr>
                              <w:rPr>
                                <w:sz w:val="18"/>
                                <w:szCs w:val="18"/>
                              </w:rPr>
                            </w:pPr>
                            <w:r>
                              <w:rPr>
                                <w:sz w:val="18"/>
                                <w:szCs w:val="18"/>
                              </w:rPr>
                              <w:t>Total du s</w:t>
                            </w:r>
                            <w:r w:rsidRPr="00AE735E">
                              <w:rPr>
                                <w:sz w:val="18"/>
                                <w:szCs w:val="18"/>
                              </w:rPr>
                              <w:t>outien du revenu  pour les P.H.</w:t>
                            </w:r>
                          </w:p>
                          <w:p w:rsidR="0023135B" w:rsidRDefault="0023135B" w:rsidP="006232A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Rounded Rectangular Callout 139" o:spid="_x0000_s1150" type="#_x0000_t62" style="position:absolute;margin-left:215.4pt;margin-top:122.25pt;width:75.6pt;height:65.4pt;z-index:251697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" adj="6472,21845" fillcolor="white [3201]" strokecolor="#f79646 [3209]" strokeweight="2pt">
                <v:textbox>
                  <w:txbxContent>
                    <w:p w:rsidR="0023135B" w:rsidRPr="00AE735E" w:rsidRDefault="0023135B" w:rsidP="006232A6">
                      <w:pPr>
                        <w:rPr>
                          <w:sz w:val="18"/>
                          <w:szCs w:val="18"/>
                        </w:rPr>
                      </w:pPr>
                      <w:r>
                        <w:rPr>
                          <w:sz w:val="18"/>
                          <w:szCs w:val="18"/>
                        </w:rPr>
                        <w:t>Total du s</w:t>
                      </w:r>
                      <w:r w:rsidRPr="00AE735E">
                        <w:rPr>
                          <w:sz w:val="18"/>
                          <w:szCs w:val="18"/>
                        </w:rPr>
                        <w:t>outien du revenu  pour les P.H.</w:t>
                      </w:r>
                    </w:p>
                    <w:p w:rsidR="0023135B" w:rsidRDefault="0023135B" w:rsidP="006232A6">
                      <w:pPr>
                        <w:jc w:val="center"/>
                      </w:pPr>
                    </w:p>
                  </w:txbxContent>
                </v:textbox>
              </v:shape>
            </w:pict>
          </mc:Fallback>
        </mc:AlternateContent>
      </w:r>
      <w:r>
        <w:rPr>
          <w:noProof/>
          <w:lang w:eastAsia="fr-CA"/>
        </w:rPr>
        <mc:AlternateContent>
          <mc:Choice Requires="wps">
            <w:drawing>
              <wp:anchor distT="0" distB="0" distL="114300" distR="114300" simplePos="0" relativeHeight="251696128" behindDoc="0" locked="0" layoutInCell="1" allowOverlap="1" wp14:anchorId="3F5AA376" wp14:editId="133DB6DE">
                <wp:simplePos x="0" y="0"/>
                <wp:positionH relativeFrom="column">
                  <wp:posOffset>838200</wp:posOffset>
                </wp:positionH>
                <wp:positionV relativeFrom="paragraph">
                  <wp:posOffset>790575</wp:posOffset>
                </wp:positionV>
                <wp:extent cx="1005840" cy="1325880"/>
                <wp:effectExtent l="0" t="0" r="22860" b="26670"/>
                <wp:wrapNone/>
                <wp:docPr id="123" name="Rounded Rectangular Callout 123"/>
                <wp:cNvGraphicFramePr/>
                <a:graphic xmlns:a="http://schemas.openxmlformats.org/drawingml/2006/main">
                  <a:graphicData uri="http://schemas.microsoft.com/office/word/2010/wordprocessingShape">
                    <wps:wsp>
                      <wps:cNvSpPr/>
                      <wps:spPr>
                        <a:xfrm>
                          <a:off x="0" y="0"/>
                          <a:ext cx="1005840" cy="1325880"/>
                        </a:xfrm>
                        <a:prstGeom prst="wedgeRoundRectCallout">
                          <a:avLst>
                            <a:gd name="adj1" fmla="val -17045"/>
                            <a:gd name="adj2" fmla="val 49420"/>
                            <a:gd name="adj3" fmla="val 16667"/>
                          </a:avLst>
                        </a:prstGeom>
                      </wps:spPr>
                      <wps:style>
                        <a:lnRef idx="2">
                          <a:schemeClr val="accent6"/>
                        </a:lnRef>
                        <a:fillRef idx="1">
                          <a:schemeClr val="lt1"/>
                        </a:fillRef>
                        <a:effectRef idx="0">
                          <a:schemeClr val="accent6"/>
                        </a:effectRef>
                        <a:fontRef idx="minor">
                          <a:schemeClr val="dk1"/>
                        </a:fontRef>
                      </wps:style>
                      <wps:txbx>
                        <w:txbxContent>
                          <w:p w:rsidR="0023135B" w:rsidRPr="00267DD2" w:rsidRDefault="0023135B" w:rsidP="006232A6">
                            <w:pPr>
                              <w:rPr>
                                <w:sz w:val="18"/>
                                <w:szCs w:val="18"/>
                              </w:rPr>
                            </w:pPr>
                            <w:r w:rsidRPr="00267DD2">
                              <w:rPr>
                                <w:sz w:val="18"/>
                                <w:szCs w:val="18"/>
                              </w:rPr>
                              <w:t>Aide au revenu pour les P.H.</w:t>
                            </w:r>
                            <w:r>
                              <w:rPr>
                                <w:sz w:val="18"/>
                                <w:szCs w:val="18"/>
                              </w:rPr>
                              <w:t xml:space="preserve"> (IAD) plus A.S. pour les Premières Nations</w:t>
                            </w:r>
                          </w:p>
                          <w:p w:rsidR="0023135B" w:rsidRDefault="0023135B" w:rsidP="006232A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ed Rectangular Callout 123" o:spid="_x0000_s1151" type="#_x0000_t62" style="position:absolute;margin-left:66pt;margin-top:62.25pt;width:79.2pt;height:104.4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" adj="7118,21475" fillcolor="white [3201]" strokecolor="#f79646 [3209]" strokeweight="2pt">
                <v:textbox>
                  <w:txbxContent>
                    <w:p w:rsidR="0023135B" w:rsidRPr="00267DD2" w:rsidRDefault="0023135B" w:rsidP="006232A6">
                      <w:pPr>
                        <w:rPr>
                          <w:sz w:val="18"/>
                          <w:szCs w:val="18"/>
                        </w:rPr>
                      </w:pPr>
                      <w:r w:rsidRPr="00267DD2">
                        <w:rPr>
                          <w:sz w:val="18"/>
                          <w:szCs w:val="18"/>
                        </w:rPr>
                        <w:t>Aide au revenu pour les P.H.</w:t>
                      </w:r>
                      <w:r>
                        <w:rPr>
                          <w:sz w:val="18"/>
                          <w:szCs w:val="18"/>
                        </w:rPr>
                        <w:t xml:space="preserve"> (IAD) plus A.S. pour les Premières Nations</w:t>
                      </w:r>
                    </w:p>
                    <w:p w:rsidR="0023135B" w:rsidRDefault="0023135B" w:rsidP="006232A6">
                      <w:pPr>
                        <w:jc w:val="center"/>
                      </w:pPr>
                    </w:p>
                  </w:txbxContent>
                </v:textbox>
              </v:shape>
            </w:pict>
          </mc:Fallback>
        </mc:AlternateContent>
      </w:r>
      <w:r>
        <w:rPr>
          <w:noProof/>
          <w:lang w:eastAsia="fr-CA"/>
        </w:rPr>
        <w:drawing>
          <wp:inline distT="0" distB="0" distL="0" distR="0" wp14:anchorId="75E57BA3" wp14:editId="47E0069E">
            <wp:extent cx="5920740" cy="3177540"/>
            <wp:effectExtent l="0" t="0" r="3810" b="381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920740" cy="3177540"/>
                    </a:xfrm>
                    <a:prstGeom prst="rect">
                      <a:avLst/>
                    </a:prstGeom>
                  </pic:spPr>
                </pic:pic>
              </a:graphicData>
            </a:graphic>
          </wp:inline>
        </w:drawing>
      </w:r>
    </w:p>
    <w:p w:rsidR="00D3646F" w:rsidRDefault="00D3646F" w:rsidP="00CA1399">
      <w:pPr>
        <w:spacing w:after="0"/>
      </w:pPr>
    </w:p>
    <w:p w:rsidR="00AB30BD" w:rsidRDefault="00AB30BD" w:rsidP="00CA1399">
      <w:pPr>
        <w:spacing w:after="0"/>
        <w:rPr>
          <w:b/>
        </w:rPr>
      </w:pPr>
    </w:p>
    <w:p w:rsidR="00AB30BD" w:rsidRDefault="00AB30BD" w:rsidP="00CA1399">
      <w:pPr>
        <w:spacing w:after="0"/>
        <w:rPr>
          <w:b/>
        </w:rPr>
      </w:pPr>
    </w:p>
    <w:p w:rsidR="00D3646F" w:rsidRPr="003560E6" w:rsidRDefault="00EF4B22" w:rsidP="00CA1399">
      <w:pPr>
        <w:spacing w:after="0"/>
        <w:rPr>
          <w:b/>
        </w:rPr>
      </w:pPr>
      <w:r w:rsidRPr="003560E6">
        <w:rPr>
          <w:b/>
        </w:rPr>
        <w:t>Le Québec et les provinces de l’Est</w:t>
      </w:r>
    </w:p>
    <w:p w:rsidR="00EF4B22" w:rsidRDefault="00EF4B22" w:rsidP="00CA1399">
      <w:pPr>
        <w:spacing w:after="0"/>
      </w:pPr>
    </w:p>
    <w:p w:rsidR="00EF4B22" w:rsidRDefault="00EF4B22" w:rsidP="00CA1399">
      <w:pPr>
        <w:spacing w:after="0"/>
      </w:pPr>
      <w:r>
        <w:t>La dépendance envers</w:t>
      </w:r>
      <w:r w:rsidR="00D36052">
        <w:t xml:space="preserve"> l’aide sociale pour personnes handicapées</w:t>
      </w:r>
      <w:r>
        <w:t xml:space="preserve"> ne se poursuit pas au Québec ni dans les quatre provinces maritimes.  </w:t>
      </w:r>
      <w:r w:rsidR="003560E6">
        <w:t>Dans ces provinces, la part aide sociale des dépenses totales en revenu-invalidité a en fait fléchi.</w:t>
      </w:r>
    </w:p>
    <w:p w:rsidR="003560E6" w:rsidRDefault="003560E6" w:rsidP="00CA1399">
      <w:pPr>
        <w:spacing w:after="0"/>
      </w:pPr>
    </w:p>
    <w:p w:rsidR="003560E6" w:rsidRDefault="003560E6" w:rsidP="00CA1399">
      <w:pPr>
        <w:spacing w:after="0"/>
      </w:pPr>
    </w:p>
    <w:p w:rsidR="003560E6" w:rsidRDefault="003560E6" w:rsidP="00CA1399">
      <w:pPr>
        <w:spacing w:after="0"/>
      </w:pPr>
    </w:p>
    <w:p w:rsidR="003560E6" w:rsidRDefault="003560E6" w:rsidP="00CA1399">
      <w:pPr>
        <w:spacing w:after="0"/>
      </w:pPr>
    </w:p>
    <w:p w:rsidR="003560E6" w:rsidRDefault="003560E6" w:rsidP="00CA1399">
      <w:pPr>
        <w:spacing w:after="0"/>
      </w:pPr>
    </w:p>
    <w:p w:rsidR="003560E6" w:rsidRDefault="003560E6" w:rsidP="00CA1399">
      <w:pPr>
        <w:spacing w:after="0"/>
      </w:pPr>
    </w:p>
    <w:p w:rsidR="003560E6" w:rsidRDefault="003560E6" w:rsidP="00CA1399">
      <w:pPr>
        <w:spacing w:after="0"/>
      </w:pPr>
    </w:p>
    <w:p w:rsidR="003560E6" w:rsidRDefault="003560E6" w:rsidP="00CA1399">
      <w:pPr>
        <w:spacing w:after="0"/>
      </w:pPr>
    </w:p>
    <w:p w:rsidR="003560E6" w:rsidRDefault="003560E6" w:rsidP="00CA1399">
      <w:pPr>
        <w:spacing w:after="0"/>
      </w:pPr>
    </w:p>
    <w:p w:rsidR="003560E6" w:rsidRDefault="003560E6" w:rsidP="00CA1399">
      <w:pPr>
        <w:spacing w:after="0"/>
      </w:pPr>
    </w:p>
    <w:p w:rsidR="003560E6" w:rsidRDefault="003560E6" w:rsidP="003560E6">
      <w:pPr>
        <w:spacing w:after="0"/>
        <w:jc w:val="center"/>
        <w:rPr>
          <w:b/>
          <w:sz w:val="28"/>
          <w:szCs w:val="28"/>
        </w:rPr>
      </w:pPr>
      <w:r w:rsidRPr="00770FE1">
        <w:rPr>
          <w:b/>
          <w:sz w:val="28"/>
          <w:szCs w:val="28"/>
        </w:rPr>
        <w:lastRenderedPageBreak/>
        <w:t>Variation</w:t>
      </w:r>
      <w:r>
        <w:rPr>
          <w:b/>
          <w:sz w:val="28"/>
          <w:szCs w:val="28"/>
        </w:rPr>
        <w:t>s</w:t>
      </w:r>
      <w:r w:rsidRPr="00770FE1">
        <w:rPr>
          <w:b/>
          <w:sz w:val="28"/>
          <w:szCs w:val="28"/>
        </w:rPr>
        <w:t xml:space="preserve">, en pourcentage,  des dépenses </w:t>
      </w:r>
      <w:r w:rsidR="00D36052" w:rsidRPr="00D36052">
        <w:rPr>
          <w:b/>
          <w:sz w:val="28"/>
          <w:szCs w:val="28"/>
        </w:rPr>
        <w:t>de l’aide sociale pour personnes handicapées</w:t>
      </w:r>
      <w:r w:rsidR="00D36052">
        <w:t xml:space="preserve"> </w:t>
      </w:r>
      <w:r w:rsidRPr="00770FE1">
        <w:rPr>
          <w:b/>
          <w:sz w:val="28"/>
          <w:szCs w:val="28"/>
        </w:rPr>
        <w:t>pour l</w:t>
      </w:r>
      <w:r>
        <w:rPr>
          <w:b/>
          <w:sz w:val="28"/>
          <w:szCs w:val="28"/>
        </w:rPr>
        <w:t>es provinces de l’Est et le Québec</w:t>
      </w:r>
    </w:p>
    <w:p w:rsidR="003560E6" w:rsidRPr="00770FE1" w:rsidRDefault="003560E6" w:rsidP="003560E6">
      <w:pPr>
        <w:spacing w:after="0"/>
        <w:jc w:val="center"/>
        <w:rPr>
          <w:b/>
          <w:sz w:val="28"/>
          <w:szCs w:val="28"/>
        </w:rPr>
      </w:pPr>
      <w:r w:rsidRPr="00770FE1">
        <w:rPr>
          <w:b/>
          <w:sz w:val="28"/>
          <w:szCs w:val="28"/>
        </w:rPr>
        <w:t xml:space="preserve"> de 2005-2006 à 2010-2011</w:t>
      </w:r>
    </w:p>
    <w:p w:rsidR="003560E6" w:rsidRDefault="003560E6" w:rsidP="00CA1399">
      <w:pPr>
        <w:spacing w:after="0"/>
      </w:pPr>
    </w:p>
    <w:p w:rsidR="00301AEF" w:rsidRDefault="00301AEF" w:rsidP="00CA1399">
      <w:pPr>
        <w:spacing w:after="0"/>
      </w:pPr>
      <w:r>
        <w:rPr>
          <w:noProof/>
          <w:lang w:eastAsia="fr-CA"/>
        </w:rPr>
        <w:drawing>
          <wp:inline distT="0" distB="0" distL="0" distR="0" wp14:anchorId="69AFB698" wp14:editId="2E4F981E">
            <wp:extent cx="5943600" cy="3100070"/>
            <wp:effectExtent l="0" t="0" r="0" b="508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943600" cy="3100070"/>
                    </a:xfrm>
                    <a:prstGeom prst="rect">
                      <a:avLst/>
                    </a:prstGeom>
                  </pic:spPr>
                </pic:pic>
              </a:graphicData>
            </a:graphic>
          </wp:inline>
        </w:drawing>
      </w:r>
    </w:p>
    <w:p w:rsidR="00301AEF" w:rsidRDefault="00301AEF" w:rsidP="00CA1399">
      <w:pPr>
        <w:spacing w:after="0"/>
        <w:rPr>
          <w:b/>
        </w:rPr>
      </w:pPr>
      <w:r>
        <w:t xml:space="preserve">                     </w:t>
      </w:r>
      <w:r w:rsidRPr="00301AEF">
        <w:rPr>
          <w:b/>
        </w:rPr>
        <w:t>TN-LAB</w:t>
      </w:r>
      <w:r>
        <w:rPr>
          <w:b/>
        </w:rPr>
        <w:tab/>
      </w:r>
      <w:r>
        <w:rPr>
          <w:b/>
        </w:rPr>
        <w:tab/>
      </w:r>
      <w:r w:rsidRPr="00301AEF">
        <w:rPr>
          <w:b/>
        </w:rPr>
        <w:t xml:space="preserve"> IPE</w:t>
      </w:r>
      <w:r w:rsidRPr="00301AEF">
        <w:rPr>
          <w:b/>
        </w:rPr>
        <w:tab/>
      </w:r>
      <w:r w:rsidRPr="00301AEF">
        <w:rPr>
          <w:b/>
        </w:rPr>
        <w:tab/>
      </w:r>
      <w:r w:rsidRPr="00301AEF">
        <w:rPr>
          <w:b/>
        </w:rPr>
        <w:tab/>
        <w:t>N-É</w:t>
      </w:r>
      <w:r w:rsidRPr="00301AEF">
        <w:rPr>
          <w:b/>
        </w:rPr>
        <w:tab/>
      </w:r>
      <w:r w:rsidRPr="00301AEF">
        <w:rPr>
          <w:b/>
        </w:rPr>
        <w:tab/>
        <w:t>N.B</w:t>
      </w:r>
      <w:r w:rsidRPr="00301AEF">
        <w:rPr>
          <w:b/>
        </w:rPr>
        <w:tab/>
      </w:r>
      <w:r w:rsidRPr="00301AEF">
        <w:rPr>
          <w:b/>
        </w:rPr>
        <w:tab/>
        <w:t>QUÉ.</w:t>
      </w:r>
    </w:p>
    <w:p w:rsidR="00301AEF" w:rsidRDefault="00301AEF" w:rsidP="00CA1399">
      <w:pPr>
        <w:spacing w:after="0"/>
        <w:rPr>
          <w:b/>
        </w:rPr>
      </w:pPr>
    </w:p>
    <w:p w:rsidR="00301AEF" w:rsidRDefault="00301AEF" w:rsidP="00301AEF">
      <w:pPr>
        <w:spacing w:after="0"/>
      </w:pPr>
    </w:p>
    <w:p w:rsidR="00301AEF" w:rsidRPr="00301AEF" w:rsidRDefault="003E134C" w:rsidP="00301AEF">
      <w:pPr>
        <w:pStyle w:val="ListParagraph"/>
        <w:numPr>
          <w:ilvl w:val="0"/>
          <w:numId w:val="3"/>
        </w:numPr>
        <w:spacing w:after="0"/>
        <w:rPr>
          <w:sz w:val="18"/>
          <w:szCs w:val="18"/>
        </w:rPr>
      </w:pPr>
      <w:r>
        <w:rPr>
          <w:sz w:val="18"/>
          <w:szCs w:val="18"/>
        </w:rPr>
        <w:t>Dép</w:t>
      </w:r>
      <w:r w:rsidR="00301AEF" w:rsidRPr="00301AEF">
        <w:rPr>
          <w:sz w:val="18"/>
          <w:szCs w:val="18"/>
        </w:rPr>
        <w:t>enses totales d’A.S.</w:t>
      </w:r>
      <w:r w:rsidR="00301AEF" w:rsidRPr="00301AEF">
        <w:rPr>
          <w:sz w:val="18"/>
          <w:szCs w:val="18"/>
        </w:rPr>
        <w:tab/>
      </w:r>
      <w:r w:rsidR="00301AEF" w:rsidRPr="00301AEF">
        <w:rPr>
          <w:sz w:val="18"/>
          <w:szCs w:val="18"/>
        </w:rPr>
        <w:tab/>
      </w:r>
      <w:r w:rsidR="00301AEF">
        <w:rPr>
          <w:noProof/>
          <w:lang w:eastAsia="fr-CA"/>
        </w:rPr>
        <w:drawing>
          <wp:inline distT="0" distB="0" distL="0" distR="0" wp14:anchorId="4DBDD501" wp14:editId="06A17463">
            <wp:extent cx="99060" cy="167640"/>
            <wp:effectExtent l="0" t="0" r="0" b="381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99060" cy="167640"/>
                    </a:xfrm>
                    <a:prstGeom prst="rect">
                      <a:avLst/>
                    </a:prstGeom>
                  </pic:spPr>
                </pic:pic>
              </a:graphicData>
            </a:graphic>
          </wp:inline>
        </w:drawing>
      </w:r>
      <w:r w:rsidR="00301AEF" w:rsidRPr="00301AEF">
        <w:rPr>
          <w:sz w:val="18"/>
          <w:szCs w:val="18"/>
        </w:rPr>
        <w:t xml:space="preserve">Dépenses totales </w:t>
      </w:r>
      <w:r w:rsidR="00301AEF" w:rsidRPr="00301AEF">
        <w:rPr>
          <w:sz w:val="18"/>
          <w:szCs w:val="18"/>
        </w:rPr>
        <w:tab/>
        <w:t xml:space="preserve">      </w:t>
      </w:r>
      <w:r w:rsidR="00301AEF">
        <w:rPr>
          <w:noProof/>
          <w:lang w:eastAsia="fr-CA"/>
        </w:rPr>
        <w:drawing>
          <wp:inline distT="0" distB="0" distL="0" distR="0" wp14:anchorId="37C92DF1" wp14:editId="3BF436D7">
            <wp:extent cx="91440" cy="114300"/>
            <wp:effectExtent l="0" t="0" r="3810"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91440" cy="114300"/>
                    </a:xfrm>
                    <a:prstGeom prst="rect">
                      <a:avLst/>
                    </a:prstGeom>
                  </pic:spPr>
                </pic:pic>
              </a:graphicData>
            </a:graphic>
          </wp:inline>
        </w:drawing>
      </w:r>
      <w:r w:rsidR="00301AEF" w:rsidRPr="00301AEF">
        <w:rPr>
          <w:sz w:val="18"/>
          <w:szCs w:val="18"/>
        </w:rPr>
        <w:t>Dépenses totales pour les P.H. hors A.S.</w:t>
      </w:r>
      <w:r w:rsidR="00301AEF" w:rsidRPr="006F433C">
        <w:rPr>
          <w:noProof/>
          <w:lang w:eastAsia="fr-CA"/>
        </w:rPr>
        <w:t xml:space="preserve"> </w:t>
      </w:r>
      <w:r w:rsidR="00301AEF" w:rsidRPr="00301AEF">
        <w:rPr>
          <w:sz w:val="18"/>
          <w:szCs w:val="18"/>
        </w:rPr>
        <w:tab/>
      </w:r>
    </w:p>
    <w:p w:rsidR="00301AEF" w:rsidRDefault="00301AEF" w:rsidP="00301AEF">
      <w:pPr>
        <w:spacing w:after="0"/>
        <w:ind w:firstLine="708"/>
        <w:rPr>
          <w:sz w:val="18"/>
          <w:szCs w:val="18"/>
        </w:rPr>
      </w:pPr>
      <w:r w:rsidRPr="00DE6E29">
        <w:rPr>
          <w:sz w:val="18"/>
          <w:szCs w:val="18"/>
        </w:rPr>
        <w:t>pour les P.H</w:t>
      </w:r>
      <w:r w:rsidRPr="006148BC">
        <w:rPr>
          <w:noProof/>
          <w:lang w:eastAsia="fr-CA"/>
        </w:rPr>
        <w:t xml:space="preserve"> </w:t>
      </w:r>
      <w:r>
        <w:rPr>
          <w:sz w:val="18"/>
          <w:szCs w:val="18"/>
        </w:rPr>
        <w:tab/>
      </w:r>
      <w:r>
        <w:rPr>
          <w:sz w:val="18"/>
          <w:szCs w:val="18"/>
        </w:rPr>
        <w:tab/>
      </w:r>
      <w:r>
        <w:rPr>
          <w:sz w:val="18"/>
          <w:szCs w:val="18"/>
        </w:rPr>
        <w:tab/>
      </w:r>
      <w:r w:rsidRPr="00DE6E29">
        <w:rPr>
          <w:sz w:val="18"/>
          <w:szCs w:val="18"/>
        </w:rPr>
        <w:t>pour les P.H</w:t>
      </w:r>
      <w:r>
        <w:rPr>
          <w:sz w:val="18"/>
          <w:szCs w:val="18"/>
        </w:rPr>
        <w:t xml:space="preserve"> </w:t>
      </w:r>
    </w:p>
    <w:p w:rsidR="00301AEF" w:rsidRDefault="00301AEF" w:rsidP="00301AEF">
      <w:pPr>
        <w:spacing w:after="0"/>
        <w:rPr>
          <w:sz w:val="18"/>
          <w:szCs w:val="18"/>
        </w:rPr>
      </w:pPr>
    </w:p>
    <w:p w:rsidR="00AB30BD" w:rsidRDefault="00AB30BD" w:rsidP="00301AEF">
      <w:pPr>
        <w:spacing w:after="0"/>
        <w:rPr>
          <w:b/>
          <w:sz w:val="28"/>
          <w:szCs w:val="28"/>
        </w:rPr>
      </w:pPr>
    </w:p>
    <w:p w:rsidR="00AB30BD" w:rsidRDefault="00AB30BD" w:rsidP="00301AEF">
      <w:pPr>
        <w:spacing w:after="0"/>
        <w:rPr>
          <w:b/>
          <w:sz w:val="28"/>
          <w:szCs w:val="28"/>
        </w:rPr>
      </w:pPr>
    </w:p>
    <w:p w:rsidR="00301AEF" w:rsidRPr="00301AEF" w:rsidRDefault="00301AEF" w:rsidP="00301AEF">
      <w:pPr>
        <w:spacing w:after="0"/>
        <w:rPr>
          <w:b/>
          <w:sz w:val="28"/>
          <w:szCs w:val="28"/>
        </w:rPr>
      </w:pPr>
      <w:r w:rsidRPr="00301AEF">
        <w:rPr>
          <w:b/>
          <w:sz w:val="28"/>
          <w:szCs w:val="28"/>
        </w:rPr>
        <w:t>Québec</w:t>
      </w:r>
    </w:p>
    <w:p w:rsidR="00301AEF" w:rsidRDefault="00301AEF" w:rsidP="00301AEF">
      <w:pPr>
        <w:spacing w:after="0"/>
        <w:rPr>
          <w:sz w:val="18"/>
          <w:szCs w:val="18"/>
        </w:rPr>
      </w:pPr>
    </w:p>
    <w:p w:rsidR="00301AEF" w:rsidRDefault="003E134C" w:rsidP="00301AEF">
      <w:pPr>
        <w:spacing w:after="0"/>
      </w:pPr>
      <w:r>
        <w:t>En 2010-2011, l</w:t>
      </w:r>
      <w:r w:rsidR="008E6064">
        <w:t>e programme de S</w:t>
      </w:r>
      <w:r>
        <w:t>olidarité sociale du Québec</w:t>
      </w:r>
      <w:r w:rsidR="00CF0F9A">
        <w:t xml:space="preserve"> a</w:t>
      </w:r>
      <w:r>
        <w:t xml:space="preserve"> coût</w:t>
      </w:r>
      <w:r w:rsidR="00CF0F9A">
        <w:t>é</w:t>
      </w:r>
      <w:r>
        <w:t xml:space="preserve"> environ 1,3 milliards de dollars, soit 22,6% des </w:t>
      </w:r>
      <w:r w:rsidR="00CF0F9A">
        <w:t>dépenses totales d’aide sociale.  L’aide sociale pour les personnes handicapées des Premières Nations a totalisé 35,5 millions de dollars, représentant 0,6% des dépenses.  Le montant combiné de ces deux composantes s’élève à 1,3 milliards de dollars, soit 23,3% des dépenses totales.  Les débours de l’Indemnisation des accidents de travail étaient légèrement en hausse (1,3 milliards de dollars ou 23,5%) et ceux de l’assurance-invalidité privée avaient un peu fléchi (1,3 milliards de dollars ou 21,8%).</w:t>
      </w:r>
    </w:p>
    <w:p w:rsidR="00CF0F9A" w:rsidRDefault="00CF0F9A" w:rsidP="00301AEF">
      <w:pPr>
        <w:spacing w:after="0"/>
      </w:pPr>
    </w:p>
    <w:p w:rsidR="008E6064" w:rsidRDefault="008E6064" w:rsidP="00301AEF">
      <w:pPr>
        <w:spacing w:after="0"/>
      </w:pPr>
      <w:r>
        <w:t>La part du programme québécois de Solidarité sociale d</w:t>
      </w:r>
      <w:r w:rsidR="00685445">
        <w:t>ans le</w:t>
      </w:r>
      <w:r>
        <w:t xml:space="preserve">s dépenses totales de revenu-invalidité a légèrement diminué entre 2005-2006 et 2010-2011, passant de 23,5% à 22,6%.  Au cours de ces six dernières années, le montant total des dépenses d’aide sociale – incluant les prestations-invalidité pour  </w:t>
      </w:r>
      <w:r>
        <w:lastRenderedPageBreak/>
        <w:t xml:space="preserve">les Premières Nations – a fléchi, passant de 24,1 à 23,3% des dépenses totales. </w:t>
      </w:r>
      <w:r w:rsidR="00CD76E2">
        <w:t>Les dépenses globales d’aide sociale n’ont augmenté que de 10,7% alors que le montant total du soutien du revenu aux personnes handicapées, hors aide sociale, a grimpé de 15,7%</w:t>
      </w:r>
    </w:p>
    <w:p w:rsidR="00CF0F9A" w:rsidRPr="003E134C" w:rsidRDefault="00CF0F9A" w:rsidP="00301AEF">
      <w:pPr>
        <w:spacing w:after="0"/>
      </w:pPr>
    </w:p>
    <w:p w:rsidR="00CD76E2" w:rsidRDefault="00CD76E2" w:rsidP="00CD76E2">
      <w:pPr>
        <w:spacing w:after="0"/>
        <w:jc w:val="center"/>
        <w:rPr>
          <w:b/>
          <w:sz w:val="28"/>
          <w:szCs w:val="28"/>
        </w:rPr>
      </w:pPr>
    </w:p>
    <w:p w:rsidR="00CD76E2" w:rsidRPr="00304E30" w:rsidRDefault="00CD76E2" w:rsidP="00CD76E2">
      <w:pPr>
        <w:spacing w:after="0"/>
        <w:jc w:val="center"/>
        <w:rPr>
          <w:b/>
          <w:sz w:val="28"/>
          <w:szCs w:val="28"/>
        </w:rPr>
      </w:pPr>
      <w:r w:rsidRPr="00304E30">
        <w:rPr>
          <w:b/>
          <w:sz w:val="28"/>
          <w:szCs w:val="28"/>
        </w:rPr>
        <w:t>Soutien du revenu pour les personnes handicapées</w:t>
      </w:r>
      <w:r>
        <w:rPr>
          <w:b/>
          <w:sz w:val="28"/>
          <w:szCs w:val="28"/>
        </w:rPr>
        <w:t> :</w:t>
      </w:r>
    </w:p>
    <w:p w:rsidR="00CD76E2" w:rsidRDefault="00CD76E2" w:rsidP="00CD76E2">
      <w:pPr>
        <w:spacing w:after="0"/>
        <w:jc w:val="center"/>
        <w:rPr>
          <w:b/>
          <w:sz w:val="28"/>
          <w:szCs w:val="28"/>
        </w:rPr>
      </w:pPr>
      <w:r>
        <w:rPr>
          <w:b/>
          <w:sz w:val="28"/>
          <w:szCs w:val="28"/>
        </w:rPr>
        <w:t>P</w:t>
      </w:r>
      <w:r w:rsidRPr="00304E30">
        <w:rPr>
          <w:b/>
          <w:sz w:val="28"/>
          <w:szCs w:val="28"/>
        </w:rPr>
        <w:t>ourcentage d</w:t>
      </w:r>
      <w:r>
        <w:rPr>
          <w:b/>
          <w:sz w:val="28"/>
          <w:szCs w:val="28"/>
        </w:rPr>
        <w:t>’augmentation de</w:t>
      </w:r>
      <w:r w:rsidRPr="00304E30">
        <w:rPr>
          <w:b/>
          <w:sz w:val="28"/>
          <w:szCs w:val="28"/>
        </w:rPr>
        <w:t xml:space="preserve"> 2005-2006 à 2010-2011</w:t>
      </w:r>
    </w:p>
    <w:p w:rsidR="00CD76E2" w:rsidRDefault="00CD76E2" w:rsidP="00CD76E2">
      <w:pPr>
        <w:spacing w:after="0"/>
        <w:jc w:val="center"/>
        <w:rPr>
          <w:b/>
          <w:sz w:val="28"/>
          <w:szCs w:val="28"/>
        </w:rPr>
      </w:pPr>
      <w:r>
        <w:rPr>
          <w:b/>
          <w:sz w:val="28"/>
          <w:szCs w:val="28"/>
        </w:rPr>
        <w:t>Québec</w:t>
      </w:r>
    </w:p>
    <w:p w:rsidR="00301AEF" w:rsidRDefault="00301AEF" w:rsidP="00CA1399">
      <w:pPr>
        <w:spacing w:after="0"/>
        <w:rPr>
          <w:b/>
        </w:rPr>
      </w:pPr>
    </w:p>
    <w:p w:rsidR="00CD76E2" w:rsidRDefault="00CD76E2" w:rsidP="00CA1399">
      <w:pPr>
        <w:spacing w:after="0"/>
        <w:rPr>
          <w:b/>
        </w:rPr>
      </w:pPr>
    </w:p>
    <w:p w:rsidR="00CD76E2" w:rsidRDefault="00CD76E2" w:rsidP="00CA1399">
      <w:pPr>
        <w:spacing w:after="0"/>
        <w:rPr>
          <w:b/>
        </w:rPr>
      </w:pPr>
    </w:p>
    <w:p w:rsidR="00CD76E2" w:rsidRDefault="00685445" w:rsidP="00CA1399">
      <w:pPr>
        <w:spacing w:after="0"/>
        <w:rPr>
          <w:b/>
        </w:rPr>
      </w:pPr>
      <w:r>
        <w:rPr>
          <w:noProof/>
          <w:lang w:eastAsia="fr-CA"/>
        </w:rPr>
        <mc:AlternateContent>
          <mc:Choice Requires="wps">
            <w:drawing>
              <wp:anchor distT="0" distB="0" distL="114300" distR="114300" simplePos="0" relativeHeight="251699200" behindDoc="0" locked="0" layoutInCell="1" allowOverlap="1" wp14:anchorId="5BCF59AE" wp14:editId="3CB05096">
                <wp:simplePos x="0" y="0"/>
                <wp:positionH relativeFrom="column">
                  <wp:posOffset>853440</wp:posOffset>
                </wp:positionH>
                <wp:positionV relativeFrom="paragraph">
                  <wp:posOffset>1406525</wp:posOffset>
                </wp:positionV>
                <wp:extent cx="952500" cy="1371600"/>
                <wp:effectExtent l="0" t="0" r="19050" b="19050"/>
                <wp:wrapNone/>
                <wp:docPr id="149" name="Rounded Rectangular Callout 149"/>
                <wp:cNvGraphicFramePr/>
                <a:graphic xmlns:a="http://schemas.openxmlformats.org/drawingml/2006/main">
                  <a:graphicData uri="http://schemas.microsoft.com/office/word/2010/wordprocessingShape">
                    <wps:wsp>
                      <wps:cNvSpPr/>
                      <wps:spPr>
                        <a:xfrm>
                          <a:off x="0" y="0"/>
                          <a:ext cx="952500" cy="1371600"/>
                        </a:xfrm>
                        <a:prstGeom prst="wedgeRoundRectCallout">
                          <a:avLst>
                            <a:gd name="adj1" fmla="val -16833"/>
                            <a:gd name="adj2" fmla="val 49621"/>
                            <a:gd name="adj3" fmla="val 16667"/>
                          </a:avLst>
                        </a:prstGeom>
                      </wps:spPr>
                      <wps:style>
                        <a:lnRef idx="2">
                          <a:schemeClr val="accent6"/>
                        </a:lnRef>
                        <a:fillRef idx="1">
                          <a:schemeClr val="lt1"/>
                        </a:fillRef>
                        <a:effectRef idx="0">
                          <a:schemeClr val="accent6"/>
                        </a:effectRef>
                        <a:fontRef idx="minor">
                          <a:schemeClr val="dk1"/>
                        </a:fontRef>
                      </wps:style>
                      <wps:txbx>
                        <w:txbxContent>
                          <w:p w:rsidR="0023135B" w:rsidRPr="00267DD2" w:rsidRDefault="0023135B" w:rsidP="00CD76E2">
                            <w:pPr>
                              <w:rPr>
                                <w:sz w:val="18"/>
                                <w:szCs w:val="18"/>
                              </w:rPr>
                            </w:pPr>
                            <w:r w:rsidRPr="00267DD2">
                              <w:rPr>
                                <w:sz w:val="18"/>
                                <w:szCs w:val="18"/>
                              </w:rPr>
                              <w:t>Aide au revenu pour les P.H.</w:t>
                            </w:r>
                            <w:r>
                              <w:rPr>
                                <w:sz w:val="18"/>
                                <w:szCs w:val="18"/>
                              </w:rPr>
                              <w:t xml:space="preserve"> (ARPH) plus A.S. pour les Premières Nations</w:t>
                            </w:r>
                          </w:p>
                          <w:p w:rsidR="0023135B" w:rsidRDefault="0023135B" w:rsidP="00CD76E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Rounded Rectangular Callout 149" o:spid="_x0000_s1152" type="#_x0000_t62" style="position:absolute;margin-left:67.2pt;margin-top:110.75pt;width:75pt;height:108pt;z-index:251699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" adj="7164,21518" fillcolor="white [3201]" strokecolor="#f79646 [3209]" strokeweight="2pt">
                <v:textbox>
                  <w:txbxContent>
                    <w:p w:rsidR="0023135B" w:rsidRPr="00267DD2" w:rsidRDefault="0023135B" w:rsidP="00CD76E2">
                      <w:pPr>
                        <w:rPr>
                          <w:sz w:val="18"/>
                          <w:szCs w:val="18"/>
                        </w:rPr>
                      </w:pPr>
                      <w:r w:rsidRPr="00267DD2">
                        <w:rPr>
                          <w:sz w:val="18"/>
                          <w:szCs w:val="18"/>
                        </w:rPr>
                        <w:t>Aide au revenu pour les P.H.</w:t>
                      </w:r>
                      <w:r>
                        <w:rPr>
                          <w:sz w:val="18"/>
                          <w:szCs w:val="18"/>
                        </w:rPr>
                        <w:t xml:space="preserve"> (ARPH) plus A.S. pour les Premières Nations</w:t>
                      </w:r>
                    </w:p>
                    <w:p w:rsidR="0023135B" w:rsidRDefault="0023135B" w:rsidP="00CD76E2">
                      <w:pPr>
                        <w:jc w:val="center"/>
                      </w:pPr>
                    </w:p>
                  </w:txbxContent>
                </v:textbox>
              </v:shape>
            </w:pict>
          </mc:Fallback>
        </mc:AlternateContent>
      </w:r>
      <w:r w:rsidR="00CD76E2">
        <w:rPr>
          <w:noProof/>
          <w:lang w:eastAsia="fr-CA"/>
        </w:rPr>
        <mc:AlternateContent>
          <mc:Choice Requires="wps">
            <w:drawing>
              <wp:anchor distT="0" distB="0" distL="114300" distR="114300" simplePos="0" relativeHeight="251701248" behindDoc="0" locked="0" layoutInCell="1" allowOverlap="1" wp14:anchorId="24C8D71A" wp14:editId="47F0C980">
                <wp:simplePos x="0" y="0"/>
                <wp:positionH relativeFrom="column">
                  <wp:posOffset>4472940</wp:posOffset>
                </wp:positionH>
                <wp:positionV relativeFrom="paragraph">
                  <wp:posOffset>888365</wp:posOffset>
                </wp:positionV>
                <wp:extent cx="975360" cy="1684020"/>
                <wp:effectExtent l="0" t="0" r="15240" b="30480"/>
                <wp:wrapNone/>
                <wp:docPr id="151" name="Rounded Rectangular Callout 151"/>
                <wp:cNvGraphicFramePr/>
                <a:graphic xmlns:a="http://schemas.openxmlformats.org/drawingml/2006/main">
                  <a:graphicData uri="http://schemas.microsoft.com/office/word/2010/wordprocessingShape">
                    <wps:wsp>
                      <wps:cNvSpPr/>
                      <wps:spPr>
                        <a:xfrm>
                          <a:off x="0" y="0"/>
                          <a:ext cx="975360" cy="1684020"/>
                        </a:xfrm>
                        <a:prstGeom prst="wedgeRoundRectCallout">
                          <a:avLst>
                            <a:gd name="adj1" fmla="val -18489"/>
                            <a:gd name="adj2" fmla="val 50283"/>
                            <a:gd name="adj3" fmla="val 16667"/>
                          </a:avLst>
                        </a:prstGeom>
                      </wps:spPr>
                      <wps:style>
                        <a:lnRef idx="2">
                          <a:schemeClr val="accent6"/>
                        </a:lnRef>
                        <a:fillRef idx="1">
                          <a:schemeClr val="lt1"/>
                        </a:fillRef>
                        <a:effectRef idx="0">
                          <a:schemeClr val="accent6"/>
                        </a:effectRef>
                        <a:fontRef idx="minor">
                          <a:schemeClr val="dk1"/>
                        </a:fontRef>
                      </wps:style>
                      <wps:txbx>
                        <w:txbxContent>
                          <w:p w:rsidR="0023135B" w:rsidRPr="00547BCC" w:rsidRDefault="0023135B" w:rsidP="00CD76E2">
                            <w:pPr>
                              <w:rPr>
                                <w:sz w:val="16"/>
                                <w:szCs w:val="16"/>
                              </w:rPr>
                            </w:pPr>
                            <w:r>
                              <w:rPr>
                                <w:sz w:val="16"/>
                                <w:szCs w:val="16"/>
                              </w:rPr>
                              <w:t>Total du s</w:t>
                            </w:r>
                            <w:r w:rsidRPr="00547BCC">
                              <w:rPr>
                                <w:sz w:val="16"/>
                                <w:szCs w:val="16"/>
                              </w:rPr>
                              <w:t xml:space="preserve">outien du revenu  pour les P.H. hors </w:t>
                            </w:r>
                            <w:r>
                              <w:rPr>
                                <w:sz w:val="16"/>
                                <w:szCs w:val="16"/>
                              </w:rPr>
                              <w:t xml:space="preserve">l’ARPH </w:t>
                            </w:r>
                            <w:r w:rsidRPr="00547BCC">
                              <w:rPr>
                                <w:sz w:val="16"/>
                                <w:szCs w:val="16"/>
                              </w:rPr>
                              <w:t xml:space="preserve">et </w:t>
                            </w:r>
                            <w:r>
                              <w:rPr>
                                <w:sz w:val="16"/>
                                <w:szCs w:val="16"/>
                              </w:rPr>
                              <w:t>l’</w:t>
                            </w:r>
                            <w:r w:rsidRPr="00547BCC">
                              <w:rPr>
                                <w:sz w:val="16"/>
                                <w:szCs w:val="16"/>
                              </w:rPr>
                              <w:t xml:space="preserve">A.S </w:t>
                            </w:r>
                            <w:r>
                              <w:rPr>
                                <w:sz w:val="16"/>
                                <w:szCs w:val="16"/>
                              </w:rPr>
                              <w:t>aux  Premières  Nations</w:t>
                            </w:r>
                          </w:p>
                          <w:p w:rsidR="0023135B" w:rsidRDefault="0023135B" w:rsidP="00CD76E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ounded Rectangular Callout 151" o:spid="_x0000_s1153" type="#_x0000_t62" style="position:absolute;margin-left:352.2pt;margin-top:69.95pt;width:76.8pt;height:132.6pt;z-index:251701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" adj="6806,21661" fillcolor="white [3201]" strokecolor="#f79646 [3209]" strokeweight="2pt">
                <v:textbox>
                  <w:txbxContent>
                    <w:p w:rsidR="0023135B" w:rsidRPr="00547BCC" w:rsidRDefault="0023135B" w:rsidP="00CD76E2">
                      <w:pPr>
                        <w:rPr>
                          <w:sz w:val="16"/>
                          <w:szCs w:val="16"/>
                        </w:rPr>
                      </w:pPr>
                      <w:r>
                        <w:rPr>
                          <w:sz w:val="16"/>
                          <w:szCs w:val="16"/>
                        </w:rPr>
                        <w:t>Total du s</w:t>
                      </w:r>
                      <w:r w:rsidRPr="00547BCC">
                        <w:rPr>
                          <w:sz w:val="16"/>
                          <w:szCs w:val="16"/>
                        </w:rPr>
                        <w:t xml:space="preserve">outien du revenu  pour les P.H. hors </w:t>
                      </w:r>
                      <w:r>
                        <w:rPr>
                          <w:sz w:val="16"/>
                          <w:szCs w:val="16"/>
                        </w:rPr>
                        <w:t xml:space="preserve">l’ARPH </w:t>
                      </w:r>
                      <w:r w:rsidRPr="00547BCC">
                        <w:rPr>
                          <w:sz w:val="16"/>
                          <w:szCs w:val="16"/>
                        </w:rPr>
                        <w:t xml:space="preserve">et </w:t>
                      </w:r>
                      <w:r>
                        <w:rPr>
                          <w:sz w:val="16"/>
                          <w:szCs w:val="16"/>
                        </w:rPr>
                        <w:t>l’</w:t>
                      </w:r>
                      <w:r w:rsidRPr="00547BCC">
                        <w:rPr>
                          <w:sz w:val="16"/>
                          <w:szCs w:val="16"/>
                        </w:rPr>
                        <w:t xml:space="preserve">A.S </w:t>
                      </w:r>
                      <w:r>
                        <w:rPr>
                          <w:sz w:val="16"/>
                          <w:szCs w:val="16"/>
                        </w:rPr>
                        <w:t>aux  Premières  Nations</w:t>
                      </w:r>
                    </w:p>
                    <w:p w:rsidR="0023135B" w:rsidRDefault="0023135B" w:rsidP="00CD76E2">
                      <w:pPr>
                        <w:jc w:val="center"/>
                      </w:pPr>
                    </w:p>
                  </w:txbxContent>
                </v:textbox>
              </v:shape>
            </w:pict>
          </mc:Fallback>
        </mc:AlternateContent>
      </w:r>
      <w:r w:rsidR="00CD76E2">
        <w:rPr>
          <w:noProof/>
          <w:lang w:eastAsia="fr-CA"/>
        </w:rPr>
        <mc:AlternateContent>
          <mc:Choice Requires="wps">
            <w:drawing>
              <wp:anchor distT="0" distB="0" distL="114300" distR="114300" simplePos="0" relativeHeight="251700224" behindDoc="0" locked="0" layoutInCell="1" allowOverlap="1" wp14:anchorId="7B6F1128" wp14:editId="6EF22DAE">
                <wp:simplePos x="0" y="0"/>
                <wp:positionH relativeFrom="column">
                  <wp:posOffset>2727960</wp:posOffset>
                </wp:positionH>
                <wp:positionV relativeFrom="paragraph">
                  <wp:posOffset>1063625</wp:posOffset>
                </wp:positionV>
                <wp:extent cx="960120" cy="1188720"/>
                <wp:effectExtent l="0" t="0" r="11430" b="11430"/>
                <wp:wrapNone/>
                <wp:docPr id="150" name="Rounded Rectangular Callout 150"/>
                <wp:cNvGraphicFramePr/>
                <a:graphic xmlns:a="http://schemas.openxmlformats.org/drawingml/2006/main">
                  <a:graphicData uri="http://schemas.microsoft.com/office/word/2010/wordprocessingShape">
                    <wps:wsp>
                      <wps:cNvSpPr/>
                      <wps:spPr>
                        <a:xfrm>
                          <a:off x="0" y="0"/>
                          <a:ext cx="960120" cy="1188720"/>
                        </a:xfrm>
                        <a:prstGeom prst="wedgeRoundRectCallout">
                          <a:avLst>
                            <a:gd name="adj1" fmla="val -18452"/>
                            <a:gd name="adj2" fmla="val 49679"/>
                            <a:gd name="adj3" fmla="val 16667"/>
                          </a:avLst>
                        </a:prstGeom>
                      </wps:spPr>
                      <wps:style>
                        <a:lnRef idx="2">
                          <a:schemeClr val="accent6"/>
                        </a:lnRef>
                        <a:fillRef idx="1">
                          <a:schemeClr val="lt1"/>
                        </a:fillRef>
                        <a:effectRef idx="0">
                          <a:schemeClr val="accent6"/>
                        </a:effectRef>
                        <a:fontRef idx="minor">
                          <a:schemeClr val="dk1"/>
                        </a:fontRef>
                      </wps:style>
                      <wps:txbx>
                        <w:txbxContent>
                          <w:p w:rsidR="0023135B" w:rsidRPr="00AE735E" w:rsidRDefault="0023135B" w:rsidP="00CD76E2">
                            <w:pPr>
                              <w:rPr>
                                <w:sz w:val="18"/>
                                <w:szCs w:val="18"/>
                              </w:rPr>
                            </w:pPr>
                            <w:r>
                              <w:rPr>
                                <w:sz w:val="18"/>
                                <w:szCs w:val="18"/>
                              </w:rPr>
                              <w:t>Total du s</w:t>
                            </w:r>
                            <w:r w:rsidRPr="00AE735E">
                              <w:rPr>
                                <w:sz w:val="18"/>
                                <w:szCs w:val="18"/>
                              </w:rPr>
                              <w:t>outien du revenu  pour les P.H.</w:t>
                            </w:r>
                          </w:p>
                          <w:p w:rsidR="0023135B" w:rsidRDefault="0023135B" w:rsidP="00CD76E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ounded Rectangular Callout 150" o:spid="_x0000_s1154" type="#_x0000_t62" style="position:absolute;margin-left:214.8pt;margin-top:83.75pt;width:75.6pt;height:93.6pt;z-index:251700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" adj="6814,21531" fillcolor="white [3201]" strokecolor="#f79646 [3209]" strokeweight="2pt">
                <v:textbox>
                  <w:txbxContent>
                    <w:p w:rsidR="0023135B" w:rsidRPr="00AE735E" w:rsidRDefault="0023135B" w:rsidP="00CD76E2">
                      <w:pPr>
                        <w:rPr>
                          <w:sz w:val="18"/>
                          <w:szCs w:val="18"/>
                        </w:rPr>
                      </w:pPr>
                      <w:r>
                        <w:rPr>
                          <w:sz w:val="18"/>
                          <w:szCs w:val="18"/>
                        </w:rPr>
                        <w:t>Total du s</w:t>
                      </w:r>
                      <w:r w:rsidRPr="00AE735E">
                        <w:rPr>
                          <w:sz w:val="18"/>
                          <w:szCs w:val="18"/>
                        </w:rPr>
                        <w:t>outien du revenu  pour les P.H.</w:t>
                      </w:r>
                    </w:p>
                    <w:p w:rsidR="0023135B" w:rsidRDefault="0023135B" w:rsidP="00CD76E2">
                      <w:pPr>
                        <w:jc w:val="center"/>
                      </w:pPr>
                    </w:p>
                  </w:txbxContent>
                </v:textbox>
              </v:shape>
            </w:pict>
          </mc:Fallback>
        </mc:AlternateContent>
      </w:r>
      <w:r w:rsidR="00CD76E2">
        <w:rPr>
          <w:noProof/>
          <w:lang w:eastAsia="fr-CA"/>
        </w:rPr>
        <w:drawing>
          <wp:inline distT="0" distB="0" distL="0" distR="0" wp14:anchorId="1F8D41FD" wp14:editId="4E8D2FF0">
            <wp:extent cx="5943600" cy="3218180"/>
            <wp:effectExtent l="0" t="0" r="0" b="127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943600" cy="3218180"/>
                    </a:xfrm>
                    <a:prstGeom prst="rect">
                      <a:avLst/>
                    </a:prstGeom>
                  </pic:spPr>
                </pic:pic>
              </a:graphicData>
            </a:graphic>
          </wp:inline>
        </w:drawing>
      </w:r>
    </w:p>
    <w:p w:rsidR="00CD76E2" w:rsidRDefault="00CD76E2" w:rsidP="00CA1399">
      <w:pPr>
        <w:spacing w:after="0"/>
        <w:rPr>
          <w:b/>
        </w:rPr>
      </w:pPr>
    </w:p>
    <w:p w:rsidR="00CD76E2" w:rsidRDefault="00CD76E2" w:rsidP="00CA1399">
      <w:pPr>
        <w:spacing w:after="0"/>
        <w:rPr>
          <w:b/>
        </w:rPr>
      </w:pPr>
    </w:p>
    <w:p w:rsidR="00CD76E2" w:rsidRDefault="00CD76E2" w:rsidP="00CA1399">
      <w:pPr>
        <w:spacing w:after="0"/>
        <w:rPr>
          <w:b/>
        </w:rPr>
      </w:pPr>
    </w:p>
    <w:p w:rsidR="00AB30BD" w:rsidRDefault="00AB30BD" w:rsidP="00CA1399">
      <w:pPr>
        <w:spacing w:after="0"/>
        <w:rPr>
          <w:b/>
        </w:rPr>
      </w:pPr>
    </w:p>
    <w:p w:rsidR="00CD76E2" w:rsidRDefault="00CD76E2" w:rsidP="00CA1399">
      <w:pPr>
        <w:spacing w:after="0"/>
        <w:rPr>
          <w:b/>
        </w:rPr>
      </w:pPr>
      <w:r>
        <w:rPr>
          <w:b/>
        </w:rPr>
        <w:t>Nouveau Brunswick</w:t>
      </w:r>
    </w:p>
    <w:p w:rsidR="00CD76E2" w:rsidRDefault="00CD76E2" w:rsidP="00CA1399">
      <w:pPr>
        <w:spacing w:after="0"/>
        <w:rPr>
          <w:b/>
        </w:rPr>
      </w:pPr>
    </w:p>
    <w:p w:rsidR="00CD76E2" w:rsidRDefault="00E85502" w:rsidP="00CA1399">
      <w:pPr>
        <w:spacing w:after="0"/>
      </w:pPr>
      <w:r w:rsidRPr="00E85502">
        <w:t xml:space="preserve">En 2010-2011, le Programme </w:t>
      </w:r>
      <w:r>
        <w:t>de prestations prolongées du Nouveau Brunswick a coûté 42,3 millions de dollars ou 6,7% des dépenses totales.  Les débours d’aide sociale pour les personnes handicapées des Premières Nations se sont élevés à 21,4 millions, soit 3,4% des dépenses.  Ces deux types de prestations combinés ont coûté 63,7 millions de dollars ou 10,1% des dépenses totales.  À l’exception des mesures fiscales et de</w:t>
      </w:r>
      <w:r w:rsidR="00AD5AD2">
        <w:t>s prestations-maladie de l’A.E, les dépenses des autres programmes étaient plus élevées.  Et ce sont celles de la PI-RPC qui remportaient la palme (157,9 millions de dollars ou 24,9%).</w:t>
      </w:r>
    </w:p>
    <w:p w:rsidR="00AD5AD2" w:rsidRDefault="00AD5AD2" w:rsidP="00CA1399">
      <w:pPr>
        <w:spacing w:after="0"/>
      </w:pPr>
    </w:p>
    <w:p w:rsidR="00E911BA" w:rsidRDefault="00685445" w:rsidP="00E911BA">
      <w:pPr>
        <w:spacing w:after="0"/>
      </w:pPr>
      <w:r>
        <w:lastRenderedPageBreak/>
        <w:t xml:space="preserve">La part du programme de prestations prolongées du Nouveau Brunswick dans les </w:t>
      </w:r>
      <w:r w:rsidR="00E911BA">
        <w:t xml:space="preserve"> dépenses totales de revenu-invalidité a légèrement diminué entre 2005-2006 et 2010-2011, passant de </w:t>
      </w:r>
      <w:r>
        <w:t>7,4</w:t>
      </w:r>
      <w:r w:rsidR="00E911BA">
        <w:t xml:space="preserve">% à </w:t>
      </w:r>
      <w:r>
        <w:t>6,7</w:t>
      </w:r>
      <w:r w:rsidR="00E911BA">
        <w:t xml:space="preserve">%.  Au cours de ces six dernières années, le montant total des dépenses d’aide sociale – incluant les prestations-invalidité pour  les Premières Nations – a fléchi, passant de </w:t>
      </w:r>
      <w:r>
        <w:t>10,7</w:t>
      </w:r>
      <w:r w:rsidR="00E911BA">
        <w:t xml:space="preserve"> à </w:t>
      </w:r>
      <w:r>
        <w:t>10,1</w:t>
      </w:r>
      <w:r w:rsidR="00E911BA">
        <w:t>% des dépenses totales. Les dépenses globales d’aide sociale n’ont augmenté que de 1</w:t>
      </w:r>
      <w:r>
        <w:t>5,4</w:t>
      </w:r>
      <w:r w:rsidR="00E911BA">
        <w:t xml:space="preserve">% alors que le montant total du soutien du revenu aux personnes handicapées, hors aide sociale, a grimpé de </w:t>
      </w:r>
      <w:r>
        <w:t>24,2</w:t>
      </w:r>
      <w:r w:rsidR="00E911BA">
        <w:t>%</w:t>
      </w:r>
    </w:p>
    <w:p w:rsidR="00E911BA" w:rsidRDefault="00E911BA" w:rsidP="00CA1399">
      <w:pPr>
        <w:spacing w:after="0"/>
      </w:pPr>
    </w:p>
    <w:p w:rsidR="00685445" w:rsidRDefault="00685445" w:rsidP="00685445">
      <w:pPr>
        <w:spacing w:after="0"/>
        <w:jc w:val="center"/>
        <w:rPr>
          <w:b/>
          <w:sz w:val="28"/>
          <w:szCs w:val="28"/>
        </w:rPr>
      </w:pPr>
    </w:p>
    <w:p w:rsidR="00685445" w:rsidRPr="00304E30" w:rsidRDefault="00685445" w:rsidP="00685445">
      <w:pPr>
        <w:spacing w:after="0"/>
        <w:jc w:val="center"/>
        <w:rPr>
          <w:b/>
          <w:sz w:val="28"/>
          <w:szCs w:val="28"/>
        </w:rPr>
      </w:pPr>
      <w:r w:rsidRPr="00304E30">
        <w:rPr>
          <w:b/>
          <w:sz w:val="28"/>
          <w:szCs w:val="28"/>
        </w:rPr>
        <w:t>Soutien du revenu pour les personnes handicapées</w:t>
      </w:r>
      <w:r>
        <w:rPr>
          <w:b/>
          <w:sz w:val="28"/>
          <w:szCs w:val="28"/>
        </w:rPr>
        <w:t> :</w:t>
      </w:r>
    </w:p>
    <w:p w:rsidR="00685445" w:rsidRDefault="00685445" w:rsidP="00685445">
      <w:pPr>
        <w:spacing w:after="0"/>
        <w:jc w:val="center"/>
        <w:rPr>
          <w:b/>
          <w:sz w:val="28"/>
          <w:szCs w:val="28"/>
        </w:rPr>
      </w:pPr>
      <w:r>
        <w:rPr>
          <w:b/>
          <w:sz w:val="28"/>
          <w:szCs w:val="28"/>
        </w:rPr>
        <w:t>P</w:t>
      </w:r>
      <w:r w:rsidRPr="00304E30">
        <w:rPr>
          <w:b/>
          <w:sz w:val="28"/>
          <w:szCs w:val="28"/>
        </w:rPr>
        <w:t>ourcentage d</w:t>
      </w:r>
      <w:r>
        <w:rPr>
          <w:b/>
          <w:sz w:val="28"/>
          <w:szCs w:val="28"/>
        </w:rPr>
        <w:t>’augmentation de</w:t>
      </w:r>
      <w:r w:rsidRPr="00304E30">
        <w:rPr>
          <w:b/>
          <w:sz w:val="28"/>
          <w:szCs w:val="28"/>
        </w:rPr>
        <w:t xml:space="preserve"> 2005-2006 à 2010-2011</w:t>
      </w:r>
    </w:p>
    <w:p w:rsidR="00685445" w:rsidRDefault="00685445" w:rsidP="00685445">
      <w:pPr>
        <w:spacing w:after="0"/>
        <w:jc w:val="center"/>
        <w:rPr>
          <w:b/>
          <w:sz w:val="28"/>
          <w:szCs w:val="28"/>
        </w:rPr>
      </w:pPr>
      <w:r>
        <w:rPr>
          <w:b/>
          <w:sz w:val="28"/>
          <w:szCs w:val="28"/>
        </w:rPr>
        <w:t>Nouveau Brunswick</w:t>
      </w:r>
    </w:p>
    <w:p w:rsidR="00685445" w:rsidRDefault="00685445" w:rsidP="00685445">
      <w:pPr>
        <w:spacing w:after="0"/>
        <w:rPr>
          <w:b/>
          <w:sz w:val="28"/>
          <w:szCs w:val="28"/>
        </w:rPr>
      </w:pPr>
    </w:p>
    <w:p w:rsidR="00685445" w:rsidRDefault="00685445" w:rsidP="00685445">
      <w:pPr>
        <w:spacing w:after="0"/>
        <w:rPr>
          <w:b/>
          <w:sz w:val="28"/>
          <w:szCs w:val="28"/>
        </w:rPr>
      </w:pPr>
      <w:r>
        <w:rPr>
          <w:noProof/>
          <w:lang w:eastAsia="fr-CA"/>
        </w:rPr>
        <mc:AlternateContent>
          <mc:Choice Requires="wps">
            <w:drawing>
              <wp:anchor distT="0" distB="0" distL="114300" distR="114300" simplePos="0" relativeHeight="251702272" behindDoc="0" locked="0" layoutInCell="1" allowOverlap="1" wp14:anchorId="42110606" wp14:editId="2220E388">
                <wp:simplePos x="0" y="0"/>
                <wp:positionH relativeFrom="column">
                  <wp:posOffset>800100</wp:posOffset>
                </wp:positionH>
                <wp:positionV relativeFrom="paragraph">
                  <wp:posOffset>1824990</wp:posOffset>
                </wp:positionV>
                <wp:extent cx="1074420" cy="1143000"/>
                <wp:effectExtent l="0" t="0" r="11430" b="38100"/>
                <wp:wrapNone/>
                <wp:docPr id="153" name="Rounded Rectangular Callout 153"/>
                <wp:cNvGraphicFramePr/>
                <a:graphic xmlns:a="http://schemas.openxmlformats.org/drawingml/2006/main">
                  <a:graphicData uri="http://schemas.microsoft.com/office/word/2010/wordprocessingShape">
                    <wps:wsp>
                      <wps:cNvSpPr/>
                      <wps:spPr>
                        <a:xfrm>
                          <a:off x="0" y="0"/>
                          <a:ext cx="1074420" cy="1143000"/>
                        </a:xfrm>
                        <a:prstGeom prst="wedgeRoundRectCallout">
                          <a:avLst>
                            <a:gd name="adj1" fmla="val -20833"/>
                            <a:gd name="adj2" fmla="val 50500"/>
                            <a:gd name="adj3" fmla="val 16667"/>
                          </a:avLst>
                        </a:prstGeom>
                      </wps:spPr>
                      <wps:style>
                        <a:lnRef idx="2">
                          <a:schemeClr val="accent6"/>
                        </a:lnRef>
                        <a:fillRef idx="1">
                          <a:schemeClr val="lt1"/>
                        </a:fillRef>
                        <a:effectRef idx="0">
                          <a:schemeClr val="accent6"/>
                        </a:effectRef>
                        <a:fontRef idx="minor">
                          <a:schemeClr val="dk1"/>
                        </a:fontRef>
                      </wps:style>
                      <wps:txbx>
                        <w:txbxContent>
                          <w:p w:rsidR="0023135B" w:rsidRPr="00267DD2" w:rsidRDefault="0023135B" w:rsidP="00685445">
                            <w:pPr>
                              <w:rPr>
                                <w:sz w:val="18"/>
                                <w:szCs w:val="18"/>
                              </w:rPr>
                            </w:pPr>
                            <w:r w:rsidRPr="00267DD2">
                              <w:rPr>
                                <w:sz w:val="18"/>
                                <w:szCs w:val="18"/>
                              </w:rPr>
                              <w:t>Aide au revenu pour les P.H.</w:t>
                            </w:r>
                            <w:r>
                              <w:rPr>
                                <w:sz w:val="18"/>
                                <w:szCs w:val="18"/>
                              </w:rPr>
                              <w:t xml:space="preserve"> (ARPH) plus A.S. pour les Premières Nations</w:t>
                            </w:r>
                          </w:p>
                          <w:p w:rsidR="0023135B" w:rsidRDefault="0023135B" w:rsidP="0068544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Rounded Rectangular Callout 153" o:spid="_x0000_s1155" type="#_x0000_t62" style="position:absolute;margin-left:63pt;margin-top:143.7pt;width:84.6pt;height:90pt;z-index:251702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" adj="6300,21708" fillcolor="white [3201]" strokecolor="#f79646 [3209]" strokeweight="2pt">
                <v:textbox>
                  <w:txbxContent>
                    <w:p w:rsidR="0023135B" w:rsidRPr="00267DD2" w:rsidRDefault="0023135B" w:rsidP="00685445">
                      <w:pPr>
                        <w:rPr>
                          <w:sz w:val="18"/>
                          <w:szCs w:val="18"/>
                        </w:rPr>
                      </w:pPr>
                      <w:r w:rsidRPr="00267DD2">
                        <w:rPr>
                          <w:sz w:val="18"/>
                          <w:szCs w:val="18"/>
                        </w:rPr>
                        <w:t>Aide au revenu pour les P.H.</w:t>
                      </w:r>
                      <w:r>
                        <w:rPr>
                          <w:sz w:val="18"/>
                          <w:szCs w:val="18"/>
                        </w:rPr>
                        <w:t xml:space="preserve"> (ARPH) plus A.S. pour les Premières Nations</w:t>
                      </w:r>
                    </w:p>
                    <w:p w:rsidR="0023135B" w:rsidRDefault="0023135B" w:rsidP="00685445">
                      <w:pPr>
                        <w:jc w:val="center"/>
                      </w:pPr>
                    </w:p>
                  </w:txbxContent>
                </v:textbox>
              </v:shape>
            </w:pict>
          </mc:Fallback>
        </mc:AlternateContent>
      </w:r>
      <w:r>
        <w:rPr>
          <w:noProof/>
          <w:lang w:eastAsia="fr-CA"/>
        </w:rPr>
        <mc:AlternateContent>
          <mc:Choice Requires="wps">
            <w:drawing>
              <wp:anchor distT="0" distB="0" distL="114300" distR="114300" simplePos="0" relativeHeight="251703296" behindDoc="0" locked="0" layoutInCell="1" allowOverlap="1" wp14:anchorId="1E4C9710" wp14:editId="7B4C01FF">
                <wp:simplePos x="0" y="0"/>
                <wp:positionH relativeFrom="column">
                  <wp:posOffset>2689860</wp:posOffset>
                </wp:positionH>
                <wp:positionV relativeFrom="paragraph">
                  <wp:posOffset>1352550</wp:posOffset>
                </wp:positionV>
                <wp:extent cx="967740" cy="883920"/>
                <wp:effectExtent l="0" t="0" r="22860" b="11430"/>
                <wp:wrapNone/>
                <wp:docPr id="154" name="Rounded Rectangular Callout 154"/>
                <wp:cNvGraphicFramePr/>
                <a:graphic xmlns:a="http://schemas.openxmlformats.org/drawingml/2006/main">
                  <a:graphicData uri="http://schemas.microsoft.com/office/word/2010/wordprocessingShape">
                    <wps:wsp>
                      <wps:cNvSpPr/>
                      <wps:spPr>
                        <a:xfrm>
                          <a:off x="0" y="0"/>
                          <a:ext cx="967740" cy="883920"/>
                        </a:xfrm>
                        <a:prstGeom prst="wedgeRoundRectCallout">
                          <a:avLst>
                            <a:gd name="adj1" fmla="val -20046"/>
                            <a:gd name="adj2" fmla="val 49569"/>
                            <a:gd name="adj3" fmla="val 16667"/>
                          </a:avLst>
                        </a:prstGeom>
                      </wps:spPr>
                      <wps:style>
                        <a:lnRef idx="2">
                          <a:schemeClr val="accent6"/>
                        </a:lnRef>
                        <a:fillRef idx="1">
                          <a:schemeClr val="lt1"/>
                        </a:fillRef>
                        <a:effectRef idx="0">
                          <a:schemeClr val="accent6"/>
                        </a:effectRef>
                        <a:fontRef idx="minor">
                          <a:schemeClr val="dk1"/>
                        </a:fontRef>
                      </wps:style>
                      <wps:txbx>
                        <w:txbxContent>
                          <w:p w:rsidR="0023135B" w:rsidRPr="00AE735E" w:rsidRDefault="0023135B" w:rsidP="00685445">
                            <w:pPr>
                              <w:rPr>
                                <w:sz w:val="18"/>
                                <w:szCs w:val="18"/>
                              </w:rPr>
                            </w:pPr>
                            <w:r>
                              <w:rPr>
                                <w:sz w:val="18"/>
                                <w:szCs w:val="18"/>
                              </w:rPr>
                              <w:t>Total du s</w:t>
                            </w:r>
                            <w:r w:rsidRPr="00AE735E">
                              <w:rPr>
                                <w:sz w:val="18"/>
                                <w:szCs w:val="18"/>
                              </w:rPr>
                              <w:t>outien du revenu  pour les P.H.</w:t>
                            </w:r>
                          </w:p>
                          <w:p w:rsidR="0023135B" w:rsidRDefault="0023135B" w:rsidP="0068544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ounded Rectangular Callout 154" o:spid="_x0000_s1156" type="#_x0000_t62" style="position:absolute;margin-left:211.8pt;margin-top:106.5pt;width:76.2pt;height:69.6pt;z-index:251703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" adj="6470,21507" fillcolor="white [3201]" strokecolor="#f79646 [3209]" strokeweight="2pt">
                <v:textbox>
                  <w:txbxContent>
                    <w:p w:rsidR="0023135B" w:rsidRPr="00AE735E" w:rsidRDefault="0023135B" w:rsidP="00685445">
                      <w:pPr>
                        <w:rPr>
                          <w:sz w:val="18"/>
                          <w:szCs w:val="18"/>
                        </w:rPr>
                      </w:pPr>
                      <w:r>
                        <w:rPr>
                          <w:sz w:val="18"/>
                          <w:szCs w:val="18"/>
                        </w:rPr>
                        <w:t>Total du s</w:t>
                      </w:r>
                      <w:r w:rsidRPr="00AE735E">
                        <w:rPr>
                          <w:sz w:val="18"/>
                          <w:szCs w:val="18"/>
                        </w:rPr>
                        <w:t>outien du revenu  pour les P.H.</w:t>
                      </w:r>
                    </w:p>
                    <w:p w:rsidR="0023135B" w:rsidRDefault="0023135B" w:rsidP="00685445">
                      <w:pPr>
                        <w:jc w:val="center"/>
                      </w:pPr>
                    </w:p>
                  </w:txbxContent>
                </v:textbox>
              </v:shape>
            </w:pict>
          </mc:Fallback>
        </mc:AlternateContent>
      </w:r>
      <w:r>
        <w:rPr>
          <w:noProof/>
          <w:lang w:eastAsia="fr-CA"/>
        </w:rPr>
        <mc:AlternateContent>
          <mc:Choice Requires="wps">
            <w:drawing>
              <wp:anchor distT="0" distB="0" distL="114300" distR="114300" simplePos="0" relativeHeight="251704320" behindDoc="0" locked="0" layoutInCell="1" allowOverlap="1" wp14:anchorId="2DF594E4" wp14:editId="415DAF0B">
                <wp:simplePos x="0" y="0"/>
                <wp:positionH relativeFrom="column">
                  <wp:posOffset>4511040</wp:posOffset>
                </wp:positionH>
                <wp:positionV relativeFrom="paragraph">
                  <wp:posOffset>1032510</wp:posOffset>
                </wp:positionV>
                <wp:extent cx="975360" cy="1287780"/>
                <wp:effectExtent l="0" t="0" r="15240" b="26670"/>
                <wp:wrapNone/>
                <wp:docPr id="155" name="Rounded Rectangular Callout 155"/>
                <wp:cNvGraphicFramePr/>
                <a:graphic xmlns:a="http://schemas.openxmlformats.org/drawingml/2006/main">
                  <a:graphicData uri="http://schemas.microsoft.com/office/word/2010/wordprocessingShape">
                    <wps:wsp>
                      <wps:cNvSpPr/>
                      <wps:spPr>
                        <a:xfrm>
                          <a:off x="0" y="0"/>
                          <a:ext cx="975360" cy="1287780"/>
                        </a:xfrm>
                        <a:prstGeom prst="wedgeRoundRectCallout">
                          <a:avLst>
                            <a:gd name="adj1" fmla="val -20833"/>
                            <a:gd name="adj2" fmla="val 48299"/>
                            <a:gd name="adj3" fmla="val 16667"/>
                          </a:avLst>
                        </a:prstGeom>
                      </wps:spPr>
                      <wps:style>
                        <a:lnRef idx="2">
                          <a:schemeClr val="accent6"/>
                        </a:lnRef>
                        <a:fillRef idx="1">
                          <a:schemeClr val="lt1"/>
                        </a:fillRef>
                        <a:effectRef idx="0">
                          <a:schemeClr val="accent6"/>
                        </a:effectRef>
                        <a:fontRef idx="minor">
                          <a:schemeClr val="dk1"/>
                        </a:fontRef>
                      </wps:style>
                      <wps:txbx>
                        <w:txbxContent>
                          <w:p w:rsidR="0023135B" w:rsidRPr="00547BCC" w:rsidRDefault="0023135B" w:rsidP="00685445">
                            <w:pPr>
                              <w:rPr>
                                <w:sz w:val="16"/>
                                <w:szCs w:val="16"/>
                              </w:rPr>
                            </w:pPr>
                            <w:r>
                              <w:rPr>
                                <w:sz w:val="16"/>
                                <w:szCs w:val="16"/>
                              </w:rPr>
                              <w:t>Total du s</w:t>
                            </w:r>
                            <w:r w:rsidRPr="00547BCC">
                              <w:rPr>
                                <w:sz w:val="16"/>
                                <w:szCs w:val="16"/>
                              </w:rPr>
                              <w:t xml:space="preserve">outien du revenu  pour les P.H. hors </w:t>
                            </w:r>
                            <w:r>
                              <w:rPr>
                                <w:sz w:val="16"/>
                                <w:szCs w:val="16"/>
                              </w:rPr>
                              <w:t xml:space="preserve">l’ARPH </w:t>
                            </w:r>
                            <w:r w:rsidRPr="00547BCC">
                              <w:rPr>
                                <w:sz w:val="16"/>
                                <w:szCs w:val="16"/>
                              </w:rPr>
                              <w:t xml:space="preserve">et </w:t>
                            </w:r>
                            <w:r>
                              <w:rPr>
                                <w:sz w:val="16"/>
                                <w:szCs w:val="16"/>
                              </w:rPr>
                              <w:t>l’</w:t>
                            </w:r>
                            <w:r w:rsidRPr="00547BCC">
                              <w:rPr>
                                <w:sz w:val="16"/>
                                <w:szCs w:val="16"/>
                              </w:rPr>
                              <w:t xml:space="preserve">A.S </w:t>
                            </w:r>
                            <w:r>
                              <w:rPr>
                                <w:sz w:val="16"/>
                                <w:szCs w:val="16"/>
                              </w:rPr>
                              <w:t>aux  Premières  Nations</w:t>
                            </w:r>
                          </w:p>
                          <w:p w:rsidR="0023135B" w:rsidRDefault="0023135B" w:rsidP="0068544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ounded Rectangular Callout 155" o:spid="_x0000_s1157" type="#_x0000_t62" style="position:absolute;margin-left:355.2pt;margin-top:81.3pt;width:76.8pt;height:101.4pt;z-index:251704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" adj="6300,21233" fillcolor="white [3201]" strokecolor="#f79646 [3209]" strokeweight="2pt">
                <v:textbox>
                  <w:txbxContent>
                    <w:p w:rsidR="0023135B" w:rsidRPr="00547BCC" w:rsidRDefault="0023135B" w:rsidP="00685445">
                      <w:pPr>
                        <w:rPr>
                          <w:sz w:val="16"/>
                          <w:szCs w:val="16"/>
                        </w:rPr>
                      </w:pPr>
                      <w:r>
                        <w:rPr>
                          <w:sz w:val="16"/>
                          <w:szCs w:val="16"/>
                        </w:rPr>
                        <w:t>Total du s</w:t>
                      </w:r>
                      <w:r w:rsidRPr="00547BCC">
                        <w:rPr>
                          <w:sz w:val="16"/>
                          <w:szCs w:val="16"/>
                        </w:rPr>
                        <w:t xml:space="preserve">outien du revenu  pour les P.H. hors </w:t>
                      </w:r>
                      <w:r>
                        <w:rPr>
                          <w:sz w:val="16"/>
                          <w:szCs w:val="16"/>
                        </w:rPr>
                        <w:t xml:space="preserve">l’ARPH </w:t>
                      </w:r>
                      <w:r w:rsidRPr="00547BCC">
                        <w:rPr>
                          <w:sz w:val="16"/>
                          <w:szCs w:val="16"/>
                        </w:rPr>
                        <w:t xml:space="preserve">et </w:t>
                      </w:r>
                      <w:r>
                        <w:rPr>
                          <w:sz w:val="16"/>
                          <w:szCs w:val="16"/>
                        </w:rPr>
                        <w:t>l’</w:t>
                      </w:r>
                      <w:r w:rsidRPr="00547BCC">
                        <w:rPr>
                          <w:sz w:val="16"/>
                          <w:szCs w:val="16"/>
                        </w:rPr>
                        <w:t xml:space="preserve">A.S </w:t>
                      </w:r>
                      <w:r>
                        <w:rPr>
                          <w:sz w:val="16"/>
                          <w:szCs w:val="16"/>
                        </w:rPr>
                        <w:t>aux  Premières  Nations</w:t>
                      </w:r>
                    </w:p>
                    <w:p w:rsidR="0023135B" w:rsidRDefault="0023135B" w:rsidP="00685445">
                      <w:pPr>
                        <w:jc w:val="center"/>
                      </w:pPr>
                    </w:p>
                  </w:txbxContent>
                </v:textbox>
              </v:shape>
            </w:pict>
          </mc:Fallback>
        </mc:AlternateContent>
      </w:r>
      <w:r>
        <w:rPr>
          <w:noProof/>
          <w:lang w:eastAsia="fr-CA"/>
        </w:rPr>
        <w:drawing>
          <wp:inline distT="0" distB="0" distL="0" distR="0" wp14:anchorId="60CD160A" wp14:editId="36D366FC">
            <wp:extent cx="5943600" cy="3322320"/>
            <wp:effectExtent l="0" t="0" r="0"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943600" cy="3322320"/>
                    </a:xfrm>
                    <a:prstGeom prst="rect">
                      <a:avLst/>
                    </a:prstGeom>
                  </pic:spPr>
                </pic:pic>
              </a:graphicData>
            </a:graphic>
          </wp:inline>
        </w:drawing>
      </w:r>
    </w:p>
    <w:p w:rsidR="00685445" w:rsidRDefault="00685445" w:rsidP="00CA1399">
      <w:pPr>
        <w:spacing w:after="0"/>
      </w:pPr>
    </w:p>
    <w:p w:rsidR="00685445" w:rsidRDefault="00685445" w:rsidP="00CA1399">
      <w:pPr>
        <w:spacing w:after="0"/>
      </w:pPr>
    </w:p>
    <w:p w:rsidR="00685445" w:rsidRPr="00AB30BD" w:rsidRDefault="00685445" w:rsidP="00CA1399">
      <w:pPr>
        <w:spacing w:after="0"/>
        <w:rPr>
          <w:b/>
          <w:sz w:val="24"/>
          <w:szCs w:val="24"/>
        </w:rPr>
      </w:pPr>
      <w:r w:rsidRPr="00AB30BD">
        <w:rPr>
          <w:b/>
          <w:sz w:val="24"/>
          <w:szCs w:val="24"/>
        </w:rPr>
        <w:t>Île du Prince Édouard</w:t>
      </w:r>
    </w:p>
    <w:p w:rsidR="00685445" w:rsidRDefault="00685445" w:rsidP="00CA1399">
      <w:pPr>
        <w:spacing w:after="0"/>
      </w:pPr>
    </w:p>
    <w:p w:rsidR="00BD1486" w:rsidRDefault="00BD1486" w:rsidP="00BD1486">
      <w:pPr>
        <w:spacing w:after="0"/>
      </w:pPr>
      <w:r>
        <w:t>À</w:t>
      </w:r>
      <w:r w:rsidR="00A5310F">
        <w:t xml:space="preserve"> l’Île du Prince Édouard</w:t>
      </w:r>
      <w:r>
        <w:t>, les prestations-invalidité versées au titre du régime d’aide sociale ont coûté 16,9 millions de dollars en 2010-2011 ou 13,7% des dépenses totales.</w:t>
      </w:r>
      <w:r w:rsidRPr="00BD1486">
        <w:t xml:space="preserve"> </w:t>
      </w:r>
      <w:r>
        <w:t>Les débours d’aide sociale pour les personnes handicapées des Premières Nations se sont élevés à 0,6 million, soit 0,4% des dépenses.  Ces deux types de prestations combinés ont coûté 17,5 millions de dollars ou 14,2% des dépenses totales.  Les dépenses les plus importantes émanaient de la PI-RPC ( 30,6 millions de dollars ou 24,8%) et des  pensions et indemnités-invalidité du programme des Anciens combattants (23,3millions de dollars ou 18,9%).</w:t>
      </w:r>
    </w:p>
    <w:p w:rsidR="00BD1486" w:rsidRDefault="00BD1486" w:rsidP="00BD1486">
      <w:pPr>
        <w:spacing w:after="0"/>
      </w:pPr>
    </w:p>
    <w:p w:rsidR="00BD1486" w:rsidRDefault="00BD1486" w:rsidP="00BD1486">
      <w:pPr>
        <w:spacing w:after="0"/>
      </w:pPr>
      <w:r>
        <w:lastRenderedPageBreak/>
        <w:t>La part du programme d’aide sociale de l’Île du Prince Édouard dans les  dépenses totales de revenu-invalidité a légèrement diminué entre 2005-2006 et 2010-2011, passant de 15,4% à 13,7%.  Au cours de ces six dernières années, le montant total des dépenses d’aide sociale – incluant les prestations-invalidité pour  les Premières Nations – a fléchi, passant de 15,9 à 14,2% des dépenses totales. Les dépenses globales d’aide sociale n’ont augmenté que de 1</w:t>
      </w:r>
      <w:r w:rsidR="002A3D4F">
        <w:t>3,7</w:t>
      </w:r>
      <w:r>
        <w:t>% alors que le montant total du soutien du revenu aux personnes handicapées, hors aide sociale, a grimpé de 2</w:t>
      </w:r>
      <w:r w:rsidR="002A3D4F">
        <w:t>9,6</w:t>
      </w:r>
      <w:r>
        <w:t>%</w:t>
      </w:r>
      <w:r w:rsidR="002A3D4F">
        <w:t>.</w:t>
      </w:r>
    </w:p>
    <w:p w:rsidR="00685445" w:rsidRDefault="00685445" w:rsidP="00CA1399">
      <w:pPr>
        <w:spacing w:after="0"/>
      </w:pPr>
    </w:p>
    <w:p w:rsidR="002936CE" w:rsidRDefault="002936CE" w:rsidP="002936CE">
      <w:pPr>
        <w:spacing w:after="0"/>
        <w:jc w:val="center"/>
        <w:rPr>
          <w:b/>
          <w:sz w:val="28"/>
          <w:szCs w:val="28"/>
        </w:rPr>
      </w:pPr>
    </w:p>
    <w:p w:rsidR="002936CE" w:rsidRPr="00304E30" w:rsidRDefault="002936CE" w:rsidP="002936CE">
      <w:pPr>
        <w:spacing w:after="0"/>
        <w:jc w:val="center"/>
        <w:rPr>
          <w:b/>
          <w:sz w:val="28"/>
          <w:szCs w:val="28"/>
        </w:rPr>
      </w:pPr>
      <w:r w:rsidRPr="00304E30">
        <w:rPr>
          <w:b/>
          <w:sz w:val="28"/>
          <w:szCs w:val="28"/>
        </w:rPr>
        <w:t>Soutien du revenu pour les personnes handicapées</w:t>
      </w:r>
      <w:r>
        <w:rPr>
          <w:b/>
          <w:sz w:val="28"/>
          <w:szCs w:val="28"/>
        </w:rPr>
        <w:t> :</w:t>
      </w:r>
    </w:p>
    <w:p w:rsidR="002936CE" w:rsidRDefault="002936CE" w:rsidP="002936CE">
      <w:pPr>
        <w:spacing w:after="0"/>
        <w:jc w:val="center"/>
        <w:rPr>
          <w:b/>
          <w:sz w:val="28"/>
          <w:szCs w:val="28"/>
        </w:rPr>
      </w:pPr>
      <w:r>
        <w:rPr>
          <w:b/>
          <w:sz w:val="28"/>
          <w:szCs w:val="28"/>
        </w:rPr>
        <w:t>P</w:t>
      </w:r>
      <w:r w:rsidRPr="00304E30">
        <w:rPr>
          <w:b/>
          <w:sz w:val="28"/>
          <w:szCs w:val="28"/>
        </w:rPr>
        <w:t>ourcentage d</w:t>
      </w:r>
      <w:r>
        <w:rPr>
          <w:b/>
          <w:sz w:val="28"/>
          <w:szCs w:val="28"/>
        </w:rPr>
        <w:t>’augmentation de</w:t>
      </w:r>
      <w:r w:rsidRPr="00304E30">
        <w:rPr>
          <w:b/>
          <w:sz w:val="28"/>
          <w:szCs w:val="28"/>
        </w:rPr>
        <w:t xml:space="preserve"> 2005-2006 à 2010-2011</w:t>
      </w:r>
    </w:p>
    <w:p w:rsidR="002936CE" w:rsidRDefault="002936CE" w:rsidP="002936CE">
      <w:pPr>
        <w:spacing w:after="0"/>
        <w:jc w:val="center"/>
        <w:rPr>
          <w:b/>
          <w:sz w:val="28"/>
          <w:szCs w:val="28"/>
        </w:rPr>
      </w:pPr>
      <w:r>
        <w:rPr>
          <w:b/>
          <w:sz w:val="28"/>
          <w:szCs w:val="28"/>
        </w:rPr>
        <w:t>Île du Prince Édouard</w:t>
      </w:r>
    </w:p>
    <w:p w:rsidR="002936CE" w:rsidRDefault="002936CE" w:rsidP="002936CE">
      <w:pPr>
        <w:spacing w:after="0"/>
        <w:rPr>
          <w:b/>
          <w:sz w:val="28"/>
          <w:szCs w:val="28"/>
        </w:rPr>
      </w:pPr>
    </w:p>
    <w:p w:rsidR="002936CE" w:rsidRDefault="002936CE" w:rsidP="00CA1399">
      <w:pPr>
        <w:spacing w:after="0"/>
      </w:pPr>
    </w:p>
    <w:p w:rsidR="002936CE" w:rsidRDefault="00F11DFD" w:rsidP="00CA1399">
      <w:pPr>
        <w:spacing w:after="0"/>
      </w:pPr>
      <w:r>
        <w:rPr>
          <w:noProof/>
          <w:lang w:eastAsia="fr-CA"/>
        </w:rPr>
        <mc:AlternateContent>
          <mc:Choice Requires="wps">
            <w:drawing>
              <wp:anchor distT="0" distB="0" distL="114300" distR="114300" simplePos="0" relativeHeight="251705344" behindDoc="0" locked="0" layoutInCell="1" allowOverlap="1" wp14:anchorId="16E53C8F" wp14:editId="7350FE81">
                <wp:simplePos x="0" y="0"/>
                <wp:positionH relativeFrom="column">
                  <wp:posOffset>800100</wp:posOffset>
                </wp:positionH>
                <wp:positionV relativeFrom="paragraph">
                  <wp:posOffset>1884680</wp:posOffset>
                </wp:positionV>
                <wp:extent cx="1066800" cy="1143000"/>
                <wp:effectExtent l="0" t="0" r="19050" b="38100"/>
                <wp:wrapNone/>
                <wp:docPr id="157" name="Rounded Rectangular Callout 157"/>
                <wp:cNvGraphicFramePr/>
                <a:graphic xmlns:a="http://schemas.openxmlformats.org/drawingml/2006/main">
                  <a:graphicData uri="http://schemas.microsoft.com/office/word/2010/wordprocessingShape">
                    <wps:wsp>
                      <wps:cNvSpPr/>
                      <wps:spPr>
                        <a:xfrm>
                          <a:off x="0" y="0"/>
                          <a:ext cx="1066800" cy="1143000"/>
                        </a:xfrm>
                        <a:prstGeom prst="wedgeRoundRectCallout">
                          <a:avLst>
                            <a:gd name="adj1" fmla="val -19404"/>
                            <a:gd name="adj2" fmla="val 50326"/>
                            <a:gd name="adj3" fmla="val 16667"/>
                          </a:avLst>
                        </a:prstGeom>
                      </wps:spPr>
                      <wps:style>
                        <a:lnRef idx="2">
                          <a:schemeClr val="accent6"/>
                        </a:lnRef>
                        <a:fillRef idx="1">
                          <a:schemeClr val="lt1"/>
                        </a:fillRef>
                        <a:effectRef idx="0">
                          <a:schemeClr val="accent6"/>
                        </a:effectRef>
                        <a:fontRef idx="minor">
                          <a:schemeClr val="dk1"/>
                        </a:fontRef>
                      </wps:style>
                      <wps:txbx>
                        <w:txbxContent>
                          <w:p w:rsidR="0023135B" w:rsidRPr="00267DD2" w:rsidRDefault="0023135B" w:rsidP="002936CE">
                            <w:pPr>
                              <w:rPr>
                                <w:sz w:val="18"/>
                                <w:szCs w:val="18"/>
                              </w:rPr>
                            </w:pPr>
                            <w:r w:rsidRPr="00267DD2">
                              <w:rPr>
                                <w:sz w:val="18"/>
                                <w:szCs w:val="18"/>
                              </w:rPr>
                              <w:t>Aide au revenu pour les P.H.</w:t>
                            </w:r>
                            <w:r>
                              <w:rPr>
                                <w:sz w:val="18"/>
                                <w:szCs w:val="18"/>
                              </w:rPr>
                              <w:t xml:space="preserve"> (IAD) plus A.S. pour les Premières Nations</w:t>
                            </w:r>
                          </w:p>
                          <w:p w:rsidR="0023135B" w:rsidRDefault="0023135B" w:rsidP="002936C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ed Rectangular Callout 157" o:spid="_x0000_s1158" type="#_x0000_t62" style="position:absolute;margin-left:63pt;margin-top:148.4pt;width:84pt;height:90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" adj="6609,21670" fillcolor="white [3201]" strokecolor="#f79646 [3209]" strokeweight="2pt">
                <v:textbox>
                  <w:txbxContent>
                    <w:p w:rsidR="0023135B" w:rsidRPr="00267DD2" w:rsidRDefault="0023135B" w:rsidP="002936CE">
                      <w:pPr>
                        <w:rPr>
                          <w:sz w:val="18"/>
                          <w:szCs w:val="18"/>
                        </w:rPr>
                      </w:pPr>
                      <w:r w:rsidRPr="00267DD2">
                        <w:rPr>
                          <w:sz w:val="18"/>
                          <w:szCs w:val="18"/>
                        </w:rPr>
                        <w:t>Aide au revenu pour les P.H.</w:t>
                      </w:r>
                      <w:r>
                        <w:rPr>
                          <w:sz w:val="18"/>
                          <w:szCs w:val="18"/>
                        </w:rPr>
                        <w:t xml:space="preserve"> (IAD) plus A.S. pour les Premières Nations</w:t>
                      </w:r>
                    </w:p>
                    <w:p w:rsidR="0023135B" w:rsidRDefault="0023135B" w:rsidP="002936CE">
                      <w:pPr>
                        <w:jc w:val="center"/>
                      </w:pPr>
                    </w:p>
                  </w:txbxContent>
                </v:textbox>
              </v:shape>
            </w:pict>
          </mc:Fallback>
        </mc:AlternateContent>
      </w:r>
      <w:r w:rsidR="002936CE">
        <w:rPr>
          <w:noProof/>
          <w:lang w:eastAsia="fr-CA"/>
        </w:rPr>
        <mc:AlternateContent>
          <mc:Choice Requires="wps">
            <w:drawing>
              <wp:anchor distT="0" distB="0" distL="114300" distR="114300" simplePos="0" relativeHeight="251707392" behindDoc="0" locked="0" layoutInCell="1" allowOverlap="1" wp14:anchorId="3CE1FEE9" wp14:editId="44FD034A">
                <wp:simplePos x="0" y="0"/>
                <wp:positionH relativeFrom="column">
                  <wp:posOffset>4411980</wp:posOffset>
                </wp:positionH>
                <wp:positionV relativeFrom="paragraph">
                  <wp:posOffset>1115060</wp:posOffset>
                </wp:positionV>
                <wp:extent cx="1028700" cy="1440180"/>
                <wp:effectExtent l="0" t="0" r="19050" b="45720"/>
                <wp:wrapNone/>
                <wp:docPr id="159" name="Rounded Rectangular Callout 159"/>
                <wp:cNvGraphicFramePr/>
                <a:graphic xmlns:a="http://schemas.openxmlformats.org/drawingml/2006/main">
                  <a:graphicData uri="http://schemas.microsoft.com/office/word/2010/wordprocessingShape">
                    <wps:wsp>
                      <wps:cNvSpPr/>
                      <wps:spPr>
                        <a:xfrm>
                          <a:off x="0" y="0"/>
                          <a:ext cx="1028700" cy="1440180"/>
                        </a:xfrm>
                        <a:prstGeom prst="wedgeRoundRectCallout">
                          <a:avLst>
                            <a:gd name="adj1" fmla="val -21574"/>
                            <a:gd name="adj2" fmla="val 50860"/>
                            <a:gd name="adj3" fmla="val 16667"/>
                          </a:avLst>
                        </a:prstGeom>
                      </wps:spPr>
                      <wps:style>
                        <a:lnRef idx="2">
                          <a:schemeClr val="accent6"/>
                        </a:lnRef>
                        <a:fillRef idx="1">
                          <a:schemeClr val="lt1"/>
                        </a:fillRef>
                        <a:effectRef idx="0">
                          <a:schemeClr val="accent6"/>
                        </a:effectRef>
                        <a:fontRef idx="minor">
                          <a:schemeClr val="dk1"/>
                        </a:fontRef>
                      </wps:style>
                      <wps:txbx>
                        <w:txbxContent>
                          <w:p w:rsidR="0023135B" w:rsidRPr="00547BCC" w:rsidRDefault="0023135B" w:rsidP="002936CE">
                            <w:pPr>
                              <w:rPr>
                                <w:sz w:val="16"/>
                                <w:szCs w:val="16"/>
                              </w:rPr>
                            </w:pPr>
                            <w:r>
                              <w:rPr>
                                <w:sz w:val="16"/>
                                <w:szCs w:val="16"/>
                              </w:rPr>
                              <w:t>Total du s</w:t>
                            </w:r>
                            <w:r w:rsidRPr="00547BCC">
                              <w:rPr>
                                <w:sz w:val="16"/>
                                <w:szCs w:val="16"/>
                              </w:rPr>
                              <w:t xml:space="preserve">outien du revenu  pour les P.H. hors </w:t>
                            </w:r>
                            <w:r>
                              <w:rPr>
                                <w:sz w:val="16"/>
                                <w:szCs w:val="16"/>
                              </w:rPr>
                              <w:t xml:space="preserve">l’ARPH </w:t>
                            </w:r>
                            <w:r w:rsidRPr="00547BCC">
                              <w:rPr>
                                <w:sz w:val="16"/>
                                <w:szCs w:val="16"/>
                              </w:rPr>
                              <w:t xml:space="preserve">et </w:t>
                            </w:r>
                            <w:r>
                              <w:rPr>
                                <w:sz w:val="16"/>
                                <w:szCs w:val="16"/>
                              </w:rPr>
                              <w:t>l’</w:t>
                            </w:r>
                            <w:r w:rsidRPr="00547BCC">
                              <w:rPr>
                                <w:sz w:val="16"/>
                                <w:szCs w:val="16"/>
                              </w:rPr>
                              <w:t xml:space="preserve">A.S </w:t>
                            </w:r>
                            <w:r>
                              <w:rPr>
                                <w:sz w:val="16"/>
                                <w:szCs w:val="16"/>
                              </w:rPr>
                              <w:t>aux  Premières  Nations</w:t>
                            </w:r>
                          </w:p>
                          <w:p w:rsidR="0023135B" w:rsidRDefault="0023135B" w:rsidP="002936C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Rounded Rectangular Callout 159" o:spid="_x0000_s1159" type="#_x0000_t62" style="position:absolute;margin-left:347.4pt;margin-top:87.8pt;width:81pt;height:113.4pt;z-index:251707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" adj="6140,21786" fillcolor="white [3201]" strokecolor="#f79646 [3209]" strokeweight="2pt">
                <v:textbox>
                  <w:txbxContent>
                    <w:p w:rsidR="0023135B" w:rsidRPr="00547BCC" w:rsidRDefault="0023135B" w:rsidP="002936CE">
                      <w:pPr>
                        <w:rPr>
                          <w:sz w:val="16"/>
                          <w:szCs w:val="16"/>
                        </w:rPr>
                      </w:pPr>
                      <w:r>
                        <w:rPr>
                          <w:sz w:val="16"/>
                          <w:szCs w:val="16"/>
                        </w:rPr>
                        <w:t>Total du s</w:t>
                      </w:r>
                      <w:r w:rsidRPr="00547BCC">
                        <w:rPr>
                          <w:sz w:val="16"/>
                          <w:szCs w:val="16"/>
                        </w:rPr>
                        <w:t xml:space="preserve">outien du revenu  pour les P.H. hors </w:t>
                      </w:r>
                      <w:r>
                        <w:rPr>
                          <w:sz w:val="16"/>
                          <w:szCs w:val="16"/>
                        </w:rPr>
                        <w:t xml:space="preserve">l’ARPH </w:t>
                      </w:r>
                      <w:r w:rsidRPr="00547BCC">
                        <w:rPr>
                          <w:sz w:val="16"/>
                          <w:szCs w:val="16"/>
                        </w:rPr>
                        <w:t xml:space="preserve">et </w:t>
                      </w:r>
                      <w:r>
                        <w:rPr>
                          <w:sz w:val="16"/>
                          <w:szCs w:val="16"/>
                        </w:rPr>
                        <w:t>l’</w:t>
                      </w:r>
                      <w:r w:rsidRPr="00547BCC">
                        <w:rPr>
                          <w:sz w:val="16"/>
                          <w:szCs w:val="16"/>
                        </w:rPr>
                        <w:t xml:space="preserve">A.S </w:t>
                      </w:r>
                      <w:r>
                        <w:rPr>
                          <w:sz w:val="16"/>
                          <w:szCs w:val="16"/>
                        </w:rPr>
                        <w:t>aux  Premières  Nations</w:t>
                      </w:r>
                    </w:p>
                    <w:p w:rsidR="0023135B" w:rsidRDefault="0023135B" w:rsidP="002936CE">
                      <w:pPr>
                        <w:jc w:val="center"/>
                      </w:pPr>
                    </w:p>
                  </w:txbxContent>
                </v:textbox>
              </v:shape>
            </w:pict>
          </mc:Fallback>
        </mc:AlternateContent>
      </w:r>
      <w:r w:rsidR="002936CE">
        <w:rPr>
          <w:noProof/>
          <w:lang w:eastAsia="fr-CA"/>
        </w:rPr>
        <mc:AlternateContent>
          <mc:Choice Requires="wps">
            <w:drawing>
              <wp:anchor distT="0" distB="0" distL="114300" distR="114300" simplePos="0" relativeHeight="251706368" behindDoc="0" locked="0" layoutInCell="1" allowOverlap="1" wp14:anchorId="39741522" wp14:editId="355B9EBB">
                <wp:simplePos x="0" y="0"/>
                <wp:positionH relativeFrom="column">
                  <wp:posOffset>2659380</wp:posOffset>
                </wp:positionH>
                <wp:positionV relativeFrom="paragraph">
                  <wp:posOffset>1320800</wp:posOffset>
                </wp:positionV>
                <wp:extent cx="1013460" cy="853440"/>
                <wp:effectExtent l="0" t="0" r="15240" b="22860"/>
                <wp:wrapNone/>
                <wp:docPr id="158" name="Rounded Rectangular Callout 158"/>
                <wp:cNvGraphicFramePr/>
                <a:graphic xmlns:a="http://schemas.openxmlformats.org/drawingml/2006/main">
                  <a:graphicData uri="http://schemas.microsoft.com/office/word/2010/wordprocessingShape">
                    <wps:wsp>
                      <wps:cNvSpPr/>
                      <wps:spPr>
                        <a:xfrm>
                          <a:off x="0" y="0"/>
                          <a:ext cx="1013460" cy="853440"/>
                        </a:xfrm>
                        <a:prstGeom prst="wedgeRoundRectCallout">
                          <a:avLst>
                            <a:gd name="adj1" fmla="val -20081"/>
                            <a:gd name="adj2" fmla="val 50000"/>
                            <a:gd name="adj3" fmla="val 16667"/>
                          </a:avLst>
                        </a:prstGeom>
                      </wps:spPr>
                      <wps:style>
                        <a:lnRef idx="2">
                          <a:schemeClr val="accent6"/>
                        </a:lnRef>
                        <a:fillRef idx="1">
                          <a:schemeClr val="lt1"/>
                        </a:fillRef>
                        <a:effectRef idx="0">
                          <a:schemeClr val="accent6"/>
                        </a:effectRef>
                        <a:fontRef idx="minor">
                          <a:schemeClr val="dk1"/>
                        </a:fontRef>
                      </wps:style>
                      <wps:txbx>
                        <w:txbxContent>
                          <w:p w:rsidR="0023135B" w:rsidRPr="00AE735E" w:rsidRDefault="0023135B" w:rsidP="002936CE">
                            <w:pPr>
                              <w:rPr>
                                <w:sz w:val="18"/>
                                <w:szCs w:val="18"/>
                              </w:rPr>
                            </w:pPr>
                            <w:r>
                              <w:rPr>
                                <w:sz w:val="18"/>
                                <w:szCs w:val="18"/>
                              </w:rPr>
                              <w:t>Total du s</w:t>
                            </w:r>
                            <w:r w:rsidRPr="00AE735E">
                              <w:rPr>
                                <w:sz w:val="18"/>
                                <w:szCs w:val="18"/>
                              </w:rPr>
                              <w:t>outien du revenu  pour les P.H.</w:t>
                            </w:r>
                          </w:p>
                          <w:p w:rsidR="0023135B" w:rsidRDefault="0023135B" w:rsidP="002936C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ounded Rectangular Callout 158" o:spid="_x0000_s1160" type="#_x0000_t62" style="position:absolute;margin-left:209.4pt;margin-top:104pt;width:79.8pt;height:67.2pt;z-index:251706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" adj="6463,21600" fillcolor="white [3201]" strokecolor="#f79646 [3209]" strokeweight="2pt">
                <v:textbox>
                  <w:txbxContent>
                    <w:p w:rsidR="0023135B" w:rsidRPr="00AE735E" w:rsidRDefault="0023135B" w:rsidP="002936CE">
                      <w:pPr>
                        <w:rPr>
                          <w:sz w:val="18"/>
                          <w:szCs w:val="18"/>
                        </w:rPr>
                      </w:pPr>
                      <w:r>
                        <w:rPr>
                          <w:sz w:val="18"/>
                          <w:szCs w:val="18"/>
                        </w:rPr>
                        <w:t>Total du s</w:t>
                      </w:r>
                      <w:r w:rsidRPr="00AE735E">
                        <w:rPr>
                          <w:sz w:val="18"/>
                          <w:szCs w:val="18"/>
                        </w:rPr>
                        <w:t>outien du revenu  pour les P.H.</w:t>
                      </w:r>
                    </w:p>
                    <w:p w:rsidR="0023135B" w:rsidRDefault="0023135B" w:rsidP="002936CE">
                      <w:pPr>
                        <w:jc w:val="center"/>
                      </w:pPr>
                    </w:p>
                  </w:txbxContent>
                </v:textbox>
              </v:shape>
            </w:pict>
          </mc:Fallback>
        </mc:AlternateContent>
      </w:r>
      <w:r w:rsidR="002936CE">
        <w:rPr>
          <w:noProof/>
          <w:lang w:eastAsia="fr-CA"/>
        </w:rPr>
        <w:drawing>
          <wp:inline distT="0" distB="0" distL="0" distR="0" wp14:anchorId="6993BD74" wp14:editId="63D7FE87">
            <wp:extent cx="5905500" cy="3108960"/>
            <wp:effectExtent l="0" t="0" r="0" b="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905500" cy="3108960"/>
                    </a:xfrm>
                    <a:prstGeom prst="rect">
                      <a:avLst/>
                    </a:prstGeom>
                  </pic:spPr>
                </pic:pic>
              </a:graphicData>
            </a:graphic>
          </wp:inline>
        </w:drawing>
      </w:r>
    </w:p>
    <w:p w:rsidR="00811681" w:rsidRDefault="00811681" w:rsidP="00CA1399">
      <w:pPr>
        <w:spacing w:after="0"/>
      </w:pPr>
    </w:p>
    <w:p w:rsidR="00811681" w:rsidRDefault="00811681" w:rsidP="00CA1399">
      <w:pPr>
        <w:spacing w:after="0"/>
      </w:pPr>
    </w:p>
    <w:p w:rsidR="00AB30BD" w:rsidRDefault="00AB30BD" w:rsidP="00CA1399">
      <w:pPr>
        <w:spacing w:after="0"/>
        <w:rPr>
          <w:b/>
          <w:sz w:val="24"/>
          <w:szCs w:val="24"/>
        </w:rPr>
      </w:pPr>
    </w:p>
    <w:p w:rsidR="00811681" w:rsidRPr="00811681" w:rsidRDefault="00811681" w:rsidP="00CA1399">
      <w:pPr>
        <w:spacing w:after="0"/>
        <w:rPr>
          <w:b/>
          <w:sz w:val="24"/>
          <w:szCs w:val="24"/>
        </w:rPr>
      </w:pPr>
      <w:r w:rsidRPr="00811681">
        <w:rPr>
          <w:b/>
          <w:sz w:val="24"/>
          <w:szCs w:val="24"/>
        </w:rPr>
        <w:t>Nouvelle-Écosse</w:t>
      </w:r>
    </w:p>
    <w:p w:rsidR="00811681" w:rsidRDefault="00811681" w:rsidP="00CA1399">
      <w:pPr>
        <w:spacing w:after="0"/>
      </w:pPr>
    </w:p>
    <w:p w:rsidR="00811681" w:rsidRDefault="00811681" w:rsidP="00811681">
      <w:pPr>
        <w:spacing w:after="0"/>
      </w:pPr>
      <w:r>
        <w:t xml:space="preserve">Les prestations-invalidité du programme Employment Support and Income Assistance ont totalisé 127,4 millions de dollars en 2010-2011, soit 13,5% des dépenses totales.  Les débours d’aide sociale pour les personnes handicapées des Premières Nations se sont élevés à 18,9 millions, soit 2% des dépenses.  Ces deux types de prestations combinés ont coûté </w:t>
      </w:r>
      <w:r w:rsidR="00F11DFD">
        <w:t>146,4</w:t>
      </w:r>
      <w:r>
        <w:t xml:space="preserve"> millions de dollars ou 1</w:t>
      </w:r>
      <w:r w:rsidR="00F11DFD">
        <w:t>5,5</w:t>
      </w:r>
      <w:r>
        <w:t xml:space="preserve">% des dépenses totales.  </w:t>
      </w:r>
      <w:r w:rsidR="00F11DFD">
        <w:t xml:space="preserve">Trois autres régimes avaient des dépenses plus importantes :  PI-RPC avec 255,7 millions de dollars ou 27,2%, les pensions et indemnités-invalidité du programme des Anciens combattants avec 158,9 millions de dollars ou 16,9% et l’Indemnisation des accidents de travail avec 148,9 millions ou 15,8%.   </w:t>
      </w:r>
    </w:p>
    <w:p w:rsidR="00F11DFD" w:rsidRDefault="00F11DFD" w:rsidP="00F11DFD">
      <w:pPr>
        <w:spacing w:after="0"/>
      </w:pPr>
      <w:r>
        <w:lastRenderedPageBreak/>
        <w:t>La part du programme Employment Support and Income Assistance pour les personnes handicapées de la Nouvelle-Écosse dans les  dépenses totales de revenu-invalidité a diminué entre 2005-2006 et 2010-2011, passant de 14,5% à 13,5%.  Au cours de ces six dernières années, le montant total des dépenses d’aide sociale – incluant les prestations-invalidité pour  les Premières Nations – a fléchi, passant de 16,9 à 15,5% des dépenses totales. Les dépenses globales d’aide sociale n’ont augmenté que de 5,5% alors que le montant total du soutien du revenu aux personnes handicapées, hors aide sociale, a grimpé de 16,3%.</w:t>
      </w:r>
    </w:p>
    <w:p w:rsidR="00F11DFD" w:rsidRDefault="00F11DFD" w:rsidP="00F11DFD">
      <w:pPr>
        <w:spacing w:after="0"/>
        <w:jc w:val="center"/>
        <w:rPr>
          <w:b/>
          <w:sz w:val="28"/>
          <w:szCs w:val="28"/>
        </w:rPr>
      </w:pPr>
    </w:p>
    <w:p w:rsidR="00F11DFD" w:rsidRDefault="00F11DFD" w:rsidP="00F11DFD">
      <w:pPr>
        <w:spacing w:after="0"/>
        <w:jc w:val="center"/>
        <w:rPr>
          <w:b/>
          <w:sz w:val="28"/>
          <w:szCs w:val="28"/>
        </w:rPr>
      </w:pPr>
    </w:p>
    <w:p w:rsidR="00F11DFD" w:rsidRPr="00304E30" w:rsidRDefault="00F11DFD" w:rsidP="00F11DFD">
      <w:pPr>
        <w:spacing w:after="0"/>
        <w:jc w:val="center"/>
        <w:rPr>
          <w:b/>
          <w:sz w:val="28"/>
          <w:szCs w:val="28"/>
        </w:rPr>
      </w:pPr>
      <w:r w:rsidRPr="00304E30">
        <w:rPr>
          <w:b/>
          <w:sz w:val="28"/>
          <w:szCs w:val="28"/>
        </w:rPr>
        <w:t>Soutien du revenu pour les personnes handicapées</w:t>
      </w:r>
      <w:r>
        <w:rPr>
          <w:b/>
          <w:sz w:val="28"/>
          <w:szCs w:val="28"/>
        </w:rPr>
        <w:t> :</w:t>
      </w:r>
    </w:p>
    <w:p w:rsidR="00F11DFD" w:rsidRDefault="00F11DFD" w:rsidP="00F11DFD">
      <w:pPr>
        <w:spacing w:after="0"/>
        <w:jc w:val="center"/>
        <w:rPr>
          <w:b/>
          <w:sz w:val="28"/>
          <w:szCs w:val="28"/>
        </w:rPr>
      </w:pPr>
      <w:r>
        <w:rPr>
          <w:b/>
          <w:sz w:val="28"/>
          <w:szCs w:val="28"/>
        </w:rPr>
        <w:t>P</w:t>
      </w:r>
      <w:r w:rsidRPr="00304E30">
        <w:rPr>
          <w:b/>
          <w:sz w:val="28"/>
          <w:szCs w:val="28"/>
        </w:rPr>
        <w:t>ourcentage d</w:t>
      </w:r>
      <w:r>
        <w:rPr>
          <w:b/>
          <w:sz w:val="28"/>
          <w:szCs w:val="28"/>
        </w:rPr>
        <w:t>’augmentation de</w:t>
      </w:r>
      <w:r w:rsidRPr="00304E30">
        <w:rPr>
          <w:b/>
          <w:sz w:val="28"/>
          <w:szCs w:val="28"/>
        </w:rPr>
        <w:t xml:space="preserve"> 2005-2006 à 2010-2011</w:t>
      </w:r>
    </w:p>
    <w:p w:rsidR="00F11DFD" w:rsidRDefault="00F11DFD" w:rsidP="00F11DFD">
      <w:pPr>
        <w:spacing w:after="0"/>
        <w:jc w:val="center"/>
        <w:rPr>
          <w:b/>
          <w:sz w:val="28"/>
          <w:szCs w:val="28"/>
        </w:rPr>
      </w:pPr>
      <w:r>
        <w:rPr>
          <w:b/>
          <w:sz w:val="28"/>
          <w:szCs w:val="28"/>
        </w:rPr>
        <w:t>Nouvelle-Écosse</w:t>
      </w:r>
    </w:p>
    <w:p w:rsidR="00F11DFD" w:rsidRDefault="00F11DFD" w:rsidP="00F11DFD">
      <w:pPr>
        <w:spacing w:after="0"/>
      </w:pPr>
    </w:p>
    <w:p w:rsidR="00F11DFD" w:rsidRDefault="00F11DFD" w:rsidP="00811681">
      <w:pPr>
        <w:spacing w:after="0"/>
      </w:pPr>
    </w:p>
    <w:p w:rsidR="00811681" w:rsidRDefault="00811681" w:rsidP="00CA1399">
      <w:pPr>
        <w:spacing w:after="0"/>
      </w:pPr>
    </w:p>
    <w:p w:rsidR="00F11DFD" w:rsidRDefault="00A6791D" w:rsidP="00CA1399">
      <w:pPr>
        <w:spacing w:after="0"/>
      </w:pPr>
      <w:r>
        <w:rPr>
          <w:noProof/>
          <w:lang w:eastAsia="fr-CA"/>
        </w:rPr>
        <mc:AlternateContent>
          <mc:Choice Requires="wps">
            <w:drawing>
              <wp:anchor distT="0" distB="0" distL="114300" distR="114300" simplePos="0" relativeHeight="251709440" behindDoc="0" locked="0" layoutInCell="1" allowOverlap="1" wp14:anchorId="3A6B4FD6" wp14:editId="41E28F72">
                <wp:simplePos x="0" y="0"/>
                <wp:positionH relativeFrom="column">
                  <wp:posOffset>2682240</wp:posOffset>
                </wp:positionH>
                <wp:positionV relativeFrom="paragraph">
                  <wp:posOffset>1347470</wp:posOffset>
                </wp:positionV>
                <wp:extent cx="944880" cy="1143000"/>
                <wp:effectExtent l="0" t="0" r="26670" b="19050"/>
                <wp:wrapNone/>
                <wp:docPr id="162" name="Rounded Rectangular Callout 162"/>
                <wp:cNvGraphicFramePr/>
                <a:graphic xmlns:a="http://schemas.openxmlformats.org/drawingml/2006/main">
                  <a:graphicData uri="http://schemas.microsoft.com/office/word/2010/wordprocessingShape">
                    <wps:wsp>
                      <wps:cNvSpPr/>
                      <wps:spPr>
                        <a:xfrm>
                          <a:off x="0" y="0"/>
                          <a:ext cx="944880" cy="1143000"/>
                        </a:xfrm>
                        <a:prstGeom prst="wedgeRoundRectCallout">
                          <a:avLst>
                            <a:gd name="adj1" fmla="val -17607"/>
                            <a:gd name="adj2" fmla="val 49833"/>
                            <a:gd name="adj3" fmla="val 16667"/>
                          </a:avLst>
                        </a:prstGeom>
                      </wps:spPr>
                      <wps:style>
                        <a:lnRef idx="2">
                          <a:schemeClr val="accent6"/>
                        </a:lnRef>
                        <a:fillRef idx="1">
                          <a:schemeClr val="lt1"/>
                        </a:fillRef>
                        <a:effectRef idx="0">
                          <a:schemeClr val="accent6"/>
                        </a:effectRef>
                        <a:fontRef idx="minor">
                          <a:schemeClr val="dk1"/>
                        </a:fontRef>
                      </wps:style>
                      <wps:txbx>
                        <w:txbxContent>
                          <w:p w:rsidR="0023135B" w:rsidRPr="00AE735E" w:rsidRDefault="0023135B" w:rsidP="00A6791D">
                            <w:pPr>
                              <w:rPr>
                                <w:sz w:val="18"/>
                                <w:szCs w:val="18"/>
                              </w:rPr>
                            </w:pPr>
                            <w:r>
                              <w:rPr>
                                <w:sz w:val="18"/>
                                <w:szCs w:val="18"/>
                              </w:rPr>
                              <w:t>Total du s</w:t>
                            </w:r>
                            <w:r w:rsidRPr="00AE735E">
                              <w:rPr>
                                <w:sz w:val="18"/>
                                <w:szCs w:val="18"/>
                              </w:rPr>
                              <w:t>outien du revenu  pour les P.H.</w:t>
                            </w:r>
                          </w:p>
                          <w:p w:rsidR="0023135B" w:rsidRDefault="0023135B" w:rsidP="00F11DF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ounded Rectangular Callout 162" o:spid="_x0000_s1161" type="#_x0000_t62" style="position:absolute;margin-left:211.2pt;margin-top:106.1pt;width:74.4pt;height:90pt;z-index:251709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" adj="6997,21564" fillcolor="white [3201]" strokecolor="#f79646 [3209]" strokeweight="2pt">
                <v:textbox>
                  <w:txbxContent>
                    <w:p w:rsidR="0023135B" w:rsidRPr="00AE735E" w:rsidRDefault="0023135B" w:rsidP="00A6791D">
                      <w:pPr>
                        <w:rPr>
                          <w:sz w:val="18"/>
                          <w:szCs w:val="18"/>
                        </w:rPr>
                      </w:pPr>
                      <w:r>
                        <w:rPr>
                          <w:sz w:val="18"/>
                          <w:szCs w:val="18"/>
                        </w:rPr>
                        <w:t>Total du s</w:t>
                      </w:r>
                      <w:r w:rsidRPr="00AE735E">
                        <w:rPr>
                          <w:sz w:val="18"/>
                          <w:szCs w:val="18"/>
                        </w:rPr>
                        <w:t>outien du revenu  pour les P.H.</w:t>
                      </w:r>
                    </w:p>
                    <w:p w:rsidR="0023135B" w:rsidRDefault="0023135B" w:rsidP="00F11DFD">
                      <w:pPr>
                        <w:jc w:val="center"/>
                      </w:pPr>
                    </w:p>
                  </w:txbxContent>
                </v:textbox>
              </v:shape>
            </w:pict>
          </mc:Fallback>
        </mc:AlternateContent>
      </w:r>
      <w:r>
        <w:rPr>
          <w:noProof/>
          <w:lang w:eastAsia="fr-CA"/>
        </w:rPr>
        <mc:AlternateContent>
          <mc:Choice Requires="wps">
            <w:drawing>
              <wp:anchor distT="0" distB="0" distL="114300" distR="114300" simplePos="0" relativeHeight="251710464" behindDoc="0" locked="0" layoutInCell="1" allowOverlap="1" wp14:anchorId="7C16301B" wp14:editId="7A4066BA">
                <wp:simplePos x="0" y="0"/>
                <wp:positionH relativeFrom="column">
                  <wp:posOffset>4404360</wp:posOffset>
                </wp:positionH>
                <wp:positionV relativeFrom="paragraph">
                  <wp:posOffset>1141730</wp:posOffset>
                </wp:positionV>
                <wp:extent cx="990600" cy="1524000"/>
                <wp:effectExtent l="0" t="0" r="19050" b="19050"/>
                <wp:wrapNone/>
                <wp:docPr id="163" name="Rounded Rectangular Callout 163"/>
                <wp:cNvGraphicFramePr/>
                <a:graphic xmlns:a="http://schemas.openxmlformats.org/drawingml/2006/main">
                  <a:graphicData uri="http://schemas.microsoft.com/office/word/2010/wordprocessingShape">
                    <wps:wsp>
                      <wps:cNvSpPr/>
                      <wps:spPr>
                        <a:xfrm>
                          <a:off x="0" y="0"/>
                          <a:ext cx="990600" cy="1524000"/>
                        </a:xfrm>
                        <a:prstGeom prst="wedgeRoundRectCallout">
                          <a:avLst>
                            <a:gd name="adj1" fmla="val -19295"/>
                            <a:gd name="adj2" fmla="val 49500"/>
                            <a:gd name="adj3" fmla="val 16667"/>
                          </a:avLst>
                        </a:prstGeom>
                      </wps:spPr>
                      <wps:style>
                        <a:lnRef idx="2">
                          <a:schemeClr val="accent6"/>
                        </a:lnRef>
                        <a:fillRef idx="1">
                          <a:schemeClr val="lt1"/>
                        </a:fillRef>
                        <a:effectRef idx="0">
                          <a:schemeClr val="accent6"/>
                        </a:effectRef>
                        <a:fontRef idx="minor">
                          <a:schemeClr val="dk1"/>
                        </a:fontRef>
                      </wps:style>
                      <wps:txbx>
                        <w:txbxContent>
                          <w:p w:rsidR="0023135B" w:rsidRPr="00547BCC" w:rsidRDefault="0023135B" w:rsidP="00A6791D">
                            <w:pPr>
                              <w:rPr>
                                <w:sz w:val="16"/>
                                <w:szCs w:val="16"/>
                              </w:rPr>
                            </w:pPr>
                            <w:r>
                              <w:rPr>
                                <w:sz w:val="16"/>
                                <w:szCs w:val="16"/>
                              </w:rPr>
                              <w:t>Total du s</w:t>
                            </w:r>
                            <w:r w:rsidRPr="00547BCC">
                              <w:rPr>
                                <w:sz w:val="16"/>
                                <w:szCs w:val="16"/>
                              </w:rPr>
                              <w:t xml:space="preserve">outien du revenu  pour les P.H. hors </w:t>
                            </w:r>
                            <w:r>
                              <w:rPr>
                                <w:sz w:val="16"/>
                                <w:szCs w:val="16"/>
                              </w:rPr>
                              <w:t xml:space="preserve">l’ARPH </w:t>
                            </w:r>
                            <w:r w:rsidRPr="00547BCC">
                              <w:rPr>
                                <w:sz w:val="16"/>
                                <w:szCs w:val="16"/>
                              </w:rPr>
                              <w:t xml:space="preserve">et </w:t>
                            </w:r>
                            <w:r>
                              <w:rPr>
                                <w:sz w:val="16"/>
                                <w:szCs w:val="16"/>
                              </w:rPr>
                              <w:t>l’</w:t>
                            </w:r>
                            <w:r w:rsidRPr="00547BCC">
                              <w:rPr>
                                <w:sz w:val="16"/>
                                <w:szCs w:val="16"/>
                              </w:rPr>
                              <w:t xml:space="preserve">A.S </w:t>
                            </w:r>
                            <w:r>
                              <w:rPr>
                                <w:sz w:val="16"/>
                                <w:szCs w:val="16"/>
                              </w:rPr>
                              <w:t>aux  Premières  Nations</w:t>
                            </w:r>
                          </w:p>
                          <w:p w:rsidR="0023135B" w:rsidRDefault="0023135B" w:rsidP="00F11DF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ounded Rectangular Callout 163" o:spid="_x0000_s1162" type="#_x0000_t62" style="position:absolute;margin-left:346.8pt;margin-top:89.9pt;width:78pt;height:120pt;z-index:251710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" adj="6632,21492" fillcolor="white [3201]" strokecolor="#f79646 [3209]" strokeweight="2pt">
                <v:textbox>
                  <w:txbxContent>
                    <w:p w:rsidR="0023135B" w:rsidRPr="00547BCC" w:rsidRDefault="0023135B" w:rsidP="00A6791D">
                      <w:pPr>
                        <w:rPr>
                          <w:sz w:val="16"/>
                          <w:szCs w:val="16"/>
                        </w:rPr>
                      </w:pPr>
                      <w:r>
                        <w:rPr>
                          <w:sz w:val="16"/>
                          <w:szCs w:val="16"/>
                        </w:rPr>
                        <w:t>Total du s</w:t>
                      </w:r>
                      <w:r w:rsidRPr="00547BCC">
                        <w:rPr>
                          <w:sz w:val="16"/>
                          <w:szCs w:val="16"/>
                        </w:rPr>
                        <w:t xml:space="preserve">outien du revenu  pour les P.H. hors </w:t>
                      </w:r>
                      <w:r>
                        <w:rPr>
                          <w:sz w:val="16"/>
                          <w:szCs w:val="16"/>
                        </w:rPr>
                        <w:t xml:space="preserve">l’ARPH </w:t>
                      </w:r>
                      <w:r w:rsidRPr="00547BCC">
                        <w:rPr>
                          <w:sz w:val="16"/>
                          <w:szCs w:val="16"/>
                        </w:rPr>
                        <w:t xml:space="preserve">et </w:t>
                      </w:r>
                      <w:r>
                        <w:rPr>
                          <w:sz w:val="16"/>
                          <w:szCs w:val="16"/>
                        </w:rPr>
                        <w:t>l’</w:t>
                      </w:r>
                      <w:r w:rsidRPr="00547BCC">
                        <w:rPr>
                          <w:sz w:val="16"/>
                          <w:szCs w:val="16"/>
                        </w:rPr>
                        <w:t xml:space="preserve">A.S </w:t>
                      </w:r>
                      <w:r>
                        <w:rPr>
                          <w:sz w:val="16"/>
                          <w:szCs w:val="16"/>
                        </w:rPr>
                        <w:t>aux  Premières  Nations</w:t>
                      </w:r>
                    </w:p>
                    <w:p w:rsidR="0023135B" w:rsidRDefault="0023135B" w:rsidP="00F11DFD">
                      <w:pPr>
                        <w:jc w:val="center"/>
                      </w:pPr>
                    </w:p>
                  </w:txbxContent>
                </v:textbox>
              </v:shape>
            </w:pict>
          </mc:Fallback>
        </mc:AlternateContent>
      </w:r>
      <w:r>
        <w:rPr>
          <w:noProof/>
          <w:lang w:eastAsia="fr-CA"/>
        </w:rPr>
        <mc:AlternateContent>
          <mc:Choice Requires="wps">
            <w:drawing>
              <wp:anchor distT="0" distB="0" distL="114300" distR="114300" simplePos="0" relativeHeight="251708416" behindDoc="0" locked="0" layoutInCell="1" allowOverlap="1" wp14:anchorId="13B1F591" wp14:editId="2D26893A">
                <wp:simplePos x="0" y="0"/>
                <wp:positionH relativeFrom="column">
                  <wp:posOffset>723900</wp:posOffset>
                </wp:positionH>
                <wp:positionV relativeFrom="paragraph">
                  <wp:posOffset>2246630</wp:posOffset>
                </wp:positionV>
                <wp:extent cx="1135380" cy="746760"/>
                <wp:effectExtent l="0" t="0" r="26670" b="15240"/>
                <wp:wrapNone/>
                <wp:docPr id="161" name="Rounded Rectangular Callout 161"/>
                <wp:cNvGraphicFramePr/>
                <a:graphic xmlns:a="http://schemas.openxmlformats.org/drawingml/2006/main">
                  <a:graphicData uri="http://schemas.microsoft.com/office/word/2010/wordprocessingShape">
                    <wps:wsp>
                      <wps:cNvSpPr/>
                      <wps:spPr>
                        <a:xfrm>
                          <a:off x="0" y="0"/>
                          <a:ext cx="1135380" cy="746760"/>
                        </a:xfrm>
                        <a:prstGeom prst="wedgeRoundRectCallout">
                          <a:avLst>
                            <a:gd name="adj1" fmla="val -17477"/>
                            <a:gd name="adj2" fmla="val 50000"/>
                            <a:gd name="adj3" fmla="val 16667"/>
                          </a:avLst>
                        </a:prstGeom>
                      </wps:spPr>
                      <wps:style>
                        <a:lnRef idx="2">
                          <a:schemeClr val="accent6"/>
                        </a:lnRef>
                        <a:fillRef idx="1">
                          <a:schemeClr val="lt1"/>
                        </a:fillRef>
                        <a:effectRef idx="0">
                          <a:schemeClr val="accent6"/>
                        </a:effectRef>
                        <a:fontRef idx="minor">
                          <a:schemeClr val="dk1"/>
                        </a:fontRef>
                      </wps:style>
                      <wps:txbx>
                        <w:txbxContent>
                          <w:p w:rsidR="0023135B" w:rsidRPr="00267DD2" w:rsidRDefault="0023135B" w:rsidP="00F11DFD">
                            <w:pPr>
                              <w:rPr>
                                <w:sz w:val="18"/>
                                <w:szCs w:val="18"/>
                              </w:rPr>
                            </w:pPr>
                            <w:r w:rsidRPr="00A6791D">
                              <w:rPr>
                                <w:sz w:val="16"/>
                                <w:szCs w:val="16"/>
                              </w:rPr>
                              <w:t>Aide au revenu pour les P.H. (IAD) plus A.S. pour les Premières</w:t>
                            </w:r>
                            <w:r>
                              <w:rPr>
                                <w:sz w:val="18"/>
                                <w:szCs w:val="18"/>
                              </w:rPr>
                              <w:t xml:space="preserve"> Nations</w:t>
                            </w:r>
                          </w:p>
                          <w:p w:rsidR="0023135B" w:rsidRDefault="0023135B" w:rsidP="00F11DF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ed Rectangular Callout 161" o:spid="_x0000_s1163" type="#_x0000_t62" style="position:absolute;margin-left:57pt;margin-top:176.9pt;width:89.4pt;height:58.8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" adj="7025,21600" fillcolor="white [3201]" strokecolor="#f79646 [3209]" strokeweight="2pt">
                <v:textbox>
                  <w:txbxContent>
                    <w:p w:rsidR="0023135B" w:rsidRPr="00267DD2" w:rsidRDefault="0023135B" w:rsidP="00F11DFD">
                      <w:pPr>
                        <w:rPr>
                          <w:sz w:val="18"/>
                          <w:szCs w:val="18"/>
                        </w:rPr>
                      </w:pPr>
                      <w:r w:rsidRPr="00A6791D">
                        <w:rPr>
                          <w:sz w:val="16"/>
                          <w:szCs w:val="16"/>
                        </w:rPr>
                        <w:t>Aide au revenu pour les P.H. (IAD) plus A.S. pour les Premières</w:t>
                      </w:r>
                      <w:r>
                        <w:rPr>
                          <w:sz w:val="18"/>
                          <w:szCs w:val="18"/>
                        </w:rPr>
                        <w:t xml:space="preserve"> Nations</w:t>
                      </w:r>
                    </w:p>
                    <w:p w:rsidR="0023135B" w:rsidRDefault="0023135B" w:rsidP="00F11DFD">
                      <w:pPr>
                        <w:jc w:val="center"/>
                      </w:pPr>
                    </w:p>
                  </w:txbxContent>
                </v:textbox>
              </v:shape>
            </w:pict>
          </mc:Fallback>
        </mc:AlternateContent>
      </w:r>
      <w:r w:rsidR="00F11DFD">
        <w:rPr>
          <w:noProof/>
          <w:lang w:eastAsia="fr-CA"/>
        </w:rPr>
        <w:drawing>
          <wp:inline distT="0" distB="0" distL="0" distR="0" wp14:anchorId="2D0BB420" wp14:editId="6DDBE7C2">
            <wp:extent cx="5943600" cy="3199765"/>
            <wp:effectExtent l="0" t="0" r="0" b="635"/>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943600" cy="3199765"/>
                    </a:xfrm>
                    <a:prstGeom prst="rect">
                      <a:avLst/>
                    </a:prstGeom>
                  </pic:spPr>
                </pic:pic>
              </a:graphicData>
            </a:graphic>
          </wp:inline>
        </w:drawing>
      </w:r>
    </w:p>
    <w:p w:rsidR="00077A1F" w:rsidRDefault="00077A1F" w:rsidP="00CA1399">
      <w:pPr>
        <w:spacing w:after="0"/>
      </w:pPr>
    </w:p>
    <w:p w:rsidR="00077A1F" w:rsidRDefault="00077A1F" w:rsidP="00CA1399">
      <w:pPr>
        <w:spacing w:after="0"/>
      </w:pPr>
    </w:p>
    <w:p w:rsidR="00077A1F" w:rsidRPr="00077A1F" w:rsidRDefault="00077A1F" w:rsidP="00CA1399">
      <w:pPr>
        <w:spacing w:after="0"/>
        <w:rPr>
          <w:b/>
          <w:sz w:val="24"/>
          <w:szCs w:val="24"/>
        </w:rPr>
      </w:pPr>
      <w:r w:rsidRPr="00077A1F">
        <w:rPr>
          <w:b/>
          <w:sz w:val="24"/>
          <w:szCs w:val="24"/>
        </w:rPr>
        <w:t>Terrre-Neuve et Labrador</w:t>
      </w:r>
    </w:p>
    <w:p w:rsidR="00077A1F" w:rsidRPr="00077A1F" w:rsidRDefault="00077A1F" w:rsidP="00CA1399">
      <w:pPr>
        <w:spacing w:after="0"/>
        <w:rPr>
          <w:b/>
          <w:sz w:val="24"/>
          <w:szCs w:val="24"/>
        </w:rPr>
      </w:pPr>
    </w:p>
    <w:p w:rsidR="00077A1F" w:rsidRDefault="00077A1F" w:rsidP="00077A1F">
      <w:pPr>
        <w:spacing w:after="0"/>
      </w:pPr>
      <w:r>
        <w:t>Les prestations-invalidité du p</w:t>
      </w:r>
      <w:r w:rsidRPr="008E375D">
        <w:rPr>
          <w:u w:val="single"/>
        </w:rPr>
        <w:t>rog</w:t>
      </w:r>
      <w:r>
        <w:t xml:space="preserve">ramme de soutien au revenu de Terre-Neuve et du Labrador ont totalisé environ 55,8 millions de dollars en 2010-2011, soit 13% des dépenses totales.  Les débours d’aide sociale pour les personnes handicapées des Premières Nations se sont élevés à </w:t>
      </w:r>
      <w:r w:rsidR="008E375D">
        <w:t>03</w:t>
      </w:r>
      <w:r>
        <w:t xml:space="preserve"> million, soit </w:t>
      </w:r>
      <w:r w:rsidR="008E375D">
        <w:t>0,1</w:t>
      </w:r>
      <w:r>
        <w:t xml:space="preserve">% des dépenses.  Ces deux types de prestations combinés ont coûté </w:t>
      </w:r>
      <w:r w:rsidR="008E375D">
        <w:t>56,</w:t>
      </w:r>
      <w:r>
        <w:t>1 millions de dollars ou 1</w:t>
      </w:r>
      <w:r w:rsidR="008E375D">
        <w:t>3</w:t>
      </w:r>
      <w:r>
        <w:t xml:space="preserve">% des dépenses totales.  Trois autres régimes avaient des dépenses plus importantes :  PI-RPC avec </w:t>
      </w:r>
      <w:r w:rsidR="008E375D">
        <w:t>122,3</w:t>
      </w:r>
      <w:r>
        <w:t xml:space="preserve"> </w:t>
      </w:r>
      <w:r>
        <w:lastRenderedPageBreak/>
        <w:t>millions de dollars ou 2</w:t>
      </w:r>
      <w:r w:rsidR="008E375D">
        <w:t>8,4</w:t>
      </w:r>
      <w:r>
        <w:t xml:space="preserve">%, l’Indemnisation des accidents de travail avec </w:t>
      </w:r>
      <w:r w:rsidR="008E375D">
        <w:t>90,8</w:t>
      </w:r>
      <w:r>
        <w:t xml:space="preserve"> millions ou </w:t>
      </w:r>
      <w:r w:rsidR="008E375D">
        <w:t>21,1% et l’assurance-invalidité privée avec 62 millions de dollars ou 14,4%.</w:t>
      </w:r>
    </w:p>
    <w:p w:rsidR="008E375D" w:rsidRDefault="008E375D" w:rsidP="00077A1F">
      <w:pPr>
        <w:spacing w:after="0"/>
      </w:pPr>
    </w:p>
    <w:p w:rsidR="00077A1F" w:rsidRDefault="00077A1F" w:rsidP="00077A1F">
      <w:pPr>
        <w:spacing w:after="0"/>
      </w:pPr>
      <w:r>
        <w:t xml:space="preserve">La part du </w:t>
      </w:r>
      <w:r w:rsidR="008E375D" w:rsidRPr="008E375D">
        <w:t>prog</w:t>
      </w:r>
      <w:r w:rsidR="008E375D">
        <w:t xml:space="preserve">ramme de soutien du revenu </w:t>
      </w:r>
      <w:r>
        <w:t xml:space="preserve">pour les personnes handicapées de </w:t>
      </w:r>
      <w:r w:rsidR="008E375D">
        <w:t xml:space="preserve"> Terre-Neuve et du Labrador </w:t>
      </w:r>
      <w:r>
        <w:t>dans les  dépenses totales de revenu-invalidité a diminué entre 2005-2006 et 2010-2011, passant de 14,</w:t>
      </w:r>
      <w:r w:rsidR="008E375D">
        <w:t>2</w:t>
      </w:r>
      <w:r>
        <w:t>% à 13%.  Au cours de ces six dernières années, le montant total des dépenses d’aide sociale – incluant les prestations-invalidité pour  les Premières Nations – a fléchi, passant de 1</w:t>
      </w:r>
      <w:r w:rsidR="008E375D">
        <w:t>4,2</w:t>
      </w:r>
      <w:r>
        <w:t xml:space="preserve"> à 1</w:t>
      </w:r>
      <w:r w:rsidR="008E375D">
        <w:t>3</w:t>
      </w:r>
      <w:r>
        <w:t xml:space="preserve">% des dépenses totales. Les dépenses globales d’aide sociale n’ont augmenté que de </w:t>
      </w:r>
      <w:r w:rsidR="008E375D">
        <w:t>6,7</w:t>
      </w:r>
      <w:r>
        <w:t>% alors que le montant total du soutien du revenu aux personnes handicapées, hors aide sociale, a grimpé de 1</w:t>
      </w:r>
      <w:r w:rsidR="008E375D">
        <w:t>8</w:t>
      </w:r>
      <w:r>
        <w:t>,3%.</w:t>
      </w:r>
    </w:p>
    <w:p w:rsidR="00077A1F" w:rsidRDefault="00077A1F" w:rsidP="00CA1399">
      <w:pPr>
        <w:spacing w:after="0"/>
      </w:pPr>
    </w:p>
    <w:p w:rsidR="008E375D" w:rsidRDefault="008E375D" w:rsidP="008E375D">
      <w:pPr>
        <w:spacing w:after="0"/>
        <w:jc w:val="center"/>
        <w:rPr>
          <w:b/>
          <w:sz w:val="28"/>
          <w:szCs w:val="28"/>
        </w:rPr>
      </w:pPr>
    </w:p>
    <w:p w:rsidR="008E375D" w:rsidRPr="00304E30" w:rsidRDefault="008E375D" w:rsidP="008E375D">
      <w:pPr>
        <w:spacing w:after="0"/>
        <w:jc w:val="center"/>
        <w:rPr>
          <w:b/>
          <w:sz w:val="28"/>
          <w:szCs w:val="28"/>
        </w:rPr>
      </w:pPr>
      <w:r w:rsidRPr="00304E30">
        <w:rPr>
          <w:b/>
          <w:sz w:val="28"/>
          <w:szCs w:val="28"/>
        </w:rPr>
        <w:t>Soutien du revenu pour les personnes handicapées</w:t>
      </w:r>
      <w:r>
        <w:rPr>
          <w:b/>
          <w:sz w:val="28"/>
          <w:szCs w:val="28"/>
        </w:rPr>
        <w:t> :</w:t>
      </w:r>
    </w:p>
    <w:p w:rsidR="008E375D" w:rsidRDefault="008E375D" w:rsidP="008E375D">
      <w:pPr>
        <w:spacing w:after="0"/>
        <w:jc w:val="center"/>
        <w:rPr>
          <w:b/>
          <w:sz w:val="28"/>
          <w:szCs w:val="28"/>
        </w:rPr>
      </w:pPr>
      <w:r>
        <w:rPr>
          <w:b/>
          <w:sz w:val="28"/>
          <w:szCs w:val="28"/>
        </w:rPr>
        <w:t>P</w:t>
      </w:r>
      <w:r w:rsidRPr="00304E30">
        <w:rPr>
          <w:b/>
          <w:sz w:val="28"/>
          <w:szCs w:val="28"/>
        </w:rPr>
        <w:t>ourcentage d</w:t>
      </w:r>
      <w:r>
        <w:rPr>
          <w:b/>
          <w:sz w:val="28"/>
          <w:szCs w:val="28"/>
        </w:rPr>
        <w:t>’augmentation de</w:t>
      </w:r>
      <w:r w:rsidRPr="00304E30">
        <w:rPr>
          <w:b/>
          <w:sz w:val="28"/>
          <w:szCs w:val="28"/>
        </w:rPr>
        <w:t xml:space="preserve"> 2005-2006 à 2010-2011</w:t>
      </w:r>
    </w:p>
    <w:p w:rsidR="008E375D" w:rsidRDefault="008E375D" w:rsidP="008E375D">
      <w:pPr>
        <w:spacing w:after="0"/>
        <w:jc w:val="center"/>
        <w:rPr>
          <w:b/>
          <w:sz w:val="28"/>
          <w:szCs w:val="28"/>
        </w:rPr>
      </w:pPr>
      <w:r>
        <w:rPr>
          <w:b/>
          <w:sz w:val="28"/>
          <w:szCs w:val="28"/>
        </w:rPr>
        <w:t>Terre-Neuve et Labrador</w:t>
      </w:r>
    </w:p>
    <w:p w:rsidR="00AC3D0E" w:rsidRDefault="00AC3D0E" w:rsidP="00AC3D0E">
      <w:pPr>
        <w:spacing w:after="0"/>
        <w:rPr>
          <w:b/>
          <w:sz w:val="28"/>
          <w:szCs w:val="28"/>
        </w:rPr>
      </w:pPr>
    </w:p>
    <w:p w:rsidR="00AC3D0E" w:rsidRDefault="00AC3D0E" w:rsidP="00AC3D0E">
      <w:pPr>
        <w:spacing w:after="0"/>
        <w:rPr>
          <w:b/>
          <w:sz w:val="28"/>
          <w:szCs w:val="28"/>
        </w:rPr>
      </w:pPr>
      <w:r>
        <w:rPr>
          <w:noProof/>
          <w:lang w:eastAsia="fr-CA"/>
        </w:rPr>
        <mc:AlternateContent>
          <mc:Choice Requires="wps">
            <w:drawing>
              <wp:anchor distT="0" distB="0" distL="114300" distR="114300" simplePos="0" relativeHeight="251713536" behindDoc="0" locked="0" layoutInCell="1" allowOverlap="1" wp14:anchorId="4EDB92A2" wp14:editId="58952106">
                <wp:simplePos x="0" y="0"/>
                <wp:positionH relativeFrom="column">
                  <wp:posOffset>4503420</wp:posOffset>
                </wp:positionH>
                <wp:positionV relativeFrom="paragraph">
                  <wp:posOffset>707390</wp:posOffset>
                </wp:positionV>
                <wp:extent cx="1051560" cy="1234440"/>
                <wp:effectExtent l="0" t="0" r="15240" b="22860"/>
                <wp:wrapNone/>
                <wp:docPr id="167" name="Rounded Rectangular Callout 167"/>
                <wp:cNvGraphicFramePr/>
                <a:graphic xmlns:a="http://schemas.openxmlformats.org/drawingml/2006/main">
                  <a:graphicData uri="http://schemas.microsoft.com/office/word/2010/wordprocessingShape">
                    <wps:wsp>
                      <wps:cNvSpPr/>
                      <wps:spPr>
                        <a:xfrm>
                          <a:off x="0" y="0"/>
                          <a:ext cx="1051560" cy="1234440"/>
                        </a:xfrm>
                        <a:prstGeom prst="wedgeRoundRectCallout">
                          <a:avLst>
                            <a:gd name="adj1" fmla="val -20833"/>
                            <a:gd name="adj2" fmla="val 48920"/>
                            <a:gd name="adj3" fmla="val 16667"/>
                          </a:avLst>
                        </a:prstGeom>
                      </wps:spPr>
                      <wps:style>
                        <a:lnRef idx="2">
                          <a:schemeClr val="accent6"/>
                        </a:lnRef>
                        <a:fillRef idx="1">
                          <a:schemeClr val="lt1"/>
                        </a:fillRef>
                        <a:effectRef idx="0">
                          <a:schemeClr val="accent6"/>
                        </a:effectRef>
                        <a:fontRef idx="minor">
                          <a:schemeClr val="dk1"/>
                        </a:fontRef>
                      </wps:style>
                      <wps:txbx>
                        <w:txbxContent>
                          <w:p w:rsidR="0023135B" w:rsidRPr="00547BCC" w:rsidRDefault="0023135B" w:rsidP="00AC3D0E">
                            <w:pPr>
                              <w:rPr>
                                <w:sz w:val="16"/>
                                <w:szCs w:val="16"/>
                              </w:rPr>
                            </w:pPr>
                            <w:r>
                              <w:rPr>
                                <w:sz w:val="16"/>
                                <w:szCs w:val="16"/>
                              </w:rPr>
                              <w:t>Total du s</w:t>
                            </w:r>
                            <w:r w:rsidRPr="00547BCC">
                              <w:rPr>
                                <w:sz w:val="16"/>
                                <w:szCs w:val="16"/>
                              </w:rPr>
                              <w:t xml:space="preserve">outien du revenu  pour les P.H. hors </w:t>
                            </w:r>
                            <w:r>
                              <w:rPr>
                                <w:sz w:val="16"/>
                                <w:szCs w:val="16"/>
                              </w:rPr>
                              <w:t xml:space="preserve">l’ARPH </w:t>
                            </w:r>
                            <w:r w:rsidRPr="00547BCC">
                              <w:rPr>
                                <w:sz w:val="16"/>
                                <w:szCs w:val="16"/>
                              </w:rPr>
                              <w:t xml:space="preserve">et </w:t>
                            </w:r>
                            <w:r>
                              <w:rPr>
                                <w:sz w:val="16"/>
                                <w:szCs w:val="16"/>
                              </w:rPr>
                              <w:t>l’</w:t>
                            </w:r>
                            <w:r w:rsidRPr="00547BCC">
                              <w:rPr>
                                <w:sz w:val="16"/>
                                <w:szCs w:val="16"/>
                              </w:rPr>
                              <w:t xml:space="preserve">A.S </w:t>
                            </w:r>
                            <w:r>
                              <w:rPr>
                                <w:sz w:val="16"/>
                                <w:szCs w:val="16"/>
                              </w:rPr>
                              <w:t>aux  Premières  Nations</w:t>
                            </w:r>
                          </w:p>
                          <w:p w:rsidR="0023135B" w:rsidRDefault="0023135B" w:rsidP="00AC3D0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ounded Rectangular Callout 167" o:spid="_x0000_s1164" type="#_x0000_t62" style="position:absolute;margin-left:354.6pt;margin-top:55.7pt;width:82.8pt;height:97.2pt;z-index:251713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" adj="6300,21367" fillcolor="white [3201]" strokecolor="#f79646 [3209]" strokeweight="2pt">
                <v:textbox>
                  <w:txbxContent>
                    <w:p w:rsidR="0023135B" w:rsidRPr="00547BCC" w:rsidRDefault="0023135B" w:rsidP="00AC3D0E">
                      <w:pPr>
                        <w:rPr>
                          <w:sz w:val="16"/>
                          <w:szCs w:val="16"/>
                        </w:rPr>
                      </w:pPr>
                      <w:r>
                        <w:rPr>
                          <w:sz w:val="16"/>
                          <w:szCs w:val="16"/>
                        </w:rPr>
                        <w:t>Total du s</w:t>
                      </w:r>
                      <w:r w:rsidRPr="00547BCC">
                        <w:rPr>
                          <w:sz w:val="16"/>
                          <w:szCs w:val="16"/>
                        </w:rPr>
                        <w:t xml:space="preserve">outien du revenu  pour les P.H. hors </w:t>
                      </w:r>
                      <w:r>
                        <w:rPr>
                          <w:sz w:val="16"/>
                          <w:szCs w:val="16"/>
                        </w:rPr>
                        <w:t xml:space="preserve">l’ARPH </w:t>
                      </w:r>
                      <w:r w:rsidRPr="00547BCC">
                        <w:rPr>
                          <w:sz w:val="16"/>
                          <w:szCs w:val="16"/>
                        </w:rPr>
                        <w:t xml:space="preserve">et </w:t>
                      </w:r>
                      <w:r>
                        <w:rPr>
                          <w:sz w:val="16"/>
                          <w:szCs w:val="16"/>
                        </w:rPr>
                        <w:t>l’</w:t>
                      </w:r>
                      <w:r w:rsidRPr="00547BCC">
                        <w:rPr>
                          <w:sz w:val="16"/>
                          <w:szCs w:val="16"/>
                        </w:rPr>
                        <w:t xml:space="preserve">A.S </w:t>
                      </w:r>
                      <w:r>
                        <w:rPr>
                          <w:sz w:val="16"/>
                          <w:szCs w:val="16"/>
                        </w:rPr>
                        <w:t>aux  Premières  Nations</w:t>
                      </w:r>
                    </w:p>
                    <w:p w:rsidR="0023135B" w:rsidRDefault="0023135B" w:rsidP="00AC3D0E">
                      <w:pPr>
                        <w:jc w:val="center"/>
                      </w:pPr>
                    </w:p>
                  </w:txbxContent>
                </v:textbox>
              </v:shape>
            </w:pict>
          </mc:Fallback>
        </mc:AlternateContent>
      </w:r>
      <w:r>
        <w:rPr>
          <w:noProof/>
          <w:lang w:eastAsia="fr-CA"/>
        </w:rPr>
        <mc:AlternateContent>
          <mc:Choice Requires="wps">
            <w:drawing>
              <wp:anchor distT="0" distB="0" distL="114300" distR="114300" simplePos="0" relativeHeight="251712512" behindDoc="0" locked="0" layoutInCell="1" allowOverlap="1" wp14:anchorId="2B4BFCA1" wp14:editId="1D276596">
                <wp:simplePos x="0" y="0"/>
                <wp:positionH relativeFrom="column">
                  <wp:posOffset>2781300</wp:posOffset>
                </wp:positionH>
                <wp:positionV relativeFrom="paragraph">
                  <wp:posOffset>1256030</wp:posOffset>
                </wp:positionV>
                <wp:extent cx="944880" cy="800100"/>
                <wp:effectExtent l="0" t="0" r="26670" b="38100"/>
                <wp:wrapNone/>
                <wp:docPr id="166" name="Rounded Rectangular Callout 166"/>
                <wp:cNvGraphicFramePr/>
                <a:graphic xmlns:a="http://schemas.openxmlformats.org/drawingml/2006/main">
                  <a:graphicData uri="http://schemas.microsoft.com/office/word/2010/wordprocessingShape">
                    <wps:wsp>
                      <wps:cNvSpPr/>
                      <wps:spPr>
                        <a:xfrm>
                          <a:off x="0" y="0"/>
                          <a:ext cx="944880" cy="800100"/>
                        </a:xfrm>
                        <a:prstGeom prst="wedgeRoundRectCallout">
                          <a:avLst>
                            <a:gd name="adj1" fmla="val -20027"/>
                            <a:gd name="adj2" fmla="val 52024"/>
                            <a:gd name="adj3" fmla="val 16667"/>
                          </a:avLst>
                        </a:prstGeom>
                      </wps:spPr>
                      <wps:style>
                        <a:lnRef idx="2">
                          <a:schemeClr val="accent6"/>
                        </a:lnRef>
                        <a:fillRef idx="1">
                          <a:schemeClr val="lt1"/>
                        </a:fillRef>
                        <a:effectRef idx="0">
                          <a:schemeClr val="accent6"/>
                        </a:effectRef>
                        <a:fontRef idx="minor">
                          <a:schemeClr val="dk1"/>
                        </a:fontRef>
                      </wps:style>
                      <wps:txbx>
                        <w:txbxContent>
                          <w:p w:rsidR="0023135B" w:rsidRPr="00AE735E" w:rsidRDefault="0023135B" w:rsidP="00AC3D0E">
                            <w:pPr>
                              <w:rPr>
                                <w:sz w:val="18"/>
                                <w:szCs w:val="18"/>
                              </w:rPr>
                            </w:pPr>
                            <w:r>
                              <w:rPr>
                                <w:sz w:val="18"/>
                                <w:szCs w:val="18"/>
                              </w:rPr>
                              <w:t>Total du s</w:t>
                            </w:r>
                            <w:r w:rsidRPr="00AE735E">
                              <w:rPr>
                                <w:sz w:val="18"/>
                                <w:szCs w:val="18"/>
                              </w:rPr>
                              <w:t>outien du revenu  pour les P.H.</w:t>
                            </w:r>
                          </w:p>
                          <w:p w:rsidR="0023135B" w:rsidRDefault="0023135B" w:rsidP="00AC3D0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Rounded Rectangular Callout 166" o:spid="_x0000_s1165" type="#_x0000_t62" style="position:absolute;margin-left:219pt;margin-top:98.9pt;width:74.4pt;height:63pt;z-index:251712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" adj="6474,22037" fillcolor="white [3201]" strokecolor="#f79646 [3209]" strokeweight="2pt">
                <v:textbox>
                  <w:txbxContent>
                    <w:p w:rsidR="0023135B" w:rsidRPr="00AE735E" w:rsidRDefault="0023135B" w:rsidP="00AC3D0E">
                      <w:pPr>
                        <w:rPr>
                          <w:sz w:val="18"/>
                          <w:szCs w:val="18"/>
                        </w:rPr>
                      </w:pPr>
                      <w:r>
                        <w:rPr>
                          <w:sz w:val="18"/>
                          <w:szCs w:val="18"/>
                        </w:rPr>
                        <w:t>Total du s</w:t>
                      </w:r>
                      <w:r w:rsidRPr="00AE735E">
                        <w:rPr>
                          <w:sz w:val="18"/>
                          <w:szCs w:val="18"/>
                        </w:rPr>
                        <w:t>outien du revenu  pour les P.H.</w:t>
                      </w:r>
                    </w:p>
                    <w:p w:rsidR="0023135B" w:rsidRDefault="0023135B" w:rsidP="00AC3D0E">
                      <w:pPr>
                        <w:jc w:val="center"/>
                      </w:pPr>
                    </w:p>
                  </w:txbxContent>
                </v:textbox>
              </v:shape>
            </w:pict>
          </mc:Fallback>
        </mc:AlternateContent>
      </w:r>
      <w:r>
        <w:rPr>
          <w:noProof/>
          <w:lang w:eastAsia="fr-CA"/>
        </w:rPr>
        <mc:AlternateContent>
          <mc:Choice Requires="wps">
            <w:drawing>
              <wp:anchor distT="0" distB="0" distL="114300" distR="114300" simplePos="0" relativeHeight="251711488" behindDoc="0" locked="0" layoutInCell="1" allowOverlap="1" wp14:anchorId="0B70EEB5" wp14:editId="0682469C">
                <wp:simplePos x="0" y="0"/>
                <wp:positionH relativeFrom="column">
                  <wp:posOffset>891540</wp:posOffset>
                </wp:positionH>
                <wp:positionV relativeFrom="paragraph">
                  <wp:posOffset>1941830</wp:posOffset>
                </wp:positionV>
                <wp:extent cx="1112520" cy="937260"/>
                <wp:effectExtent l="0" t="0" r="11430" b="34290"/>
                <wp:wrapNone/>
                <wp:docPr id="165" name="Rounded Rectangular Callout 165"/>
                <wp:cNvGraphicFramePr/>
                <a:graphic xmlns:a="http://schemas.openxmlformats.org/drawingml/2006/main">
                  <a:graphicData uri="http://schemas.microsoft.com/office/word/2010/wordprocessingShape">
                    <wps:wsp>
                      <wps:cNvSpPr/>
                      <wps:spPr>
                        <a:xfrm>
                          <a:off x="0" y="0"/>
                          <a:ext cx="1112520" cy="937260"/>
                        </a:xfrm>
                        <a:prstGeom prst="wedgeRoundRectCallout">
                          <a:avLst>
                            <a:gd name="adj1" fmla="val -18093"/>
                            <a:gd name="adj2" fmla="val 51118"/>
                            <a:gd name="adj3" fmla="val 16667"/>
                          </a:avLst>
                        </a:prstGeom>
                      </wps:spPr>
                      <wps:style>
                        <a:lnRef idx="2">
                          <a:schemeClr val="accent6"/>
                        </a:lnRef>
                        <a:fillRef idx="1">
                          <a:schemeClr val="lt1"/>
                        </a:fillRef>
                        <a:effectRef idx="0">
                          <a:schemeClr val="accent6"/>
                        </a:effectRef>
                        <a:fontRef idx="minor">
                          <a:schemeClr val="dk1"/>
                        </a:fontRef>
                      </wps:style>
                      <wps:txbx>
                        <w:txbxContent>
                          <w:p w:rsidR="0023135B" w:rsidRPr="00267DD2" w:rsidRDefault="0023135B" w:rsidP="00AC3D0E">
                            <w:pPr>
                              <w:rPr>
                                <w:sz w:val="18"/>
                                <w:szCs w:val="18"/>
                              </w:rPr>
                            </w:pPr>
                            <w:r w:rsidRPr="00A6791D">
                              <w:rPr>
                                <w:sz w:val="16"/>
                                <w:szCs w:val="16"/>
                              </w:rPr>
                              <w:t>Aide au revenu pour les P.H. (IAD) plus A.S. pour les Premières</w:t>
                            </w:r>
                            <w:r>
                              <w:rPr>
                                <w:sz w:val="18"/>
                                <w:szCs w:val="18"/>
                              </w:rPr>
                              <w:t xml:space="preserve"> Nations</w:t>
                            </w:r>
                          </w:p>
                          <w:p w:rsidR="0023135B" w:rsidRDefault="0023135B" w:rsidP="00AC3D0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ed Rectangular Callout 165" o:spid="_x0000_s1166" type="#_x0000_t62" style="position:absolute;margin-left:70.2pt;margin-top:152.9pt;width:87.6pt;height:73.8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" adj="6892,21841" fillcolor="white [3201]" strokecolor="#f79646 [3209]" strokeweight="2pt">
                <v:textbox>
                  <w:txbxContent>
                    <w:p w:rsidR="0023135B" w:rsidRPr="00267DD2" w:rsidRDefault="0023135B" w:rsidP="00AC3D0E">
                      <w:pPr>
                        <w:rPr>
                          <w:sz w:val="18"/>
                          <w:szCs w:val="18"/>
                        </w:rPr>
                      </w:pPr>
                      <w:r w:rsidRPr="00A6791D">
                        <w:rPr>
                          <w:sz w:val="16"/>
                          <w:szCs w:val="16"/>
                        </w:rPr>
                        <w:t>Aide au revenu pour les P.H. (IAD) plus A.S. pour les Premières</w:t>
                      </w:r>
                      <w:r>
                        <w:rPr>
                          <w:sz w:val="18"/>
                          <w:szCs w:val="18"/>
                        </w:rPr>
                        <w:t xml:space="preserve"> Nations</w:t>
                      </w:r>
                    </w:p>
                    <w:p w:rsidR="0023135B" w:rsidRDefault="0023135B" w:rsidP="00AC3D0E">
                      <w:pPr>
                        <w:jc w:val="center"/>
                      </w:pPr>
                    </w:p>
                  </w:txbxContent>
                </v:textbox>
              </v:shape>
            </w:pict>
          </mc:Fallback>
        </mc:AlternateContent>
      </w:r>
      <w:r>
        <w:rPr>
          <w:noProof/>
          <w:lang w:eastAsia="fr-CA"/>
        </w:rPr>
        <w:drawing>
          <wp:inline distT="0" distB="0" distL="0" distR="0" wp14:anchorId="3DE6EAE7" wp14:editId="738B1943">
            <wp:extent cx="5943600" cy="2986405"/>
            <wp:effectExtent l="0" t="0" r="0" b="4445"/>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943600" cy="2986405"/>
                    </a:xfrm>
                    <a:prstGeom prst="rect">
                      <a:avLst/>
                    </a:prstGeom>
                  </pic:spPr>
                </pic:pic>
              </a:graphicData>
            </a:graphic>
          </wp:inline>
        </w:drawing>
      </w:r>
    </w:p>
    <w:p w:rsidR="008E375D" w:rsidRDefault="008E375D" w:rsidP="00CA1399">
      <w:pPr>
        <w:spacing w:after="0"/>
      </w:pPr>
    </w:p>
    <w:p w:rsidR="0009353A" w:rsidRDefault="0009353A" w:rsidP="00CA1399">
      <w:pPr>
        <w:spacing w:after="0"/>
      </w:pPr>
    </w:p>
    <w:p w:rsidR="0009353A" w:rsidRDefault="0009353A" w:rsidP="00CA1399">
      <w:pPr>
        <w:spacing w:after="0"/>
      </w:pPr>
    </w:p>
    <w:p w:rsidR="0009353A" w:rsidRDefault="0009353A" w:rsidP="00CA1399">
      <w:pPr>
        <w:spacing w:after="0"/>
      </w:pPr>
    </w:p>
    <w:p w:rsidR="0009353A" w:rsidRDefault="0009353A" w:rsidP="00CA1399">
      <w:pPr>
        <w:spacing w:after="0"/>
      </w:pPr>
    </w:p>
    <w:p w:rsidR="0009353A" w:rsidRPr="0009353A" w:rsidRDefault="0009353A" w:rsidP="00CA1399">
      <w:pPr>
        <w:spacing w:after="0"/>
        <w:rPr>
          <w:b/>
          <w:sz w:val="28"/>
          <w:szCs w:val="28"/>
        </w:rPr>
      </w:pPr>
      <w:r w:rsidRPr="0009353A">
        <w:rPr>
          <w:b/>
          <w:sz w:val="28"/>
          <w:szCs w:val="28"/>
        </w:rPr>
        <w:t xml:space="preserve">Observations et </w:t>
      </w:r>
      <w:r w:rsidR="00841671">
        <w:rPr>
          <w:b/>
          <w:sz w:val="28"/>
          <w:szCs w:val="28"/>
        </w:rPr>
        <w:t>secteurs</w:t>
      </w:r>
      <w:r w:rsidRPr="0009353A">
        <w:rPr>
          <w:b/>
          <w:sz w:val="28"/>
          <w:szCs w:val="28"/>
        </w:rPr>
        <w:t xml:space="preserve"> de futures recherches</w:t>
      </w:r>
    </w:p>
    <w:p w:rsidR="0009353A" w:rsidRDefault="0009353A" w:rsidP="00CA1399">
      <w:pPr>
        <w:spacing w:after="0"/>
      </w:pPr>
    </w:p>
    <w:p w:rsidR="0009353A" w:rsidRDefault="006E497C" w:rsidP="00CA1399">
      <w:pPr>
        <w:spacing w:after="0"/>
      </w:pPr>
      <w:r>
        <w:t xml:space="preserve">Après avoir résumé, </w:t>
      </w:r>
      <w:r w:rsidR="0009353A">
        <w:t xml:space="preserve"> dans ce chapitre</w:t>
      </w:r>
      <w:r>
        <w:t xml:space="preserve">, </w:t>
      </w:r>
      <w:r w:rsidR="0009353A">
        <w:t xml:space="preserve"> les observations tirées des différentes données</w:t>
      </w:r>
      <w:r>
        <w:t xml:space="preserve">, nous dégagerons </w:t>
      </w:r>
      <w:r w:rsidR="0009353A">
        <w:t xml:space="preserve"> certains secteurs possibles de recherches.   </w:t>
      </w:r>
      <w:r>
        <w:t xml:space="preserve">Si les personnes handicapées continuent à se tourner principalement comme source de revenu, de sérieuses conséquences risquent d’affecter les </w:t>
      </w:r>
      <w:r>
        <w:lastRenderedPageBreak/>
        <w:t xml:space="preserve">bénéficiaires des différents régimes de soutien du revenu et les gouvernements qui les assument. D’autres recherches s’imposent donc pour mieux </w:t>
      </w:r>
    </w:p>
    <w:p w:rsidR="006E497C" w:rsidRDefault="006E497C" w:rsidP="00CA1399">
      <w:pPr>
        <w:spacing w:after="0"/>
      </w:pPr>
    </w:p>
    <w:p w:rsidR="006E497C" w:rsidRPr="001C2562" w:rsidRDefault="006E497C" w:rsidP="00CA1399">
      <w:pPr>
        <w:spacing w:after="0"/>
        <w:rPr>
          <w:b/>
        </w:rPr>
      </w:pPr>
      <w:r w:rsidRPr="001C2562">
        <w:rPr>
          <w:b/>
        </w:rPr>
        <w:t>Culture du handicap</w:t>
      </w:r>
    </w:p>
    <w:p w:rsidR="006E497C" w:rsidRDefault="006E497C" w:rsidP="00CA1399">
      <w:pPr>
        <w:spacing w:after="0"/>
      </w:pPr>
    </w:p>
    <w:p w:rsidR="006E497C" w:rsidRDefault="006E497C" w:rsidP="00CA1399">
      <w:pPr>
        <w:spacing w:after="0"/>
      </w:pPr>
      <w:r>
        <w:t>Le concept de « culture du handicap »</w:t>
      </w:r>
      <w:r w:rsidR="001C2562">
        <w:t xml:space="preserve"> part du principe que les personnes préfèreront accéder aux prestations-invalidité de l’aide sociale plutôt que maintenir  un emploi ou de se tourner vers d’autres prestations.  Il présume en outre que les prestataires privilégieront la prestation-invalidité comme contre-incitation à l’emploi et les gouvernements s’en serviront comme facteur de réduction des statistiques de chômage.</w:t>
      </w:r>
    </w:p>
    <w:p w:rsidR="001C2562" w:rsidRDefault="001C2562" w:rsidP="00CA1399">
      <w:pPr>
        <w:spacing w:after="0"/>
      </w:pPr>
    </w:p>
    <w:p w:rsidR="001C2562" w:rsidRDefault="00D62FD2" w:rsidP="00CA1399">
      <w:pPr>
        <w:spacing w:after="0"/>
      </w:pPr>
      <w:r>
        <w:t>Une plus grande recherche s’impose pour éclaircir ces choix.  Est-ce que les individus choisissent de ne pas travailler, jonglant avec les obstacles en vigueur de manière à obtenir des prestations-invalidités</w:t>
      </w:r>
      <w:r w:rsidR="00E42FC3">
        <w:t>?  Est-ce que certaines personnes</w:t>
      </w:r>
      <w:r w:rsidR="00A23B66">
        <w:t xml:space="preserve">, jonglant avec ces obstacles, </w:t>
      </w:r>
      <w:r w:rsidR="00E42FC3">
        <w:t xml:space="preserve"> estiment ne pas avoir de chance raisonnable de travailler </w:t>
      </w:r>
      <w:r w:rsidR="00A23B66">
        <w:t>car les prestations-invalidité de l’aide sociale  sont supérieures aux prestations normales de ce régime.</w:t>
      </w:r>
    </w:p>
    <w:p w:rsidR="00A23B66" w:rsidRDefault="00A23B66" w:rsidP="00CA1399">
      <w:pPr>
        <w:spacing w:after="0"/>
      </w:pPr>
    </w:p>
    <w:p w:rsidR="00A23B66" w:rsidRPr="005C7B66" w:rsidRDefault="00A23B66" w:rsidP="00CA1399">
      <w:pPr>
        <w:spacing w:after="0"/>
        <w:rPr>
          <w:b/>
          <w:sz w:val="24"/>
          <w:szCs w:val="24"/>
        </w:rPr>
      </w:pPr>
      <w:r w:rsidRPr="005C7B66">
        <w:rPr>
          <w:b/>
          <w:sz w:val="24"/>
          <w:szCs w:val="24"/>
        </w:rPr>
        <w:t>Le rôle de l’assurance-emploi, de la prestation-invalidité du Régime de pensions du Canada et de l’Indemnisation des accidents de travail.</w:t>
      </w:r>
    </w:p>
    <w:p w:rsidR="00A23B66" w:rsidRDefault="00A23B66" w:rsidP="00CA1399">
      <w:pPr>
        <w:spacing w:after="0"/>
      </w:pPr>
    </w:p>
    <w:p w:rsidR="00A23B66" w:rsidRDefault="00A23B66" w:rsidP="00CA1399">
      <w:pPr>
        <w:spacing w:after="0"/>
      </w:pPr>
      <w:r>
        <w:t>Le paiement des prestations de  l’A-E, de la P-I-RPC et de</w:t>
      </w:r>
      <w:r w:rsidR="00F51D06">
        <w:t xml:space="preserve">s indemnités d’Anciens </w:t>
      </w:r>
      <w:r w:rsidR="00144D60">
        <w:t>Combattants</w:t>
      </w:r>
      <w:r>
        <w:t>, diverge grandement entre les provinces de l’Est et celles de l’Ouest (Québec et les provinces de</w:t>
      </w:r>
      <w:r w:rsidR="005C7B66">
        <w:t xml:space="preserve"> </w:t>
      </w:r>
      <w:r>
        <w:t>l’Est</w:t>
      </w:r>
      <w:r w:rsidR="005C7B66">
        <w:t xml:space="preserve"> d’une part et Ontario et </w:t>
      </w:r>
      <w:r>
        <w:t xml:space="preserve">provinces </w:t>
      </w:r>
      <w:r w:rsidR="005C7B66">
        <w:t>de l’Ouest, d’autre part). Dans une recherche préalable</w:t>
      </w:r>
      <w:r w:rsidR="005C7B66">
        <w:rPr>
          <w:rStyle w:val="FootnoteReference"/>
        </w:rPr>
        <w:footnoteReference w:id="18"/>
      </w:r>
      <w:r w:rsidR="005C7B66">
        <w:t xml:space="preserve">, nous avions prouvé que l’impact de la récession de 2008-2009 sur les cas d’aide sociale </w:t>
      </w:r>
      <w:r w:rsidR="00E45B99">
        <w:t>était nettement différent entre le Québec/Est et l’Ontario/Ouest.  Dans les provinces de l’Est, le nombre de cas avait fléchi dans les provinces de l’Est et retrouvé les niveaux pré-récession alors qu’il avait grimpé d’environ 23% en Ontario/Provinces de l’</w:t>
      </w:r>
      <w:r w:rsidR="00B41EAD">
        <w:t xml:space="preserve">Ouest.  Étant donné que cette tendance (différence entre  l’Est et l’Ouest) </w:t>
      </w:r>
      <w:r w:rsidR="00114612">
        <w:t xml:space="preserve">se manifeste également quant aux dépenses des prestations d’invalidité de l’aide sociale, il se pourrait que </w:t>
      </w:r>
      <w:r w:rsidR="00DB6548">
        <w:t xml:space="preserve">la disponibilité des </w:t>
      </w:r>
      <w:r w:rsidR="00114612">
        <w:t xml:space="preserve"> prestations régulières de l’A-E (en plus des indemnités pour maladie), du RPC et du programme  Anciens combattants </w:t>
      </w:r>
      <w:r w:rsidR="00322907">
        <w:t>contribue</w:t>
      </w:r>
      <w:r w:rsidR="00DB6548">
        <w:t xml:space="preserve"> nettement à un fléchissement de l’assistantialisation des prestations invalidité dans l’Est canadien.</w:t>
      </w:r>
    </w:p>
    <w:p w:rsidR="00841671" w:rsidRDefault="00841671" w:rsidP="00D7385F">
      <w:pPr>
        <w:spacing w:after="0"/>
        <w:rPr>
          <w:b/>
          <w:sz w:val="28"/>
          <w:szCs w:val="28"/>
        </w:rPr>
      </w:pPr>
    </w:p>
    <w:p w:rsidR="00EB62A2" w:rsidRDefault="00EB62A2" w:rsidP="00D7385F">
      <w:pPr>
        <w:spacing w:after="0"/>
        <w:rPr>
          <w:b/>
          <w:sz w:val="28"/>
          <w:szCs w:val="28"/>
        </w:rPr>
      </w:pPr>
    </w:p>
    <w:p w:rsidR="00EB62A2" w:rsidRDefault="00EB62A2" w:rsidP="00D7385F">
      <w:pPr>
        <w:spacing w:after="0"/>
        <w:rPr>
          <w:b/>
          <w:sz w:val="28"/>
          <w:szCs w:val="28"/>
        </w:rPr>
      </w:pPr>
    </w:p>
    <w:p w:rsidR="00EB62A2" w:rsidRDefault="00EB62A2" w:rsidP="00D7385F">
      <w:pPr>
        <w:spacing w:after="0"/>
        <w:rPr>
          <w:b/>
          <w:sz w:val="28"/>
          <w:szCs w:val="28"/>
        </w:rPr>
      </w:pPr>
    </w:p>
    <w:p w:rsidR="00EB62A2" w:rsidRDefault="00EB62A2" w:rsidP="00D7385F">
      <w:pPr>
        <w:spacing w:after="0"/>
        <w:rPr>
          <w:b/>
          <w:sz w:val="28"/>
          <w:szCs w:val="28"/>
        </w:rPr>
      </w:pPr>
    </w:p>
    <w:p w:rsidR="00EB62A2" w:rsidRDefault="00EB62A2" w:rsidP="00D7385F">
      <w:pPr>
        <w:spacing w:after="0"/>
        <w:rPr>
          <w:b/>
          <w:sz w:val="28"/>
          <w:szCs w:val="28"/>
        </w:rPr>
      </w:pPr>
    </w:p>
    <w:p w:rsidR="00DB6548" w:rsidRPr="00B04990" w:rsidRDefault="00147A90" w:rsidP="00D7385F">
      <w:pPr>
        <w:spacing w:after="0"/>
        <w:rPr>
          <w:b/>
          <w:sz w:val="28"/>
          <w:szCs w:val="28"/>
        </w:rPr>
      </w:pPr>
      <w:r w:rsidRPr="00B04990">
        <w:rPr>
          <w:b/>
          <w:sz w:val="28"/>
          <w:szCs w:val="28"/>
        </w:rPr>
        <w:lastRenderedPageBreak/>
        <w:t xml:space="preserve">Paiements </w:t>
      </w:r>
      <w:r w:rsidR="00DB6548" w:rsidRPr="00B04990">
        <w:rPr>
          <w:b/>
          <w:sz w:val="28"/>
          <w:szCs w:val="28"/>
        </w:rPr>
        <w:t>d’A-E par capita, par province et pour le Canada, en 2009 et 2010</w:t>
      </w:r>
    </w:p>
    <w:p w:rsidR="00B04990" w:rsidRPr="00B04990" w:rsidRDefault="00B04990" w:rsidP="00B04990">
      <w:pPr>
        <w:spacing w:after="0"/>
        <w:jc w:val="center"/>
        <w:rPr>
          <w:b/>
          <w:sz w:val="28"/>
          <w:szCs w:val="28"/>
        </w:rPr>
      </w:pPr>
    </w:p>
    <w:p w:rsidR="00B04990" w:rsidRDefault="00B04990" w:rsidP="00CA1399">
      <w:pPr>
        <w:spacing w:after="0"/>
      </w:pPr>
    </w:p>
    <w:p w:rsidR="00B04990" w:rsidRDefault="00B04990" w:rsidP="00CA1399">
      <w:pPr>
        <w:spacing w:after="0"/>
      </w:pPr>
      <w:r>
        <w:rPr>
          <w:noProof/>
          <w:lang w:eastAsia="fr-CA"/>
        </w:rPr>
        <w:drawing>
          <wp:inline distT="0" distB="0" distL="0" distR="0" wp14:anchorId="5EE9D127" wp14:editId="4B09BEC7">
            <wp:extent cx="5905500" cy="3246120"/>
            <wp:effectExtent l="0" t="0" r="0" b="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905500" cy="3246120"/>
                    </a:xfrm>
                    <a:prstGeom prst="rect">
                      <a:avLst/>
                    </a:prstGeom>
                  </pic:spPr>
                </pic:pic>
              </a:graphicData>
            </a:graphic>
          </wp:inline>
        </w:drawing>
      </w:r>
    </w:p>
    <w:p w:rsidR="005C7B66" w:rsidRDefault="00B04990" w:rsidP="00CD2026">
      <w:pPr>
        <w:spacing w:after="0"/>
        <w:ind w:firstLine="708"/>
      </w:pPr>
      <w:r w:rsidRPr="00B04990">
        <w:rPr>
          <w:sz w:val="18"/>
          <w:szCs w:val="18"/>
        </w:rPr>
        <w:t>TN-LAB</w:t>
      </w:r>
      <w:r w:rsidRPr="00B04990">
        <w:rPr>
          <w:sz w:val="18"/>
          <w:szCs w:val="18"/>
        </w:rPr>
        <w:tab/>
        <w:t xml:space="preserve">  IPE                 NE</w:t>
      </w:r>
      <w:r w:rsidRPr="00B04990">
        <w:rPr>
          <w:sz w:val="18"/>
          <w:szCs w:val="18"/>
        </w:rPr>
        <w:tab/>
        <w:t xml:space="preserve">       NB </w:t>
      </w:r>
      <w:r w:rsidRPr="00B04990">
        <w:rPr>
          <w:sz w:val="18"/>
          <w:szCs w:val="18"/>
        </w:rPr>
        <w:tab/>
        <w:t xml:space="preserve">      QUÉ            ONT           MAN         SASK           ALTA           C.B.           CANADA</w:t>
      </w:r>
    </w:p>
    <w:p w:rsidR="005C7B66" w:rsidRDefault="00B04990" w:rsidP="00CD2026">
      <w:pPr>
        <w:spacing w:after="0"/>
        <w:jc w:val="center"/>
      </w:pPr>
      <w:r>
        <w:rPr>
          <w:noProof/>
          <w:lang w:eastAsia="fr-CA"/>
        </w:rPr>
        <w:drawing>
          <wp:inline distT="0" distB="0" distL="0" distR="0" wp14:anchorId="08DF95C4" wp14:editId="6A9FF7C7">
            <wp:extent cx="1447800" cy="220980"/>
            <wp:effectExtent l="0" t="0" r="0" b="762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1447800" cy="220980"/>
                    </a:xfrm>
                    <a:prstGeom prst="rect">
                      <a:avLst/>
                    </a:prstGeom>
                  </pic:spPr>
                </pic:pic>
              </a:graphicData>
            </a:graphic>
          </wp:inline>
        </w:drawing>
      </w:r>
    </w:p>
    <w:p w:rsidR="005C7B66" w:rsidRDefault="005C7B66" w:rsidP="00CA1399">
      <w:pPr>
        <w:spacing w:after="0"/>
      </w:pPr>
    </w:p>
    <w:p w:rsidR="005C7B66" w:rsidRDefault="005C7B66" w:rsidP="00CA1399">
      <w:pPr>
        <w:spacing w:after="0"/>
      </w:pPr>
    </w:p>
    <w:p w:rsidR="005C7B66" w:rsidRDefault="005C7B66" w:rsidP="00CA1399">
      <w:pPr>
        <w:spacing w:after="0"/>
      </w:pPr>
    </w:p>
    <w:p w:rsidR="00CC151A" w:rsidRDefault="00B04990" w:rsidP="00CC151A">
      <w:pPr>
        <w:spacing w:after="0"/>
        <w:jc w:val="center"/>
      </w:pPr>
      <w:r w:rsidRPr="00CC151A">
        <w:rPr>
          <w:b/>
          <w:sz w:val="28"/>
          <w:szCs w:val="28"/>
        </w:rPr>
        <w:t>Prestations-maladie de l’A-E, par capita, en 2005 et 2010</w:t>
      </w:r>
    </w:p>
    <w:p w:rsidR="00B04990" w:rsidRPr="00B04990" w:rsidRDefault="00CC151A" w:rsidP="00CA1399">
      <w:pPr>
        <w:spacing w:after="0"/>
        <w:rPr>
          <w:b/>
        </w:rPr>
      </w:pPr>
      <w:r>
        <w:rPr>
          <w:noProof/>
          <w:lang w:eastAsia="fr-CA"/>
        </w:rPr>
        <w:drawing>
          <wp:inline distT="0" distB="0" distL="0" distR="0" wp14:anchorId="5D5EB5FC" wp14:editId="4611AA67">
            <wp:extent cx="4709160" cy="2506980"/>
            <wp:effectExtent l="0" t="0" r="0" b="762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4709160" cy="2506980"/>
                    </a:xfrm>
                    <a:prstGeom prst="rect">
                      <a:avLst/>
                    </a:prstGeom>
                  </pic:spPr>
                </pic:pic>
              </a:graphicData>
            </a:graphic>
          </wp:inline>
        </w:drawing>
      </w:r>
    </w:p>
    <w:p w:rsidR="005C7B66" w:rsidRDefault="00CC151A" w:rsidP="00CA1399">
      <w:pPr>
        <w:spacing w:after="0"/>
      </w:pPr>
      <w:r>
        <w:tab/>
        <w:t>T-N      IPE      NE      NB</w:t>
      </w:r>
      <w:r>
        <w:tab/>
        <w:t xml:space="preserve">    QUÉ    ON      MB     SK      ALTA   CB</w:t>
      </w:r>
    </w:p>
    <w:p w:rsidR="00D7385F" w:rsidRDefault="00D7385F" w:rsidP="00CC151A">
      <w:pPr>
        <w:spacing w:after="0"/>
        <w:jc w:val="center"/>
        <w:rPr>
          <w:b/>
          <w:sz w:val="28"/>
          <w:szCs w:val="28"/>
        </w:rPr>
      </w:pPr>
    </w:p>
    <w:p w:rsidR="005C7B66" w:rsidRPr="00CC151A" w:rsidRDefault="00CC151A" w:rsidP="00CC151A">
      <w:pPr>
        <w:spacing w:after="0"/>
        <w:jc w:val="center"/>
        <w:rPr>
          <w:b/>
          <w:sz w:val="28"/>
          <w:szCs w:val="28"/>
        </w:rPr>
      </w:pPr>
      <w:r w:rsidRPr="00CC151A">
        <w:rPr>
          <w:b/>
          <w:sz w:val="28"/>
          <w:szCs w:val="28"/>
        </w:rPr>
        <w:lastRenderedPageBreak/>
        <w:t>Prestation-invalidité du RPC, par capita, en 2005 et 2010</w:t>
      </w:r>
    </w:p>
    <w:p w:rsidR="00CC151A" w:rsidRPr="00CC151A" w:rsidRDefault="00CC151A" w:rsidP="00CC151A">
      <w:pPr>
        <w:spacing w:after="0"/>
        <w:jc w:val="center"/>
        <w:rPr>
          <w:b/>
          <w:sz w:val="28"/>
          <w:szCs w:val="28"/>
        </w:rPr>
      </w:pPr>
    </w:p>
    <w:p w:rsidR="00CC151A" w:rsidRDefault="00CC151A" w:rsidP="00CA1399">
      <w:pPr>
        <w:spacing w:after="0"/>
      </w:pPr>
      <w:r>
        <w:rPr>
          <w:noProof/>
          <w:lang w:eastAsia="fr-CA"/>
        </w:rPr>
        <w:drawing>
          <wp:inline distT="0" distB="0" distL="0" distR="0" wp14:anchorId="73857A38" wp14:editId="611727A1">
            <wp:extent cx="4472940" cy="2125980"/>
            <wp:effectExtent l="0" t="0" r="3810" b="7620"/>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4472940" cy="2125980"/>
                    </a:xfrm>
                    <a:prstGeom prst="rect">
                      <a:avLst/>
                    </a:prstGeom>
                  </pic:spPr>
                </pic:pic>
              </a:graphicData>
            </a:graphic>
          </wp:inline>
        </w:drawing>
      </w:r>
    </w:p>
    <w:p w:rsidR="00CC151A" w:rsidRDefault="00CC151A" w:rsidP="00CC151A">
      <w:pPr>
        <w:spacing w:after="0"/>
        <w:ind w:firstLine="708"/>
      </w:pPr>
      <w:r>
        <w:t>T-N      IPE      NE      NB</w:t>
      </w:r>
      <w:r>
        <w:tab/>
        <w:t xml:space="preserve">  QUÉ    ON    MB     SK     ALTA   CB</w:t>
      </w:r>
    </w:p>
    <w:p w:rsidR="00CC151A" w:rsidRDefault="00CC151A" w:rsidP="00CC151A">
      <w:pPr>
        <w:spacing w:after="0"/>
      </w:pPr>
    </w:p>
    <w:p w:rsidR="00CC151A" w:rsidRDefault="00CC151A" w:rsidP="00CC151A">
      <w:pPr>
        <w:spacing w:after="0"/>
      </w:pPr>
    </w:p>
    <w:p w:rsidR="00CD2026" w:rsidRDefault="00CD2026" w:rsidP="00CD2026">
      <w:pPr>
        <w:spacing w:after="0"/>
        <w:jc w:val="center"/>
        <w:rPr>
          <w:b/>
          <w:sz w:val="28"/>
          <w:szCs w:val="28"/>
        </w:rPr>
      </w:pPr>
    </w:p>
    <w:p w:rsidR="00CD2026" w:rsidRDefault="00CC151A" w:rsidP="00CD2026">
      <w:pPr>
        <w:spacing w:after="0"/>
        <w:jc w:val="center"/>
        <w:rPr>
          <w:b/>
          <w:sz w:val="28"/>
          <w:szCs w:val="28"/>
        </w:rPr>
      </w:pPr>
      <w:r w:rsidRPr="00CD2026">
        <w:rPr>
          <w:b/>
          <w:sz w:val="28"/>
          <w:szCs w:val="28"/>
        </w:rPr>
        <w:t xml:space="preserve">Pensions et indemnités du programme d’Anciens Combattants, par capita, </w:t>
      </w:r>
    </w:p>
    <w:p w:rsidR="00CC151A" w:rsidRPr="00CD2026" w:rsidRDefault="00CC151A" w:rsidP="00CD2026">
      <w:pPr>
        <w:spacing w:after="0"/>
        <w:jc w:val="center"/>
        <w:rPr>
          <w:b/>
          <w:sz w:val="28"/>
          <w:szCs w:val="28"/>
        </w:rPr>
      </w:pPr>
      <w:r w:rsidRPr="00CD2026">
        <w:rPr>
          <w:b/>
          <w:sz w:val="28"/>
          <w:szCs w:val="28"/>
        </w:rPr>
        <w:t>2005 et 2010</w:t>
      </w:r>
    </w:p>
    <w:p w:rsidR="00CC151A" w:rsidRDefault="00CC151A" w:rsidP="00CC151A">
      <w:pPr>
        <w:spacing w:after="0"/>
      </w:pPr>
    </w:p>
    <w:p w:rsidR="00CC151A" w:rsidRDefault="00CC151A" w:rsidP="00CC151A">
      <w:pPr>
        <w:spacing w:after="0"/>
      </w:pPr>
      <w:r>
        <w:rPr>
          <w:noProof/>
          <w:lang w:eastAsia="fr-CA"/>
        </w:rPr>
        <w:drawing>
          <wp:inline distT="0" distB="0" distL="0" distR="0" wp14:anchorId="2EE587A0" wp14:editId="3690C052">
            <wp:extent cx="4465320" cy="1866900"/>
            <wp:effectExtent l="0" t="0" r="0" b="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4465320" cy="1866900"/>
                    </a:xfrm>
                    <a:prstGeom prst="rect">
                      <a:avLst/>
                    </a:prstGeom>
                  </pic:spPr>
                </pic:pic>
              </a:graphicData>
            </a:graphic>
          </wp:inline>
        </w:drawing>
      </w:r>
    </w:p>
    <w:p w:rsidR="005C7B66" w:rsidRDefault="00CD2026" w:rsidP="00CD2026">
      <w:pPr>
        <w:spacing w:after="0"/>
        <w:ind w:firstLine="708"/>
      </w:pPr>
      <w:r>
        <w:t>T-N      IPE      NE      NB</w:t>
      </w:r>
      <w:r>
        <w:tab/>
        <w:t xml:space="preserve">  QUÉ    ON    MB     SK     ALTA   CB</w:t>
      </w:r>
    </w:p>
    <w:p w:rsidR="005C7B66" w:rsidRDefault="005C7B66" w:rsidP="00CA1399">
      <w:pPr>
        <w:spacing w:after="0"/>
      </w:pPr>
    </w:p>
    <w:p w:rsidR="003003E8" w:rsidRDefault="00CD2026" w:rsidP="00CA1399">
      <w:pPr>
        <w:spacing w:after="0"/>
      </w:pPr>
      <w:r w:rsidRPr="00EC6F83">
        <w:rPr>
          <w:b/>
          <w:sz w:val="24"/>
          <w:szCs w:val="24"/>
        </w:rPr>
        <w:t>Le</w:t>
      </w:r>
      <w:r w:rsidR="00E96BE4" w:rsidRPr="00EC6F83">
        <w:rPr>
          <w:b/>
          <w:sz w:val="24"/>
          <w:szCs w:val="24"/>
        </w:rPr>
        <w:t>s</w:t>
      </w:r>
      <w:r w:rsidRPr="00EC6F83">
        <w:rPr>
          <w:b/>
          <w:sz w:val="24"/>
          <w:szCs w:val="24"/>
        </w:rPr>
        <w:t xml:space="preserve"> Premières Nations – Incidence</w:t>
      </w:r>
    </w:p>
    <w:p w:rsidR="00E45B99" w:rsidRDefault="00CD2026" w:rsidP="00CA1399">
      <w:pPr>
        <w:spacing w:after="0"/>
      </w:pPr>
      <w:r>
        <w:t>La plus forte présence des peuples des Premières Nations dans l’Ouest canadien a eu une forte incidence sur les coûts des prestations-invalidité de l’</w:t>
      </w:r>
      <w:r w:rsidR="00E96BE4">
        <w:t>aide sociale.  En 2006, l’Ontario et les quatre provinces de l’Ouest regroupaient les populations autochtones les plus importantes.  Les provinces avec les pourcentages les plus élevés étaient le Manitoba (15,5%) et la Saskatchewan (14,9%).</w:t>
      </w:r>
      <w:r w:rsidR="00E96BE4">
        <w:rPr>
          <w:rStyle w:val="FootnoteReference"/>
        </w:rPr>
        <w:footnoteReference w:id="19"/>
      </w:r>
      <w:r w:rsidR="00E96BE4">
        <w:t xml:space="preserve">.   En 2010-2011, les prestations d’invalidité d’aide sociale pour les Premières Nations représentaient 11,4% des </w:t>
      </w:r>
      <w:r w:rsidR="00E96BE4">
        <w:lastRenderedPageBreak/>
        <w:t>dépenses totales au Manitoba et en Saskatchewan.</w:t>
      </w:r>
      <w:r>
        <w:t xml:space="preserve"> </w:t>
      </w:r>
      <w:r w:rsidR="00E96BE4">
        <w:t xml:space="preserve">  En revanche, au</w:t>
      </w:r>
      <w:r w:rsidR="005C1F38">
        <w:t xml:space="preserve"> cours de la même année au</w:t>
      </w:r>
      <w:r w:rsidR="00E96BE4">
        <w:t xml:space="preserve"> Nouveau Brunswick, </w:t>
      </w:r>
      <w:r w:rsidR="005C1F38">
        <w:t>l</w:t>
      </w:r>
      <w:r w:rsidR="00E96BE4">
        <w:t xml:space="preserve">es </w:t>
      </w:r>
      <w:r w:rsidR="005C1F38">
        <w:t xml:space="preserve">sommes versées </w:t>
      </w:r>
      <w:r w:rsidR="00E96BE4">
        <w:t xml:space="preserve"> n’atteignaient que 3,4% des dépenses totales </w:t>
      </w:r>
      <w:r w:rsidR="005C1F38">
        <w:t>et c’était le plus grand montant de toutes les provinces de l’Est.</w:t>
      </w:r>
    </w:p>
    <w:p w:rsidR="005C1F38" w:rsidRDefault="005C1F38" w:rsidP="00CA1399">
      <w:pPr>
        <w:spacing w:after="0"/>
      </w:pPr>
    </w:p>
    <w:p w:rsidR="005C1F38" w:rsidRPr="00EC6F83" w:rsidRDefault="005C1F38" w:rsidP="00CA1399">
      <w:pPr>
        <w:spacing w:after="0"/>
        <w:rPr>
          <w:b/>
        </w:rPr>
      </w:pPr>
      <w:r w:rsidRPr="00EC6F83">
        <w:rPr>
          <w:b/>
        </w:rPr>
        <w:t>Modifications aux autres régimes de revenu-invalidité</w:t>
      </w:r>
    </w:p>
    <w:p w:rsidR="008263EA" w:rsidRDefault="008263EA" w:rsidP="00CA1399">
      <w:pPr>
        <w:spacing w:after="0"/>
      </w:pPr>
      <w:r>
        <w:t xml:space="preserve">Autre champ d’enquête important : examiner les modifications apportées aux programmes de revenu-invalidité axé sur l’emploi.  </w:t>
      </w:r>
      <w:r w:rsidR="00D413CF">
        <w:t>Est-ce que les personnes handicapées qui devraient être aidées par des régimes de revenu-invalidité axées sur l’emploi ont soit épuisé tous les avantages offerts par ces programmes soit se retrouvent  inadmissibles à ces prestations, et par conséquent, sortent des programmes d’aide sociale pour compenser?</w:t>
      </w:r>
    </w:p>
    <w:p w:rsidR="003461FD" w:rsidRDefault="003461FD" w:rsidP="00CA1399">
      <w:pPr>
        <w:spacing w:after="0"/>
      </w:pPr>
    </w:p>
    <w:p w:rsidR="003461FD" w:rsidRPr="00D36052" w:rsidRDefault="003461FD" w:rsidP="00CA1399">
      <w:pPr>
        <w:spacing w:after="0"/>
        <w:rPr>
          <w:b/>
          <w:sz w:val="24"/>
          <w:szCs w:val="24"/>
        </w:rPr>
      </w:pPr>
      <w:r w:rsidRPr="00D36052">
        <w:rPr>
          <w:b/>
          <w:sz w:val="24"/>
          <w:szCs w:val="24"/>
        </w:rPr>
        <w:t>Programmes distincts de revenu-invalidité</w:t>
      </w:r>
    </w:p>
    <w:p w:rsidR="0077595E" w:rsidRDefault="0077595E" w:rsidP="00CA1399">
      <w:pPr>
        <w:spacing w:after="0"/>
      </w:pPr>
      <w:r>
        <w:t>En Ontario, Alberta et Colombie britannique, les programmes sont régis par des lois et règlements afférents et distincts.  Dans les autres provinces, les prestations d’invalidité sont régies par la loi en vigueur sur l’aide sociale.</w:t>
      </w:r>
      <w:r w:rsidR="006320F6">
        <w:rPr>
          <w:rStyle w:val="FootnoteReference"/>
        </w:rPr>
        <w:footnoteReference w:id="20"/>
      </w:r>
      <w:r w:rsidR="006320F6">
        <w:t xml:space="preserve">  Ces trois provinces ont enregistré la hausse la plus spectaculaire de l’aide sociale pour les personnes handicapées.  Est-ce que des programmes distincts d’aide sociale pour les personnes handicapées et les taux </w:t>
      </w:r>
      <w:r w:rsidR="00D7385F">
        <w:t>correspondants des prestations plus élevées ont une quelconque incidence  sur l’utilisation des programmes?</w:t>
      </w:r>
    </w:p>
    <w:p w:rsidR="00D7385F" w:rsidRDefault="00D7385F" w:rsidP="00CA1399">
      <w:pPr>
        <w:spacing w:after="0"/>
      </w:pPr>
    </w:p>
    <w:p w:rsidR="00D7385F" w:rsidRPr="00C14DA5" w:rsidRDefault="00D7385F" w:rsidP="00CA1399">
      <w:pPr>
        <w:spacing w:after="0"/>
        <w:rPr>
          <w:b/>
          <w:sz w:val="24"/>
          <w:szCs w:val="24"/>
        </w:rPr>
      </w:pPr>
      <w:r w:rsidRPr="00C14DA5">
        <w:rPr>
          <w:b/>
          <w:sz w:val="24"/>
          <w:szCs w:val="24"/>
        </w:rPr>
        <w:t xml:space="preserve">Mesures de soutien de l’aide sociale </w:t>
      </w:r>
      <w:r w:rsidR="00C14DA5" w:rsidRPr="00C14DA5">
        <w:rPr>
          <w:b/>
          <w:sz w:val="24"/>
          <w:szCs w:val="24"/>
        </w:rPr>
        <w:t>en matière d’</w:t>
      </w:r>
      <w:r w:rsidRPr="00C14DA5">
        <w:rPr>
          <w:b/>
          <w:sz w:val="24"/>
          <w:szCs w:val="24"/>
        </w:rPr>
        <w:t>emploi</w:t>
      </w:r>
    </w:p>
    <w:p w:rsidR="00902BB2" w:rsidRPr="00C14DA5" w:rsidRDefault="00902BB2" w:rsidP="00CA1399">
      <w:pPr>
        <w:spacing w:after="0"/>
        <w:rPr>
          <w:b/>
        </w:rPr>
      </w:pPr>
    </w:p>
    <w:p w:rsidR="00D7385F" w:rsidRDefault="00902BB2" w:rsidP="00CA1399">
      <w:pPr>
        <w:spacing w:after="0"/>
      </w:pPr>
      <w:r>
        <w:t xml:space="preserve">L’aide sociale permet à un bénéficiaire de travailler et de percevoir des prestations.  Contrairement aux autres programmes axés sur l’emploi, </w:t>
      </w:r>
      <w:r w:rsidR="00C14DA5">
        <w:t>il n’existe pas de seuil d’approbation lorsqu’un prestataire se lance dans un emploi rémunéré.  De plus, les prestations de l’aide sociale sont des prestations légales et ne sont pas sujettes à une durée donnée</w:t>
      </w:r>
      <w:r w:rsidR="00580846">
        <w:t xml:space="preserve">, </w:t>
      </w:r>
      <w:r w:rsidR="00C14DA5">
        <w:t xml:space="preserve"> (mais elles prennent fin lorsque le prestataire atteint l’âge de 65 ans) et elles sont souvent doublées d’avantages complémentaires.  </w:t>
      </w:r>
      <w:r w:rsidR="00C14DA5">
        <w:tab/>
        <w:t xml:space="preserve">De plus, les programmes d’aide sociale assurent </w:t>
      </w:r>
      <w:r w:rsidR="00580846">
        <w:t>le rétablissement rapide des prestations aux  personnes handicapées dont les tentatives d’emploi se sont soldées par des échecs.  Ce pourrait donner aux prestataires un sentiment de « sécurité »</w:t>
      </w:r>
    </w:p>
    <w:p w:rsidR="00580846" w:rsidRDefault="00580846" w:rsidP="00CA1399">
      <w:pPr>
        <w:spacing w:after="0"/>
      </w:pPr>
    </w:p>
    <w:p w:rsidR="003461FD" w:rsidRPr="00580846" w:rsidRDefault="00580846" w:rsidP="00CA1399">
      <w:pPr>
        <w:spacing w:after="0"/>
        <w:rPr>
          <w:b/>
          <w:sz w:val="24"/>
          <w:szCs w:val="24"/>
        </w:rPr>
      </w:pPr>
      <w:r w:rsidRPr="00580846">
        <w:rPr>
          <w:b/>
          <w:sz w:val="24"/>
          <w:szCs w:val="24"/>
        </w:rPr>
        <w:t xml:space="preserve">Données démographiques des prestataires de l’aide sociale pour personnes handicapées </w:t>
      </w:r>
    </w:p>
    <w:p w:rsidR="00580846" w:rsidRDefault="00580846" w:rsidP="00CA1399">
      <w:pPr>
        <w:spacing w:after="0"/>
      </w:pPr>
    </w:p>
    <w:p w:rsidR="00580846" w:rsidRDefault="00580846" w:rsidP="00CA1399">
      <w:pPr>
        <w:spacing w:after="0"/>
      </w:pPr>
      <w:r>
        <w:t>L’étude en profondeur des données démographiques des prestataires serait très éclairante. Quel est le profil démographique des prestataires des programmes de revenus d’invalidité de l’aide sociale, comparativement à celui des bénéficiaires de programmes axés sur l’emploi? Ont-ils accès à de multiples avantages et, le cas échéant, quelle en est alors l’incidence sur le montant total du soutien du revenu qu’ils perçoivent?</w:t>
      </w:r>
    </w:p>
    <w:p w:rsidR="00580846" w:rsidRDefault="00580846" w:rsidP="00CA1399">
      <w:pPr>
        <w:spacing w:after="0"/>
      </w:pPr>
    </w:p>
    <w:p w:rsidR="00580846" w:rsidRDefault="00580846" w:rsidP="00CA1399">
      <w:pPr>
        <w:spacing w:after="0"/>
      </w:pPr>
    </w:p>
    <w:p w:rsidR="00580846" w:rsidRPr="000F6D3B" w:rsidRDefault="00580846" w:rsidP="00CA1399">
      <w:pPr>
        <w:spacing w:after="0"/>
        <w:rPr>
          <w:b/>
          <w:sz w:val="24"/>
          <w:szCs w:val="24"/>
        </w:rPr>
      </w:pPr>
      <w:r w:rsidRPr="000F6D3B">
        <w:rPr>
          <w:b/>
          <w:sz w:val="24"/>
          <w:szCs w:val="24"/>
        </w:rPr>
        <w:lastRenderedPageBreak/>
        <w:t>Manque de connaissances</w:t>
      </w:r>
    </w:p>
    <w:p w:rsidR="00580846" w:rsidRDefault="00580846" w:rsidP="00CA1399">
      <w:pPr>
        <w:spacing w:after="0"/>
      </w:pPr>
      <w:r>
        <w:t>Dans quelle mesure les personnes handicapées régulièrement employées</w:t>
      </w:r>
      <w:r w:rsidR="000F6D3B">
        <w:t xml:space="preserve"> savent-elles qu’elles ont droit à des mesures de soutien pour l’emploi?  Elles risquent de se tourner vers l’</w:t>
      </w:r>
      <w:r w:rsidR="00921CE9">
        <w:t>aide sociale en tant que programme plus familier d’aide sociale.</w:t>
      </w:r>
      <w:r w:rsidR="000F6D3B">
        <w:t xml:space="preserve"> </w:t>
      </w:r>
      <w:r w:rsidR="00921CE9">
        <w:t>D’autres recherches s’imposent pour comprendre l’interaction entre les conditions économiques, les torts en milieu de travail et l’accès aux mesures de soutien axées sur l’emploi.</w:t>
      </w:r>
    </w:p>
    <w:p w:rsidR="00DD0A3F" w:rsidRDefault="00DD0A3F" w:rsidP="00CA1399">
      <w:pPr>
        <w:spacing w:after="0"/>
      </w:pPr>
    </w:p>
    <w:p w:rsidR="00DD0A3F" w:rsidRPr="00DD0A3F" w:rsidRDefault="00DD0A3F" w:rsidP="00CA1399">
      <w:pPr>
        <w:spacing w:after="0"/>
        <w:rPr>
          <w:b/>
        </w:rPr>
      </w:pPr>
      <w:r w:rsidRPr="00DD0A3F">
        <w:rPr>
          <w:b/>
        </w:rPr>
        <w:t>Force active</w:t>
      </w:r>
    </w:p>
    <w:p w:rsidR="00DD0A3F" w:rsidRDefault="00DD0A3F" w:rsidP="00CA1399">
      <w:pPr>
        <w:spacing w:after="0"/>
      </w:pPr>
      <w:r>
        <w:t>Comment et dans quelle mesure les personnes handicapées participent-elles à la force active?  Comment et dans quelle mesure exécutent-elles  du travail non traditionnel, ce qui entrave leur admissibilité aux mesures de soutien axées sur l’emploi?  L’Enquête sur la participation et les limitations d’activités fournit certaines données sur la participation au marché du travail :</w:t>
      </w:r>
    </w:p>
    <w:p w:rsidR="00DD0A3F" w:rsidRDefault="00DD0A3F" w:rsidP="00CA1399">
      <w:pPr>
        <w:spacing w:after="0"/>
      </w:pPr>
    </w:p>
    <w:p w:rsidR="00DD0A3F" w:rsidRDefault="00DD0A3F" w:rsidP="00CA1399">
      <w:pPr>
        <w:spacing w:after="0"/>
      </w:pPr>
      <w:r>
        <w:tab/>
        <w:t xml:space="preserve">Selon l’Enquête sur la participation et les limitations d’activités (Statistique Canada, 2008b), </w:t>
      </w:r>
    </w:p>
    <w:p w:rsidR="008C2E6A" w:rsidRDefault="00DD0A3F" w:rsidP="008C2E6A">
      <w:pPr>
        <w:spacing w:after="0"/>
        <w:ind w:left="708"/>
      </w:pPr>
      <w:r>
        <w:t>2 457 350 personnes handicapées entre 15 et 64 ans auraient pu participer à la force active</w:t>
      </w:r>
      <w:r w:rsidR="008C2E6A">
        <w:t>.  De ce groupe, 51,3% étaient employés, 43,9% hors de la population active et 4,9% au chômage. Par opposition, chez les personnes non handicapées, 75,0% étaient employées, 20,0% hors  de la population active et 5,0% au chômage.</w:t>
      </w:r>
    </w:p>
    <w:p w:rsidR="00DD0A3F" w:rsidRDefault="008C2E6A" w:rsidP="008C2E6A">
      <w:pPr>
        <w:spacing w:after="0"/>
        <w:ind w:left="708"/>
      </w:pPr>
      <w:r>
        <w:t>L’incidence du chômage était de 10,4% chez les personnes handicapées, comparativement à 6,8% chez les personnes non handicapées.</w:t>
      </w:r>
      <w:r w:rsidR="00DD0A3F">
        <w:t xml:space="preserve"> </w:t>
      </w:r>
      <w:r>
        <w:rPr>
          <w:rStyle w:val="FootnoteReference"/>
        </w:rPr>
        <w:footnoteReference w:id="21"/>
      </w:r>
      <w:r w:rsidR="00DD0A3F">
        <w:t xml:space="preserve"> </w:t>
      </w:r>
    </w:p>
    <w:p w:rsidR="00DD0A3F" w:rsidRDefault="00DD0A3F" w:rsidP="00CA1399">
      <w:pPr>
        <w:spacing w:after="0"/>
      </w:pPr>
      <w:r>
        <w:tab/>
      </w:r>
    </w:p>
    <w:p w:rsidR="00DD0A3F" w:rsidRDefault="008C2E6A" w:rsidP="00CA1399">
      <w:pPr>
        <w:spacing w:after="0"/>
      </w:pPr>
      <w:r>
        <w:t>Des recherches supplémentaires devraient être entreprises pour examiner la relation  des personnes handicapées avec des emplois non traditionnels.</w:t>
      </w:r>
    </w:p>
    <w:p w:rsidR="008C2E6A" w:rsidRDefault="008C2E6A" w:rsidP="00CA1399">
      <w:pPr>
        <w:spacing w:after="0"/>
      </w:pPr>
    </w:p>
    <w:p w:rsidR="008C2E6A" w:rsidRPr="003515BE" w:rsidRDefault="008C2E6A" w:rsidP="00CA1399">
      <w:pPr>
        <w:spacing w:after="0"/>
        <w:rPr>
          <w:b/>
          <w:sz w:val="28"/>
          <w:szCs w:val="28"/>
        </w:rPr>
      </w:pPr>
      <w:r w:rsidRPr="003515BE">
        <w:rPr>
          <w:b/>
          <w:sz w:val="28"/>
          <w:szCs w:val="28"/>
        </w:rPr>
        <w:t>Conclusion</w:t>
      </w:r>
    </w:p>
    <w:p w:rsidR="003515BE" w:rsidRPr="003515BE" w:rsidRDefault="003515BE" w:rsidP="00CA1399">
      <w:pPr>
        <w:spacing w:after="0"/>
        <w:rPr>
          <w:b/>
          <w:sz w:val="28"/>
          <w:szCs w:val="28"/>
        </w:rPr>
      </w:pPr>
    </w:p>
    <w:p w:rsidR="003515BE" w:rsidRDefault="003515BE" w:rsidP="00CA1399">
      <w:pPr>
        <w:spacing w:after="0"/>
      </w:pPr>
      <w:r>
        <w:t xml:space="preserve">Dans ce document, nous avons cherché à déterminer si les dépenses des programmes de revenu-invalidité, axés sur le travail, augmentent au même rythme que celles des programmes d’aide sociale pour personnes handicapées.  Nous avons analysé ces tendances dans les diverses provinces. </w:t>
      </w:r>
      <w:r w:rsidR="00147BF6">
        <w:t>D</w:t>
      </w:r>
      <w:r>
        <w:t>ans les provinces où les dépenses d’aide sociale pour personnes handicapées augmentent plus rapidement que celles des autres programmes de revenu-invalidité</w:t>
      </w:r>
      <w:r w:rsidR="00147BF6">
        <w:t xml:space="preserve">, nous avons dégagé la tendance et analysé certains facteurs.  </w:t>
      </w:r>
    </w:p>
    <w:p w:rsidR="00147BF6" w:rsidRDefault="00147BF6" w:rsidP="00CA1399">
      <w:pPr>
        <w:spacing w:after="0"/>
      </w:pPr>
    </w:p>
    <w:p w:rsidR="00147BF6" w:rsidRDefault="00147BF6" w:rsidP="00CA1399">
      <w:pPr>
        <w:spacing w:after="0"/>
      </w:pPr>
      <w:r>
        <w:t>Comme le prouve notre recherche, les dépenses d’aide sociale pour personnes handicapées augmentent plus vite que celles des programmes axés sur l’emploi.  Elles occupent une énorme et croissante part de la tarte des revenus-invalidité.  L’Ontario et les provinces de l’Ouest en sont des exemples parfaits.</w:t>
      </w:r>
    </w:p>
    <w:p w:rsidR="00147BF6" w:rsidRDefault="00147BF6" w:rsidP="00CA1399">
      <w:pPr>
        <w:spacing w:after="0"/>
      </w:pPr>
    </w:p>
    <w:p w:rsidR="008C2E6A" w:rsidRDefault="00147BF6" w:rsidP="00CA1399">
      <w:pPr>
        <w:spacing w:after="0"/>
      </w:pPr>
      <w:r>
        <w:lastRenderedPageBreak/>
        <w:t xml:space="preserve">Nous avons formulé plusieurs questions pour de futures recherches sur les éventuelles causes de cette tendance.  Nous espérons que ces futures recherches nous </w:t>
      </w:r>
      <w:r w:rsidR="00AE3AD9">
        <w:t xml:space="preserve">permettront de mieux </w:t>
      </w:r>
      <w:r>
        <w:t>comprendre les  causes et conséquences de ce que nous avons libellé d</w:t>
      </w:r>
      <w:r w:rsidR="00AE3AD9">
        <w:t>’</w:t>
      </w:r>
      <w:r>
        <w:t xml:space="preserve"> « assistantialisation des personnes handicapées »</w:t>
      </w:r>
      <w:r w:rsidR="00AE3AD9">
        <w:t xml:space="preserve"> et permettront aux décideurs d’assurer de plus solides, de plus  efficaces et de plus humaines mesures de soutien aux  Canadiennes et Canadiens avec des limitations fonctionnelles.</w:t>
      </w:r>
    </w:p>
    <w:p w:rsidR="00AE3AD9" w:rsidRDefault="00AE3AD9" w:rsidP="00CA1399">
      <w:pPr>
        <w:spacing w:after="0"/>
      </w:pPr>
    </w:p>
    <w:p w:rsidR="00AE3AD9" w:rsidRPr="00AE3AD9" w:rsidRDefault="00AE3AD9" w:rsidP="00CA1399">
      <w:pPr>
        <w:spacing w:after="0"/>
        <w:rPr>
          <w:b/>
          <w:sz w:val="28"/>
          <w:szCs w:val="28"/>
        </w:rPr>
      </w:pPr>
      <w:r w:rsidRPr="00AE3AD9">
        <w:rPr>
          <w:b/>
          <w:sz w:val="28"/>
          <w:szCs w:val="28"/>
        </w:rPr>
        <w:t>Angelica et Bob :  Postface</w:t>
      </w:r>
      <w:r w:rsidRPr="00AE3AD9">
        <w:rPr>
          <w:rStyle w:val="FootnoteReference"/>
          <w:b/>
          <w:sz w:val="28"/>
          <w:szCs w:val="28"/>
        </w:rPr>
        <w:footnoteReference w:id="22"/>
      </w:r>
    </w:p>
    <w:p w:rsidR="00AE3AD9" w:rsidRDefault="00AE3AD9" w:rsidP="00CA1399">
      <w:pPr>
        <w:spacing w:after="0"/>
      </w:pPr>
    </w:p>
    <w:p w:rsidR="00AE3AD9" w:rsidRDefault="00AE3AD9" w:rsidP="00CA1399">
      <w:pPr>
        <w:spacing w:after="0"/>
      </w:pPr>
      <w:r>
        <w:t xml:space="preserve">Revenons à présent à Angelica et Bob, les deux personnages qui ont nettement illustré les influences externes des programmes de revenu-invalidité en Ontario et au Canada.  </w:t>
      </w:r>
      <w:r w:rsidR="00B46413">
        <w:t xml:space="preserve">Nous avons constaté, dans le cas d’Angelica, que des changements en milieu de travail se sont traduits par une perte de revenu et d’autres protections.  Au lieu de recevoir de  l’aide des programmes en milieu de travail, les Angelica de ce monde n’ont d’autre recours que l’aide sociale pour boucler les fins de mois.  </w:t>
      </w:r>
      <w:r w:rsidR="00E277E6">
        <w:t xml:space="preserve">Deux à trois </w:t>
      </w:r>
      <w:r w:rsidR="00B46413">
        <w:t xml:space="preserve"> décennies auparavant,  elle n’aurait pas eu besoin de se tourner vers ce régime.  En revanche, </w:t>
      </w:r>
      <w:r w:rsidR="00E277E6">
        <w:t xml:space="preserve">le cas de Bob traduit </w:t>
      </w:r>
      <w:r w:rsidR="00B46413">
        <w:t xml:space="preserve"> bien les changements qui nous ont permis de diagnostiquer les déficiences qui n’auraient même pas été reconnues ni envisagées quelques années auparavant.</w:t>
      </w:r>
    </w:p>
    <w:p w:rsidR="00E277E6" w:rsidRDefault="00E277E6" w:rsidP="00CA1399">
      <w:pPr>
        <w:spacing w:after="0"/>
      </w:pPr>
    </w:p>
    <w:p w:rsidR="00B46413" w:rsidRDefault="00E277E6" w:rsidP="00CA1399">
      <w:pPr>
        <w:spacing w:after="0"/>
      </w:pPr>
      <w:r>
        <w:t xml:space="preserve">Point commun de ces deux cas :  deux personnes qui bénéficient des prestations-invalidité du programme d’aide sociale, prestations qui n’auraient jamais été attribuées une petite génération plus tôt.  Le point le plus important, c’est qu’Angelica et Bob reçoivent désormais </w:t>
      </w:r>
      <w:r w:rsidR="00322907">
        <w:t>les prestations du POSPH sans que ce programme ait fait l’objet de modifications internes.  Leçon à tirer pour les décideurs : toute envie soudaine de changer les règles des programmes pour réduire le nombre de cas risque de ne pas susciter l’effet désiré.   Le fait qu’Angelica et Bob reçoivent des  prestations du POSPH n’a absolument rien à voir avec ces règlements.</w:t>
      </w:r>
    </w:p>
    <w:p w:rsidR="00B46413" w:rsidRDefault="00B46413" w:rsidP="00CA1399">
      <w:pPr>
        <w:spacing w:after="0"/>
      </w:pPr>
    </w:p>
    <w:p w:rsidR="00921CE9" w:rsidRDefault="00921CE9" w:rsidP="00CA1399">
      <w:pPr>
        <w:spacing w:after="0"/>
      </w:pPr>
    </w:p>
    <w:p w:rsidR="00322907" w:rsidRDefault="00322907" w:rsidP="00CA1399">
      <w:pPr>
        <w:spacing w:after="0"/>
      </w:pPr>
    </w:p>
    <w:p w:rsidR="00322907" w:rsidRDefault="00322907" w:rsidP="00CA1399">
      <w:pPr>
        <w:spacing w:after="0"/>
      </w:pPr>
    </w:p>
    <w:p w:rsidR="00322907" w:rsidRDefault="00322907" w:rsidP="00CA1399">
      <w:pPr>
        <w:spacing w:after="0"/>
      </w:pPr>
    </w:p>
    <w:p w:rsidR="00322907" w:rsidRDefault="00322907" w:rsidP="00CA1399">
      <w:pPr>
        <w:spacing w:after="0"/>
      </w:pPr>
    </w:p>
    <w:p w:rsidR="00322907" w:rsidRDefault="00322907" w:rsidP="00CA1399">
      <w:pPr>
        <w:spacing w:after="0"/>
      </w:pPr>
    </w:p>
    <w:p w:rsidR="00322907" w:rsidRDefault="00322907" w:rsidP="00CA1399">
      <w:pPr>
        <w:spacing w:after="0"/>
      </w:pPr>
    </w:p>
    <w:p w:rsidR="00322907" w:rsidRDefault="00322907" w:rsidP="00CA1399">
      <w:pPr>
        <w:spacing w:after="0"/>
      </w:pPr>
    </w:p>
    <w:p w:rsidR="00322907" w:rsidRDefault="00322907" w:rsidP="00CA1399">
      <w:pPr>
        <w:spacing w:after="0"/>
      </w:pPr>
    </w:p>
    <w:p w:rsidR="00322907" w:rsidRDefault="00322907" w:rsidP="00CA1399">
      <w:pPr>
        <w:spacing w:after="0"/>
      </w:pPr>
    </w:p>
    <w:p w:rsidR="00322907" w:rsidRDefault="00322907" w:rsidP="00CA1399">
      <w:pPr>
        <w:spacing w:after="0"/>
      </w:pPr>
    </w:p>
    <w:p w:rsidR="00322907" w:rsidRDefault="00322907" w:rsidP="00CA1399">
      <w:pPr>
        <w:spacing w:after="0"/>
      </w:pPr>
    </w:p>
    <w:p w:rsidR="00322907" w:rsidRDefault="00322907" w:rsidP="00CA1399">
      <w:pPr>
        <w:spacing w:after="0"/>
      </w:pPr>
    </w:p>
    <w:p w:rsidR="00322907" w:rsidRDefault="00322907" w:rsidP="00CA1399">
      <w:pPr>
        <w:spacing w:after="0"/>
      </w:pPr>
    </w:p>
    <w:p w:rsidR="00322907" w:rsidRDefault="00322907" w:rsidP="00CA1399">
      <w:pPr>
        <w:spacing w:after="0"/>
      </w:pPr>
    </w:p>
    <w:p w:rsidR="00322907" w:rsidRDefault="00322907" w:rsidP="00CA1399">
      <w:pPr>
        <w:spacing w:after="0"/>
        <w:rPr>
          <w:b/>
          <w:sz w:val="36"/>
          <w:szCs w:val="36"/>
        </w:rPr>
      </w:pPr>
    </w:p>
    <w:p w:rsidR="00322907" w:rsidRDefault="00322907" w:rsidP="00CA1399">
      <w:pPr>
        <w:spacing w:after="0"/>
        <w:rPr>
          <w:b/>
          <w:sz w:val="36"/>
          <w:szCs w:val="36"/>
        </w:rPr>
      </w:pPr>
    </w:p>
    <w:p w:rsidR="00322907" w:rsidRDefault="00322907" w:rsidP="00CA1399">
      <w:pPr>
        <w:spacing w:after="0"/>
        <w:rPr>
          <w:b/>
          <w:sz w:val="36"/>
          <w:szCs w:val="36"/>
        </w:rPr>
      </w:pPr>
    </w:p>
    <w:p w:rsidR="00322907" w:rsidRDefault="00322907" w:rsidP="00CA1399">
      <w:pPr>
        <w:spacing w:after="0"/>
        <w:rPr>
          <w:b/>
          <w:sz w:val="36"/>
          <w:szCs w:val="36"/>
        </w:rPr>
      </w:pPr>
    </w:p>
    <w:p w:rsidR="00322907" w:rsidRDefault="00322907" w:rsidP="00CA1399">
      <w:pPr>
        <w:spacing w:after="0"/>
        <w:rPr>
          <w:b/>
          <w:sz w:val="36"/>
          <w:szCs w:val="36"/>
        </w:rPr>
      </w:pPr>
    </w:p>
    <w:p w:rsidR="00322907" w:rsidRDefault="00322907" w:rsidP="00CA1399">
      <w:pPr>
        <w:spacing w:after="0"/>
        <w:rPr>
          <w:b/>
          <w:sz w:val="36"/>
          <w:szCs w:val="36"/>
        </w:rPr>
      </w:pPr>
    </w:p>
    <w:p w:rsidR="00322907" w:rsidRDefault="00322907" w:rsidP="00CA1399">
      <w:pPr>
        <w:spacing w:after="0"/>
        <w:rPr>
          <w:b/>
          <w:sz w:val="36"/>
          <w:szCs w:val="36"/>
        </w:rPr>
      </w:pPr>
    </w:p>
    <w:p w:rsidR="00322907" w:rsidRDefault="00322907" w:rsidP="00CA1399">
      <w:pPr>
        <w:spacing w:after="0"/>
        <w:rPr>
          <w:b/>
          <w:sz w:val="36"/>
          <w:szCs w:val="36"/>
        </w:rPr>
      </w:pPr>
    </w:p>
    <w:p w:rsidR="00322907" w:rsidRDefault="00322907" w:rsidP="00CA1399">
      <w:pPr>
        <w:spacing w:after="0"/>
        <w:rPr>
          <w:b/>
          <w:sz w:val="36"/>
          <w:szCs w:val="36"/>
        </w:rPr>
      </w:pPr>
    </w:p>
    <w:p w:rsidR="00322907" w:rsidRDefault="00322907" w:rsidP="00CA1399">
      <w:pPr>
        <w:spacing w:after="0"/>
        <w:rPr>
          <w:b/>
          <w:sz w:val="36"/>
          <w:szCs w:val="36"/>
        </w:rPr>
      </w:pPr>
      <w:r w:rsidRPr="00322907">
        <w:rPr>
          <w:b/>
          <w:sz w:val="36"/>
          <w:szCs w:val="36"/>
        </w:rPr>
        <w:t>Annexe 1 </w:t>
      </w:r>
      <w:proofErr w:type="gramStart"/>
      <w:r w:rsidRPr="00322907">
        <w:rPr>
          <w:b/>
          <w:sz w:val="36"/>
          <w:szCs w:val="36"/>
        </w:rPr>
        <w:t>:  Données</w:t>
      </w:r>
      <w:proofErr w:type="gramEnd"/>
      <w:r w:rsidRPr="00322907">
        <w:rPr>
          <w:b/>
          <w:sz w:val="36"/>
          <w:szCs w:val="36"/>
        </w:rPr>
        <w:t xml:space="preserve"> provinciales par programme, 2010-2011</w:t>
      </w:r>
    </w:p>
    <w:p w:rsidR="00322907" w:rsidRDefault="00322907" w:rsidP="00CA1399">
      <w:pPr>
        <w:spacing w:after="0"/>
        <w:rPr>
          <w:b/>
          <w:sz w:val="36"/>
          <w:szCs w:val="36"/>
        </w:rPr>
      </w:pPr>
    </w:p>
    <w:p w:rsidR="00322907" w:rsidRDefault="00322907" w:rsidP="00CA1399">
      <w:pPr>
        <w:spacing w:after="0"/>
        <w:rPr>
          <w:b/>
          <w:sz w:val="36"/>
          <w:szCs w:val="36"/>
        </w:rPr>
      </w:pPr>
    </w:p>
    <w:p w:rsidR="00322907" w:rsidRDefault="00322907" w:rsidP="00CA1399">
      <w:pPr>
        <w:spacing w:after="0"/>
        <w:rPr>
          <w:b/>
          <w:sz w:val="36"/>
          <w:szCs w:val="36"/>
        </w:rPr>
      </w:pPr>
    </w:p>
    <w:p w:rsidR="00322907" w:rsidRDefault="00322907" w:rsidP="00CA1399">
      <w:pPr>
        <w:spacing w:after="0"/>
        <w:rPr>
          <w:b/>
          <w:sz w:val="36"/>
          <w:szCs w:val="36"/>
        </w:rPr>
      </w:pPr>
    </w:p>
    <w:p w:rsidR="00322907" w:rsidRDefault="00322907" w:rsidP="00CA1399">
      <w:pPr>
        <w:spacing w:after="0"/>
        <w:rPr>
          <w:b/>
          <w:sz w:val="36"/>
          <w:szCs w:val="36"/>
        </w:rPr>
      </w:pPr>
    </w:p>
    <w:p w:rsidR="00322907" w:rsidRDefault="00322907" w:rsidP="00CA1399">
      <w:pPr>
        <w:spacing w:after="0"/>
        <w:rPr>
          <w:b/>
          <w:sz w:val="36"/>
          <w:szCs w:val="36"/>
        </w:rPr>
      </w:pPr>
    </w:p>
    <w:p w:rsidR="00322907" w:rsidRDefault="00322907" w:rsidP="00CA1399">
      <w:pPr>
        <w:spacing w:after="0"/>
        <w:rPr>
          <w:b/>
          <w:sz w:val="36"/>
          <w:szCs w:val="36"/>
        </w:rPr>
      </w:pPr>
    </w:p>
    <w:p w:rsidR="00322907" w:rsidRDefault="00322907" w:rsidP="00CA1399">
      <w:pPr>
        <w:spacing w:after="0"/>
        <w:rPr>
          <w:b/>
          <w:sz w:val="36"/>
          <w:szCs w:val="36"/>
        </w:rPr>
      </w:pPr>
    </w:p>
    <w:p w:rsidR="00322907" w:rsidRDefault="00322907" w:rsidP="00CA1399">
      <w:pPr>
        <w:spacing w:after="0"/>
        <w:rPr>
          <w:b/>
          <w:sz w:val="36"/>
          <w:szCs w:val="36"/>
        </w:rPr>
      </w:pPr>
    </w:p>
    <w:p w:rsidR="00322907" w:rsidRDefault="00322907" w:rsidP="00CA1399">
      <w:pPr>
        <w:spacing w:after="0"/>
        <w:rPr>
          <w:b/>
          <w:sz w:val="36"/>
          <w:szCs w:val="36"/>
        </w:rPr>
      </w:pPr>
    </w:p>
    <w:p w:rsidR="00322907" w:rsidRDefault="00322907" w:rsidP="00CA1399">
      <w:pPr>
        <w:spacing w:after="0"/>
        <w:rPr>
          <w:b/>
          <w:sz w:val="36"/>
          <w:szCs w:val="36"/>
        </w:rPr>
      </w:pPr>
    </w:p>
    <w:p w:rsidR="00322907" w:rsidRDefault="00322907" w:rsidP="00CA1399">
      <w:pPr>
        <w:spacing w:after="0"/>
        <w:rPr>
          <w:b/>
          <w:sz w:val="36"/>
          <w:szCs w:val="36"/>
        </w:rPr>
      </w:pPr>
    </w:p>
    <w:p w:rsidR="00322907" w:rsidRDefault="00322907" w:rsidP="00CA1399">
      <w:pPr>
        <w:spacing w:after="0"/>
        <w:rPr>
          <w:b/>
          <w:sz w:val="36"/>
          <w:szCs w:val="36"/>
        </w:rPr>
      </w:pPr>
    </w:p>
    <w:p w:rsidR="00322907" w:rsidRDefault="00322907" w:rsidP="00CA1399">
      <w:pPr>
        <w:spacing w:after="0"/>
        <w:rPr>
          <w:b/>
          <w:sz w:val="36"/>
          <w:szCs w:val="36"/>
        </w:rPr>
      </w:pPr>
    </w:p>
    <w:p w:rsidR="00322907" w:rsidRDefault="00322907" w:rsidP="00CA1399">
      <w:pPr>
        <w:spacing w:after="0"/>
        <w:rPr>
          <w:b/>
          <w:sz w:val="36"/>
          <w:szCs w:val="36"/>
        </w:rPr>
      </w:pPr>
    </w:p>
    <w:p w:rsidR="00783622" w:rsidRDefault="00783622" w:rsidP="001A1095">
      <w:pPr>
        <w:pStyle w:val="NoSpacing"/>
        <w:jc w:val="center"/>
      </w:pPr>
    </w:p>
    <w:p w:rsidR="001A1095" w:rsidRPr="001A1095" w:rsidRDefault="001A1095" w:rsidP="001A1095">
      <w:pPr>
        <w:pStyle w:val="NoSpacing"/>
        <w:jc w:val="center"/>
        <w:rPr>
          <w:b/>
          <w:sz w:val="28"/>
          <w:szCs w:val="28"/>
        </w:rPr>
      </w:pPr>
      <w:r w:rsidRPr="001A1095">
        <w:rPr>
          <w:b/>
          <w:sz w:val="28"/>
          <w:szCs w:val="28"/>
        </w:rPr>
        <w:lastRenderedPageBreak/>
        <w:t xml:space="preserve">Estimation des dépenses en prestations-invalidité </w:t>
      </w:r>
    </w:p>
    <w:p w:rsidR="001A1095" w:rsidRPr="001A1095" w:rsidRDefault="001A1095" w:rsidP="001A1095">
      <w:pPr>
        <w:pStyle w:val="NoSpacing"/>
        <w:jc w:val="center"/>
        <w:rPr>
          <w:b/>
          <w:sz w:val="28"/>
          <w:szCs w:val="28"/>
        </w:rPr>
      </w:pPr>
      <w:r w:rsidRPr="001A1095">
        <w:rPr>
          <w:b/>
          <w:sz w:val="28"/>
          <w:szCs w:val="28"/>
        </w:rPr>
        <w:t>À Terre-Neuve et au Labrador en 2010-2011</w:t>
      </w:r>
    </w:p>
    <w:p w:rsidR="001A1095" w:rsidRDefault="001A1095" w:rsidP="001A1095">
      <w:pPr>
        <w:pStyle w:val="NoSpacing"/>
        <w:jc w:val="center"/>
        <w:rPr>
          <w:b/>
          <w:sz w:val="28"/>
          <w:szCs w:val="28"/>
        </w:rPr>
      </w:pPr>
      <w:r w:rsidRPr="001A1095">
        <w:rPr>
          <w:b/>
          <w:sz w:val="28"/>
          <w:szCs w:val="28"/>
        </w:rPr>
        <w:t>431 millions de dollars</w:t>
      </w:r>
    </w:p>
    <w:p w:rsidR="001A1095" w:rsidRDefault="001023AF" w:rsidP="001A1095">
      <w:pPr>
        <w:pStyle w:val="NoSpacing"/>
        <w:jc w:val="center"/>
        <w:rPr>
          <w:b/>
          <w:sz w:val="28"/>
          <w:szCs w:val="28"/>
        </w:rPr>
      </w:pPr>
      <w:r>
        <w:rPr>
          <w:noProof/>
          <w:lang w:eastAsia="fr-CA"/>
        </w:rPr>
        <mc:AlternateContent>
          <mc:Choice Requires="wps">
            <w:drawing>
              <wp:anchor distT="0" distB="0" distL="114300" distR="114300" simplePos="0" relativeHeight="251722752" behindDoc="0" locked="0" layoutInCell="1" allowOverlap="1" wp14:anchorId="70BDC070" wp14:editId="3A8C6DC4">
                <wp:simplePos x="0" y="0"/>
                <wp:positionH relativeFrom="column">
                  <wp:posOffset>822960</wp:posOffset>
                </wp:positionH>
                <wp:positionV relativeFrom="paragraph">
                  <wp:posOffset>156845</wp:posOffset>
                </wp:positionV>
                <wp:extent cx="906780" cy="830580"/>
                <wp:effectExtent l="0" t="0" r="826770" b="179070"/>
                <wp:wrapNone/>
                <wp:docPr id="186" name="Rounded Rectangular Callout 186"/>
                <wp:cNvGraphicFramePr/>
                <a:graphic xmlns:a="http://schemas.openxmlformats.org/drawingml/2006/main">
                  <a:graphicData uri="http://schemas.microsoft.com/office/word/2010/wordprocessingShape">
                    <wps:wsp>
                      <wps:cNvSpPr/>
                      <wps:spPr>
                        <a:xfrm>
                          <a:off x="0" y="0"/>
                          <a:ext cx="906780" cy="830580"/>
                        </a:xfrm>
                        <a:prstGeom prst="wedgeRoundRectCallout">
                          <a:avLst>
                            <a:gd name="adj1" fmla="val 136078"/>
                            <a:gd name="adj2" fmla="val 67335"/>
                            <a:gd name="adj3" fmla="val 16667"/>
                          </a:avLst>
                        </a:prstGeom>
                      </wps:spPr>
                      <wps:style>
                        <a:lnRef idx="2">
                          <a:schemeClr val="accent6"/>
                        </a:lnRef>
                        <a:fillRef idx="1">
                          <a:schemeClr val="lt1"/>
                        </a:fillRef>
                        <a:effectRef idx="0">
                          <a:schemeClr val="accent6"/>
                        </a:effectRef>
                        <a:fontRef idx="minor">
                          <a:schemeClr val="dk1"/>
                        </a:fontRef>
                      </wps:style>
                      <wps:txbx>
                        <w:txbxContent>
                          <w:p w:rsidR="0023135B" w:rsidRPr="00EF4A72" w:rsidRDefault="0023135B" w:rsidP="00783622">
                            <w:pPr>
                              <w:rPr>
                                <w:sz w:val="16"/>
                                <w:szCs w:val="16"/>
                              </w:rPr>
                            </w:pPr>
                            <w:r w:rsidRPr="00EF4A72">
                              <w:rPr>
                                <w:sz w:val="16"/>
                                <w:szCs w:val="16"/>
                              </w:rPr>
                              <w:t>Assurance-invalidité privée</w:t>
                            </w:r>
                            <w:proofErr w:type="gramStart"/>
                            <w:r>
                              <w:rPr>
                                <w:sz w:val="16"/>
                                <w:szCs w:val="16"/>
                              </w:rPr>
                              <w:t>,</w:t>
                            </w:r>
                            <w:r w:rsidRPr="00EF4A72">
                              <w:rPr>
                                <w:sz w:val="16"/>
                                <w:szCs w:val="16"/>
                              </w:rPr>
                              <w:t>62</w:t>
                            </w:r>
                            <w:proofErr w:type="gramEnd"/>
                            <w:r w:rsidRPr="00EF4A72">
                              <w:rPr>
                                <w:sz w:val="16"/>
                                <w:szCs w:val="16"/>
                              </w:rPr>
                              <w:t xml:space="preserve"> millions de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ed Rectangular Callout 186" o:spid="_x0000_s1167" type="#_x0000_t62" style="position:absolute;left:0;text-align:left;margin-left:64.8pt;margin-top:12.35pt;width:71.4pt;height:65.4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" adj="40193,25344" fillcolor="white [3201]" strokecolor="#f79646 [3209]" strokeweight="2pt">
                <v:textbox>
                  <w:txbxContent>
                    <w:p w:rsidR="0023135B" w:rsidRPr="00EF4A72" w:rsidRDefault="0023135B" w:rsidP="00783622">
                      <w:pPr>
                        <w:rPr>
                          <w:sz w:val="16"/>
                          <w:szCs w:val="16"/>
                        </w:rPr>
                      </w:pPr>
                      <w:r w:rsidRPr="00EF4A72">
                        <w:rPr>
                          <w:sz w:val="16"/>
                          <w:szCs w:val="16"/>
                        </w:rPr>
                        <w:t>Assurance-invalidité privée</w:t>
                      </w:r>
                      <w:proofErr w:type="gramStart"/>
                      <w:r>
                        <w:rPr>
                          <w:sz w:val="16"/>
                          <w:szCs w:val="16"/>
                        </w:rPr>
                        <w:t>,</w:t>
                      </w:r>
                      <w:r w:rsidRPr="00EF4A72">
                        <w:rPr>
                          <w:sz w:val="16"/>
                          <w:szCs w:val="16"/>
                        </w:rPr>
                        <w:t>62</w:t>
                      </w:r>
                      <w:proofErr w:type="gramEnd"/>
                      <w:r w:rsidRPr="00EF4A72">
                        <w:rPr>
                          <w:sz w:val="16"/>
                          <w:szCs w:val="16"/>
                        </w:rPr>
                        <w:t xml:space="preserve"> millions de $</w:t>
                      </w:r>
                    </w:p>
                  </w:txbxContent>
                </v:textbox>
              </v:shape>
            </w:pict>
          </mc:Fallback>
        </mc:AlternateContent>
      </w:r>
      <w:r w:rsidR="001A1095">
        <w:rPr>
          <w:b/>
          <w:noProof/>
          <w:sz w:val="28"/>
          <w:szCs w:val="28"/>
          <w:lang w:eastAsia="fr-CA"/>
        </w:rPr>
        <mc:AlternateContent>
          <mc:Choice Requires="wps">
            <w:drawing>
              <wp:anchor distT="0" distB="0" distL="114300" distR="114300" simplePos="0" relativeHeight="251714560" behindDoc="0" locked="0" layoutInCell="1" allowOverlap="1" wp14:anchorId="29E99CD8" wp14:editId="0232CCA2">
                <wp:simplePos x="0" y="0"/>
                <wp:positionH relativeFrom="column">
                  <wp:posOffset>3528060</wp:posOffset>
                </wp:positionH>
                <wp:positionV relativeFrom="paragraph">
                  <wp:posOffset>156845</wp:posOffset>
                </wp:positionV>
                <wp:extent cx="1455420" cy="274320"/>
                <wp:effectExtent l="323850" t="0" r="11430" b="297180"/>
                <wp:wrapNone/>
                <wp:docPr id="178" name="Rounded Rectangular Callout 178"/>
                <wp:cNvGraphicFramePr/>
                <a:graphic xmlns:a="http://schemas.openxmlformats.org/drawingml/2006/main">
                  <a:graphicData uri="http://schemas.microsoft.com/office/word/2010/wordprocessingShape">
                    <wps:wsp>
                      <wps:cNvSpPr/>
                      <wps:spPr>
                        <a:xfrm>
                          <a:off x="0" y="0"/>
                          <a:ext cx="1455420" cy="274320"/>
                        </a:xfrm>
                        <a:prstGeom prst="wedgeRoundRectCallout">
                          <a:avLst>
                            <a:gd name="adj1" fmla="val -72286"/>
                            <a:gd name="adj2" fmla="val 155999"/>
                            <a:gd name="adj3" fmla="val 16667"/>
                          </a:avLst>
                        </a:prstGeom>
                      </wps:spPr>
                      <wps:style>
                        <a:lnRef idx="2">
                          <a:schemeClr val="accent6"/>
                        </a:lnRef>
                        <a:fillRef idx="1">
                          <a:schemeClr val="lt1"/>
                        </a:fillRef>
                        <a:effectRef idx="0">
                          <a:schemeClr val="accent6"/>
                        </a:effectRef>
                        <a:fontRef idx="minor">
                          <a:schemeClr val="dk1"/>
                        </a:fontRef>
                      </wps:style>
                      <wps:txbx>
                        <w:txbxContent>
                          <w:p w:rsidR="0023135B" w:rsidRPr="001A1095" w:rsidRDefault="0023135B" w:rsidP="001A1095">
                            <w:pPr>
                              <w:jc w:val="center"/>
                              <w:rPr>
                                <w:sz w:val="16"/>
                                <w:szCs w:val="16"/>
                                <w:lang w:val="en-CA"/>
                              </w:rPr>
                            </w:pPr>
                            <w:r w:rsidRPr="001A1095">
                              <w:rPr>
                                <w:sz w:val="16"/>
                                <w:szCs w:val="16"/>
                                <w:lang w:val="en-CA"/>
                              </w:rPr>
                              <w:t>Mesures fiscales</w:t>
                            </w:r>
                            <w:r>
                              <w:rPr>
                                <w:sz w:val="16"/>
                                <w:szCs w:val="16"/>
                                <w:lang w:val="en-CA"/>
                              </w:rPr>
                              <w:t xml:space="preserve">, 32 </w:t>
                            </w:r>
                            <w:proofErr w:type="spellStart"/>
                            <w:r>
                              <w:rPr>
                                <w:sz w:val="16"/>
                                <w:szCs w:val="16"/>
                                <w:lang w:val="en-CA"/>
                              </w:rPr>
                              <w:t>millions</w:t>
                            </w:r>
                            <w:proofErr w:type="spellEnd"/>
                            <w:r>
                              <w:rPr>
                                <w:sz w:val="16"/>
                                <w:szCs w:val="16"/>
                                <w:lang w:val="en-CA"/>
                              </w:rPr>
                              <w:t xml:space="preserve"> de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ed Rectangular Callout 178" o:spid="_x0000_s1168" type="#_x0000_t62" style="position:absolute;left:0;text-align:left;margin-left:277.8pt;margin-top:12.35pt;width:114.6pt;height:21.6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" adj="-4814,44496" fillcolor="white [3201]" strokecolor="#f79646 [3209]" strokeweight="2pt">
                <v:textbox>
                  <w:txbxContent>
                    <w:p w:rsidR="0023135B" w:rsidRPr="001A1095" w:rsidRDefault="0023135B" w:rsidP="001A1095">
                      <w:pPr>
                        <w:jc w:val="center"/>
                        <w:rPr>
                          <w:sz w:val="16"/>
                          <w:szCs w:val="16"/>
                          <w:lang w:val="en-CA"/>
                        </w:rPr>
                      </w:pPr>
                      <w:r w:rsidRPr="001A1095">
                        <w:rPr>
                          <w:sz w:val="16"/>
                          <w:szCs w:val="16"/>
                          <w:lang w:val="en-CA"/>
                        </w:rPr>
                        <w:t>Mesures fiscales</w:t>
                      </w:r>
                      <w:r>
                        <w:rPr>
                          <w:sz w:val="16"/>
                          <w:szCs w:val="16"/>
                          <w:lang w:val="en-CA"/>
                        </w:rPr>
                        <w:t xml:space="preserve">, 32 </w:t>
                      </w:r>
                      <w:proofErr w:type="spellStart"/>
                      <w:r>
                        <w:rPr>
                          <w:sz w:val="16"/>
                          <w:szCs w:val="16"/>
                          <w:lang w:val="en-CA"/>
                        </w:rPr>
                        <w:t>millions</w:t>
                      </w:r>
                      <w:proofErr w:type="spellEnd"/>
                      <w:r>
                        <w:rPr>
                          <w:sz w:val="16"/>
                          <w:szCs w:val="16"/>
                          <w:lang w:val="en-CA"/>
                        </w:rPr>
                        <w:t xml:space="preserve"> de $</w:t>
                      </w:r>
                    </w:p>
                  </w:txbxContent>
                </v:textbox>
              </v:shape>
            </w:pict>
          </mc:Fallback>
        </mc:AlternateContent>
      </w:r>
    </w:p>
    <w:p w:rsidR="001A1095" w:rsidRPr="001A1095" w:rsidRDefault="001A1095" w:rsidP="001A1095">
      <w:pPr>
        <w:pStyle w:val="NoSpacing"/>
        <w:jc w:val="center"/>
        <w:rPr>
          <w:b/>
          <w:sz w:val="28"/>
          <w:szCs w:val="28"/>
        </w:rPr>
      </w:pPr>
      <w:r>
        <w:rPr>
          <w:b/>
          <w:sz w:val="28"/>
          <w:szCs w:val="28"/>
        </w:rPr>
        <w:t xml:space="preserve">  </w:t>
      </w:r>
    </w:p>
    <w:p w:rsidR="001A1095" w:rsidRPr="001A1095" w:rsidRDefault="001023AF" w:rsidP="001A1095">
      <w:pPr>
        <w:pStyle w:val="NoSpacing"/>
        <w:jc w:val="center"/>
        <w:rPr>
          <w:b/>
          <w:sz w:val="28"/>
          <w:szCs w:val="28"/>
        </w:rPr>
      </w:pPr>
      <w:r>
        <w:rPr>
          <w:noProof/>
          <w:lang w:eastAsia="fr-CA"/>
        </w:rPr>
        <mc:AlternateContent>
          <mc:Choice Requires="wps">
            <w:drawing>
              <wp:anchor distT="0" distB="0" distL="114300" distR="114300" simplePos="0" relativeHeight="251721728" behindDoc="0" locked="0" layoutInCell="1" allowOverlap="1" wp14:anchorId="71E1253C" wp14:editId="655E6C74">
                <wp:simplePos x="0" y="0"/>
                <wp:positionH relativeFrom="column">
                  <wp:posOffset>335280</wp:posOffset>
                </wp:positionH>
                <wp:positionV relativeFrom="paragraph">
                  <wp:posOffset>1216025</wp:posOffset>
                </wp:positionV>
                <wp:extent cx="944880" cy="746760"/>
                <wp:effectExtent l="0" t="0" r="941070" b="15240"/>
                <wp:wrapNone/>
                <wp:docPr id="185" name="Rounded Rectangular Callout 185"/>
                <wp:cNvGraphicFramePr/>
                <a:graphic xmlns:a="http://schemas.openxmlformats.org/drawingml/2006/main">
                  <a:graphicData uri="http://schemas.microsoft.com/office/word/2010/wordprocessingShape">
                    <wps:wsp>
                      <wps:cNvSpPr/>
                      <wps:spPr>
                        <a:xfrm>
                          <a:off x="0" y="0"/>
                          <a:ext cx="944880" cy="746760"/>
                        </a:xfrm>
                        <a:prstGeom prst="wedgeRoundRectCallout">
                          <a:avLst>
                            <a:gd name="adj1" fmla="val 145296"/>
                            <a:gd name="adj2" fmla="val 34451"/>
                            <a:gd name="adj3" fmla="val 16667"/>
                          </a:avLst>
                        </a:prstGeom>
                      </wps:spPr>
                      <wps:style>
                        <a:lnRef idx="2">
                          <a:schemeClr val="accent6"/>
                        </a:lnRef>
                        <a:fillRef idx="1">
                          <a:schemeClr val="lt1"/>
                        </a:fillRef>
                        <a:effectRef idx="0">
                          <a:schemeClr val="accent6"/>
                        </a:effectRef>
                        <a:fontRef idx="minor">
                          <a:schemeClr val="dk1"/>
                        </a:fontRef>
                      </wps:style>
                      <wps:txbx>
                        <w:txbxContent>
                          <w:p w:rsidR="0023135B" w:rsidRPr="00EF4A72" w:rsidRDefault="0023135B" w:rsidP="00EF4A72">
                            <w:pPr>
                              <w:rPr>
                                <w:sz w:val="16"/>
                                <w:szCs w:val="16"/>
                              </w:rPr>
                            </w:pPr>
                            <w:r w:rsidRPr="00EF4A72">
                              <w:rPr>
                                <w:sz w:val="16"/>
                                <w:szCs w:val="16"/>
                              </w:rPr>
                              <w:t>Indemnisation accidents travail – 91 millions de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ed Rectangular Callout 185" o:spid="_x0000_s1169" type="#_x0000_t62" style="position:absolute;left:0;text-align:left;margin-left:26.4pt;margin-top:95.75pt;width:74.4pt;height:58.8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" adj="42184,18241" fillcolor="white [3201]" strokecolor="#f79646 [3209]" strokeweight="2pt">
                <v:textbox>
                  <w:txbxContent>
                    <w:p w:rsidR="0023135B" w:rsidRPr="00EF4A72" w:rsidRDefault="0023135B" w:rsidP="00EF4A72">
                      <w:pPr>
                        <w:rPr>
                          <w:sz w:val="16"/>
                          <w:szCs w:val="16"/>
                        </w:rPr>
                      </w:pPr>
                      <w:r w:rsidRPr="00EF4A72">
                        <w:rPr>
                          <w:sz w:val="16"/>
                          <w:szCs w:val="16"/>
                        </w:rPr>
                        <w:t>Indemnisation accidents travail – 91 millions de $</w:t>
                      </w:r>
                    </w:p>
                  </w:txbxContent>
                </v:textbox>
              </v:shape>
            </w:pict>
          </mc:Fallback>
        </mc:AlternateContent>
      </w:r>
      <w:r>
        <w:rPr>
          <w:noProof/>
          <w:lang w:eastAsia="fr-CA"/>
        </w:rPr>
        <mc:AlternateContent>
          <mc:Choice Requires="wps">
            <w:drawing>
              <wp:anchor distT="0" distB="0" distL="114300" distR="114300" simplePos="0" relativeHeight="251715584" behindDoc="0" locked="0" layoutInCell="1" allowOverlap="1" wp14:anchorId="72738012" wp14:editId="54051BE3">
                <wp:simplePos x="0" y="0"/>
                <wp:positionH relativeFrom="column">
                  <wp:posOffset>4739640</wp:posOffset>
                </wp:positionH>
                <wp:positionV relativeFrom="paragraph">
                  <wp:posOffset>895985</wp:posOffset>
                </wp:positionV>
                <wp:extent cx="861060" cy="716280"/>
                <wp:effectExtent l="857250" t="0" r="15240" b="26670"/>
                <wp:wrapNone/>
                <wp:docPr id="179" name="Rounded Rectangular Callout 179"/>
                <wp:cNvGraphicFramePr/>
                <a:graphic xmlns:a="http://schemas.openxmlformats.org/drawingml/2006/main">
                  <a:graphicData uri="http://schemas.microsoft.com/office/word/2010/wordprocessingShape">
                    <wps:wsp>
                      <wps:cNvSpPr/>
                      <wps:spPr>
                        <a:xfrm>
                          <a:off x="0" y="0"/>
                          <a:ext cx="861060" cy="716280"/>
                        </a:xfrm>
                        <a:prstGeom prst="wedgeRoundRectCallout">
                          <a:avLst>
                            <a:gd name="adj1" fmla="val -148267"/>
                            <a:gd name="adj2" fmla="val 34841"/>
                            <a:gd name="adj3" fmla="val 16667"/>
                          </a:avLst>
                        </a:prstGeom>
                      </wps:spPr>
                      <wps:style>
                        <a:lnRef idx="2">
                          <a:schemeClr val="accent6"/>
                        </a:lnRef>
                        <a:fillRef idx="1">
                          <a:schemeClr val="lt1"/>
                        </a:fillRef>
                        <a:effectRef idx="0">
                          <a:schemeClr val="accent6"/>
                        </a:effectRef>
                        <a:fontRef idx="minor">
                          <a:schemeClr val="dk1"/>
                        </a:fontRef>
                      </wps:style>
                      <wps:txbx>
                        <w:txbxContent>
                          <w:p w:rsidR="0023135B" w:rsidRPr="001A1095" w:rsidRDefault="0023135B" w:rsidP="001A1095">
                            <w:pPr>
                              <w:jc w:val="center"/>
                              <w:rPr>
                                <w:sz w:val="18"/>
                                <w:szCs w:val="18"/>
                                <w:lang w:val="en-CA"/>
                              </w:rPr>
                            </w:pPr>
                            <w:r>
                              <w:rPr>
                                <w:sz w:val="18"/>
                                <w:szCs w:val="18"/>
                                <w:lang w:val="en-CA"/>
                              </w:rPr>
                              <w:t xml:space="preserve">RPC-PI, 122 </w:t>
                            </w:r>
                            <w:proofErr w:type="spellStart"/>
                            <w:r>
                              <w:rPr>
                                <w:sz w:val="18"/>
                                <w:szCs w:val="18"/>
                                <w:lang w:val="en-CA"/>
                              </w:rPr>
                              <w:t>millions</w:t>
                            </w:r>
                            <w:proofErr w:type="spellEnd"/>
                            <w:r>
                              <w:rPr>
                                <w:sz w:val="18"/>
                                <w:szCs w:val="18"/>
                                <w:lang w:val="en-CA"/>
                              </w:rPr>
                              <w:t xml:space="preserve"> de dollars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ed Rectangular Callout 179" o:spid="_x0000_s1170" type="#_x0000_t62" style="position:absolute;left:0;text-align:left;margin-left:373.2pt;margin-top:70.55pt;width:67.8pt;height:56.4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" adj="-21226,18326" fillcolor="white [3201]" strokecolor="#f79646 [3209]" strokeweight="2pt">
                <v:textbox>
                  <w:txbxContent>
                    <w:p w:rsidR="0023135B" w:rsidRPr="001A1095" w:rsidRDefault="0023135B" w:rsidP="001A1095">
                      <w:pPr>
                        <w:jc w:val="center"/>
                        <w:rPr>
                          <w:sz w:val="18"/>
                          <w:szCs w:val="18"/>
                          <w:lang w:val="en-CA"/>
                        </w:rPr>
                      </w:pPr>
                      <w:r>
                        <w:rPr>
                          <w:sz w:val="18"/>
                          <w:szCs w:val="18"/>
                          <w:lang w:val="en-CA"/>
                        </w:rPr>
                        <w:t xml:space="preserve">RPC-PI, 122 </w:t>
                      </w:r>
                      <w:proofErr w:type="spellStart"/>
                      <w:r>
                        <w:rPr>
                          <w:sz w:val="18"/>
                          <w:szCs w:val="18"/>
                          <w:lang w:val="en-CA"/>
                        </w:rPr>
                        <w:t>millions</w:t>
                      </w:r>
                      <w:proofErr w:type="spellEnd"/>
                      <w:r>
                        <w:rPr>
                          <w:sz w:val="18"/>
                          <w:szCs w:val="18"/>
                          <w:lang w:val="en-CA"/>
                        </w:rPr>
                        <w:t xml:space="preserve"> de dollars</w:t>
                      </w:r>
                    </w:p>
                  </w:txbxContent>
                </v:textbox>
              </v:shape>
            </w:pict>
          </mc:Fallback>
        </mc:AlternateContent>
      </w:r>
      <w:r w:rsidR="00291497">
        <w:rPr>
          <w:noProof/>
          <w:lang w:eastAsia="fr-CA"/>
        </w:rPr>
        <mc:AlternateContent>
          <mc:Choice Requires="wps">
            <w:drawing>
              <wp:anchor distT="0" distB="0" distL="114300" distR="114300" simplePos="0" relativeHeight="251719680" behindDoc="0" locked="0" layoutInCell="1" allowOverlap="1" wp14:anchorId="630BBC23" wp14:editId="543D8166">
                <wp:simplePos x="0" y="0"/>
                <wp:positionH relativeFrom="column">
                  <wp:posOffset>1676400</wp:posOffset>
                </wp:positionH>
                <wp:positionV relativeFrom="paragraph">
                  <wp:posOffset>3052445</wp:posOffset>
                </wp:positionV>
                <wp:extent cx="1043940" cy="612140"/>
                <wp:effectExtent l="0" t="400050" r="22860" b="16510"/>
                <wp:wrapNone/>
                <wp:docPr id="183" name="Rounded Rectangular Callout 183"/>
                <wp:cNvGraphicFramePr/>
                <a:graphic xmlns:a="http://schemas.openxmlformats.org/drawingml/2006/main">
                  <a:graphicData uri="http://schemas.microsoft.com/office/word/2010/wordprocessingShape">
                    <wps:wsp>
                      <wps:cNvSpPr/>
                      <wps:spPr>
                        <a:xfrm>
                          <a:off x="0" y="0"/>
                          <a:ext cx="1043940" cy="612140"/>
                        </a:xfrm>
                        <a:prstGeom prst="wedgeRoundRectCallout">
                          <a:avLst>
                            <a:gd name="adj1" fmla="val 38291"/>
                            <a:gd name="adj2" fmla="val -115508"/>
                            <a:gd name="adj3" fmla="val 16667"/>
                          </a:avLst>
                        </a:prstGeom>
                      </wps:spPr>
                      <wps:style>
                        <a:lnRef idx="2">
                          <a:schemeClr val="accent6"/>
                        </a:lnRef>
                        <a:fillRef idx="1">
                          <a:schemeClr val="lt1"/>
                        </a:fillRef>
                        <a:effectRef idx="0">
                          <a:schemeClr val="accent6"/>
                        </a:effectRef>
                        <a:fontRef idx="minor">
                          <a:schemeClr val="dk1"/>
                        </a:fontRef>
                      </wps:style>
                      <wps:txbx>
                        <w:txbxContent>
                          <w:p w:rsidR="0023135B" w:rsidRPr="00EF4A72" w:rsidRDefault="0023135B" w:rsidP="00EF4A72">
                            <w:pPr>
                              <w:rPr>
                                <w:sz w:val="16"/>
                                <w:szCs w:val="16"/>
                              </w:rPr>
                            </w:pPr>
                            <w:r w:rsidRPr="00EF4A72">
                              <w:rPr>
                                <w:sz w:val="16"/>
                                <w:szCs w:val="16"/>
                              </w:rPr>
                              <w:t xml:space="preserve">Aide au revenu </w:t>
                            </w:r>
                            <w:r>
                              <w:rPr>
                                <w:sz w:val="16"/>
                                <w:szCs w:val="16"/>
                              </w:rPr>
                              <w:t xml:space="preserve"> pour les </w:t>
                            </w:r>
                            <w:r w:rsidRPr="00EF4A72">
                              <w:rPr>
                                <w:sz w:val="16"/>
                                <w:szCs w:val="16"/>
                              </w:rPr>
                              <w:t>P.H</w:t>
                            </w:r>
                            <w:r>
                              <w:rPr>
                                <w:sz w:val="16"/>
                                <w:szCs w:val="16"/>
                              </w:rPr>
                              <w:t>, 56 millions de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Rounded Rectangular Callout 183" o:spid="_x0000_s1171" type="#_x0000_t62" style="position:absolute;left:0;text-align:left;margin-left:132pt;margin-top:240.35pt;width:82.2pt;height:48.2pt;z-index:251719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" adj="19071,-14150" fillcolor="white [3201]" strokecolor="#f79646 [3209]" strokeweight="2pt">
                <v:textbox>
                  <w:txbxContent>
                    <w:p w:rsidR="0023135B" w:rsidRPr="00EF4A72" w:rsidRDefault="0023135B" w:rsidP="00EF4A72">
                      <w:pPr>
                        <w:rPr>
                          <w:sz w:val="16"/>
                          <w:szCs w:val="16"/>
                        </w:rPr>
                      </w:pPr>
                      <w:r w:rsidRPr="00EF4A72">
                        <w:rPr>
                          <w:sz w:val="16"/>
                          <w:szCs w:val="16"/>
                        </w:rPr>
                        <w:t xml:space="preserve">Aide au revenu </w:t>
                      </w:r>
                      <w:r>
                        <w:rPr>
                          <w:sz w:val="16"/>
                          <w:szCs w:val="16"/>
                        </w:rPr>
                        <w:t xml:space="preserve"> pour les </w:t>
                      </w:r>
                      <w:r w:rsidRPr="00EF4A72">
                        <w:rPr>
                          <w:sz w:val="16"/>
                          <w:szCs w:val="16"/>
                        </w:rPr>
                        <w:t>P.H</w:t>
                      </w:r>
                      <w:r>
                        <w:rPr>
                          <w:sz w:val="16"/>
                          <w:szCs w:val="16"/>
                        </w:rPr>
                        <w:t>, 56 millions de $</w:t>
                      </w:r>
                    </w:p>
                  </w:txbxContent>
                </v:textbox>
              </v:shape>
            </w:pict>
          </mc:Fallback>
        </mc:AlternateContent>
      </w:r>
      <w:r w:rsidR="00291497">
        <w:rPr>
          <w:noProof/>
          <w:lang w:eastAsia="fr-CA"/>
        </w:rPr>
        <mc:AlternateContent>
          <mc:Choice Requires="wps">
            <w:drawing>
              <wp:anchor distT="0" distB="0" distL="114300" distR="114300" simplePos="0" relativeHeight="251718656" behindDoc="0" locked="0" layoutInCell="1" allowOverlap="1" wp14:anchorId="569A1B77" wp14:editId="711C9645">
                <wp:simplePos x="0" y="0"/>
                <wp:positionH relativeFrom="column">
                  <wp:posOffset>3444240</wp:posOffset>
                </wp:positionH>
                <wp:positionV relativeFrom="paragraph">
                  <wp:posOffset>2922905</wp:posOffset>
                </wp:positionV>
                <wp:extent cx="1981200" cy="487680"/>
                <wp:effectExtent l="381000" t="247650" r="19050" b="26670"/>
                <wp:wrapNone/>
                <wp:docPr id="182" name="Rounded Rectangular Callout 182"/>
                <wp:cNvGraphicFramePr/>
                <a:graphic xmlns:a="http://schemas.openxmlformats.org/drawingml/2006/main">
                  <a:graphicData uri="http://schemas.microsoft.com/office/word/2010/wordprocessingShape">
                    <wps:wsp>
                      <wps:cNvSpPr/>
                      <wps:spPr>
                        <a:xfrm>
                          <a:off x="0" y="0"/>
                          <a:ext cx="1981200" cy="487680"/>
                        </a:xfrm>
                        <a:prstGeom prst="wedgeRoundRectCallout">
                          <a:avLst>
                            <a:gd name="adj1" fmla="val -68525"/>
                            <a:gd name="adj2" fmla="val -96875"/>
                            <a:gd name="adj3" fmla="val 16667"/>
                          </a:avLst>
                        </a:prstGeom>
                      </wps:spPr>
                      <wps:style>
                        <a:lnRef idx="2">
                          <a:schemeClr val="accent6"/>
                        </a:lnRef>
                        <a:fillRef idx="1">
                          <a:schemeClr val="lt1"/>
                        </a:fillRef>
                        <a:effectRef idx="0">
                          <a:schemeClr val="accent6"/>
                        </a:effectRef>
                        <a:fontRef idx="minor">
                          <a:schemeClr val="dk1"/>
                        </a:fontRef>
                      </wps:style>
                      <wps:txbx>
                        <w:txbxContent>
                          <w:p w:rsidR="0023135B" w:rsidRDefault="0023135B" w:rsidP="00EF4A72">
                            <w:r w:rsidRPr="00680FDA">
                              <w:rPr>
                                <w:sz w:val="18"/>
                                <w:szCs w:val="18"/>
                              </w:rPr>
                              <w:t>Pensions et Indemnités invalidité des anciens combattants</w:t>
                            </w:r>
                            <w:proofErr w:type="gramStart"/>
                            <w:r>
                              <w:rPr>
                                <w:sz w:val="18"/>
                                <w:szCs w:val="18"/>
                              </w:rPr>
                              <w:t>,38</w:t>
                            </w:r>
                            <w:proofErr w:type="gramEnd"/>
                            <w:r>
                              <w:rPr>
                                <w:sz w:val="18"/>
                                <w:szCs w:val="18"/>
                              </w:rPr>
                              <w:t xml:space="preserve"> millions de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ed Rectangular Callout 182" o:spid="_x0000_s1172" type="#_x0000_t62" style="position:absolute;left:0;text-align:left;margin-left:271.2pt;margin-top:230.15pt;width:156pt;height:38.4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" adj="-4001,-10125" fillcolor="white [3201]" strokecolor="#f79646 [3209]" strokeweight="2pt">
                <v:textbox>
                  <w:txbxContent>
                    <w:p w:rsidR="0023135B" w:rsidRDefault="0023135B" w:rsidP="00EF4A72">
                      <w:r w:rsidRPr="00680FDA">
                        <w:rPr>
                          <w:sz w:val="18"/>
                          <w:szCs w:val="18"/>
                        </w:rPr>
                        <w:t>Pensions et Indemnités invalidité des anciens combattants</w:t>
                      </w:r>
                      <w:proofErr w:type="gramStart"/>
                      <w:r>
                        <w:rPr>
                          <w:sz w:val="18"/>
                          <w:szCs w:val="18"/>
                        </w:rPr>
                        <w:t>,38</w:t>
                      </w:r>
                      <w:proofErr w:type="gramEnd"/>
                      <w:r>
                        <w:rPr>
                          <w:sz w:val="18"/>
                          <w:szCs w:val="18"/>
                        </w:rPr>
                        <w:t xml:space="preserve"> millions de $</w:t>
                      </w:r>
                    </w:p>
                  </w:txbxContent>
                </v:textbox>
              </v:shape>
            </w:pict>
          </mc:Fallback>
        </mc:AlternateContent>
      </w:r>
      <w:r w:rsidR="00EF4A72">
        <w:rPr>
          <w:noProof/>
          <w:lang w:eastAsia="fr-CA"/>
        </w:rPr>
        <mc:AlternateContent>
          <mc:Choice Requires="wps">
            <w:drawing>
              <wp:anchor distT="0" distB="0" distL="114300" distR="114300" simplePos="0" relativeHeight="251720704" behindDoc="0" locked="0" layoutInCell="1" allowOverlap="1" wp14:anchorId="446F729D" wp14:editId="028CC7A8">
                <wp:simplePos x="0" y="0"/>
                <wp:positionH relativeFrom="column">
                  <wp:posOffset>297180</wp:posOffset>
                </wp:positionH>
                <wp:positionV relativeFrom="paragraph">
                  <wp:posOffset>2282825</wp:posOffset>
                </wp:positionV>
                <wp:extent cx="1196340" cy="769620"/>
                <wp:effectExtent l="0" t="0" r="384810" b="11430"/>
                <wp:wrapNone/>
                <wp:docPr id="184" name="Rounded Rectangular Callout 184"/>
                <wp:cNvGraphicFramePr/>
                <a:graphic xmlns:a="http://schemas.openxmlformats.org/drawingml/2006/main">
                  <a:graphicData uri="http://schemas.microsoft.com/office/word/2010/wordprocessingShape">
                    <wps:wsp>
                      <wps:cNvSpPr/>
                      <wps:spPr>
                        <a:xfrm>
                          <a:off x="0" y="0"/>
                          <a:ext cx="1196340" cy="769620"/>
                        </a:xfrm>
                        <a:prstGeom prst="wedgeRoundRectCallout">
                          <a:avLst>
                            <a:gd name="adj1" fmla="val 79804"/>
                            <a:gd name="adj2" fmla="val -31560"/>
                            <a:gd name="adj3" fmla="val 16667"/>
                          </a:avLst>
                        </a:prstGeom>
                      </wps:spPr>
                      <wps:style>
                        <a:lnRef idx="2">
                          <a:schemeClr val="accent6"/>
                        </a:lnRef>
                        <a:fillRef idx="1">
                          <a:schemeClr val="lt1"/>
                        </a:fillRef>
                        <a:effectRef idx="0">
                          <a:schemeClr val="accent6"/>
                        </a:effectRef>
                        <a:fontRef idx="minor">
                          <a:schemeClr val="dk1"/>
                        </a:fontRef>
                      </wps:style>
                      <wps:txbx>
                        <w:txbxContent>
                          <w:p w:rsidR="0023135B" w:rsidRPr="00EF4A72" w:rsidRDefault="0023135B" w:rsidP="00EF4A72">
                            <w:pPr>
                              <w:rPr>
                                <w:sz w:val="16"/>
                                <w:szCs w:val="16"/>
                              </w:rPr>
                            </w:pPr>
                            <w:r w:rsidRPr="00EF4A72">
                              <w:rPr>
                                <w:sz w:val="16"/>
                                <w:szCs w:val="16"/>
                              </w:rPr>
                              <w:t>Aide sociale pour les PH des Premières Nations</w:t>
                            </w:r>
                            <w:r>
                              <w:rPr>
                                <w:sz w:val="16"/>
                                <w:szCs w:val="16"/>
                              </w:rPr>
                              <w:t xml:space="preserve"> 0,3 millions de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ed Rectangular Callout 184" o:spid="_x0000_s1173" type="#_x0000_t62" style="position:absolute;left:0;text-align:left;margin-left:23.4pt;margin-top:179.75pt;width:94.2pt;height:60.6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" adj="28038,3983" fillcolor="white [3201]" strokecolor="#f79646 [3209]" strokeweight="2pt">
                <v:textbox>
                  <w:txbxContent>
                    <w:p w:rsidR="0023135B" w:rsidRPr="00EF4A72" w:rsidRDefault="0023135B" w:rsidP="00EF4A72">
                      <w:pPr>
                        <w:rPr>
                          <w:sz w:val="16"/>
                          <w:szCs w:val="16"/>
                        </w:rPr>
                      </w:pPr>
                      <w:r w:rsidRPr="00EF4A72">
                        <w:rPr>
                          <w:sz w:val="16"/>
                          <w:szCs w:val="16"/>
                        </w:rPr>
                        <w:t>Aide sociale pour les PH des Premières Nations</w:t>
                      </w:r>
                      <w:r>
                        <w:rPr>
                          <w:sz w:val="16"/>
                          <w:szCs w:val="16"/>
                        </w:rPr>
                        <w:t xml:space="preserve"> 0,3 millions de $</w:t>
                      </w:r>
                    </w:p>
                  </w:txbxContent>
                </v:textbox>
              </v:shape>
            </w:pict>
          </mc:Fallback>
        </mc:AlternateContent>
      </w:r>
      <w:r w:rsidR="001A1095">
        <w:rPr>
          <w:noProof/>
          <w:lang w:eastAsia="fr-CA"/>
        </w:rPr>
        <mc:AlternateContent>
          <mc:Choice Requires="wps">
            <w:drawing>
              <wp:anchor distT="0" distB="0" distL="114300" distR="114300" simplePos="0" relativeHeight="251717632" behindDoc="0" locked="0" layoutInCell="1" allowOverlap="1" wp14:anchorId="6DD42A9B" wp14:editId="7F736D73">
                <wp:simplePos x="0" y="0"/>
                <wp:positionH relativeFrom="column">
                  <wp:posOffset>4739640</wp:posOffset>
                </wp:positionH>
                <wp:positionV relativeFrom="paragraph">
                  <wp:posOffset>2214245</wp:posOffset>
                </wp:positionV>
                <wp:extent cx="1402080" cy="426720"/>
                <wp:effectExtent l="1143000" t="0" r="26670" b="11430"/>
                <wp:wrapNone/>
                <wp:docPr id="181" name="Rounded Rectangular Callout 181"/>
                <wp:cNvGraphicFramePr/>
                <a:graphic xmlns:a="http://schemas.openxmlformats.org/drawingml/2006/main">
                  <a:graphicData uri="http://schemas.microsoft.com/office/word/2010/wordprocessingShape">
                    <wps:wsp>
                      <wps:cNvSpPr/>
                      <wps:spPr>
                        <a:xfrm>
                          <a:off x="0" y="0"/>
                          <a:ext cx="1402080" cy="426720"/>
                        </a:xfrm>
                        <a:prstGeom prst="wedgeRoundRectCallout">
                          <a:avLst>
                            <a:gd name="adj1" fmla="val -130833"/>
                            <a:gd name="adj2" fmla="val -10892"/>
                            <a:gd name="adj3" fmla="val 16667"/>
                          </a:avLst>
                        </a:prstGeom>
                      </wps:spPr>
                      <wps:style>
                        <a:lnRef idx="2">
                          <a:schemeClr val="accent6"/>
                        </a:lnRef>
                        <a:fillRef idx="1">
                          <a:schemeClr val="lt1"/>
                        </a:fillRef>
                        <a:effectRef idx="0">
                          <a:schemeClr val="accent6"/>
                        </a:effectRef>
                        <a:fontRef idx="minor">
                          <a:schemeClr val="dk1"/>
                        </a:fontRef>
                      </wps:style>
                      <wps:txbx>
                        <w:txbxContent>
                          <w:p w:rsidR="0023135B" w:rsidRPr="00EF4A72" w:rsidRDefault="0023135B" w:rsidP="00EF4A72">
                            <w:pPr>
                              <w:rPr>
                                <w:sz w:val="16"/>
                                <w:szCs w:val="16"/>
                              </w:rPr>
                            </w:pPr>
                            <w:r w:rsidRPr="00EF4A72">
                              <w:rPr>
                                <w:sz w:val="16"/>
                                <w:szCs w:val="16"/>
                              </w:rPr>
                              <w:t>Prestations-maladie de l’AE, 29 millions de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ed Rectangular Callout 181" o:spid="_x0000_s1174" type="#_x0000_t62" style="position:absolute;left:0;text-align:left;margin-left:373.2pt;margin-top:174.35pt;width:110.4pt;height:33.6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" adj="-17460,8447" fillcolor="white [3201]" strokecolor="#f79646 [3209]" strokeweight="2pt">
                <v:textbox>
                  <w:txbxContent>
                    <w:p w:rsidR="0023135B" w:rsidRPr="00EF4A72" w:rsidRDefault="0023135B" w:rsidP="00EF4A72">
                      <w:pPr>
                        <w:rPr>
                          <w:sz w:val="16"/>
                          <w:szCs w:val="16"/>
                        </w:rPr>
                      </w:pPr>
                      <w:r w:rsidRPr="00EF4A72">
                        <w:rPr>
                          <w:sz w:val="16"/>
                          <w:szCs w:val="16"/>
                        </w:rPr>
                        <w:t>Prestations-maladie de l’AE, 29 millions de $</w:t>
                      </w:r>
                    </w:p>
                  </w:txbxContent>
                </v:textbox>
              </v:shape>
            </w:pict>
          </mc:Fallback>
        </mc:AlternateContent>
      </w:r>
      <w:r w:rsidR="001A1095">
        <w:rPr>
          <w:noProof/>
          <w:lang w:eastAsia="fr-CA"/>
        </w:rPr>
        <w:drawing>
          <wp:inline distT="0" distB="0" distL="0" distR="0" wp14:anchorId="365E42A1" wp14:editId="592ED9CD">
            <wp:extent cx="5768340" cy="3284220"/>
            <wp:effectExtent l="0" t="0" r="3810" b="0"/>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768340" cy="3284220"/>
                    </a:xfrm>
                    <a:prstGeom prst="rect">
                      <a:avLst/>
                    </a:prstGeom>
                  </pic:spPr>
                </pic:pic>
              </a:graphicData>
            </a:graphic>
          </wp:inline>
        </w:drawing>
      </w:r>
    </w:p>
    <w:p w:rsidR="001A1095" w:rsidRDefault="001A1095" w:rsidP="001A1095">
      <w:pPr>
        <w:pStyle w:val="NoSpacing"/>
        <w:jc w:val="center"/>
      </w:pPr>
    </w:p>
    <w:p w:rsidR="00322907" w:rsidRPr="00322907" w:rsidRDefault="00322907" w:rsidP="00CA1399">
      <w:pPr>
        <w:spacing w:after="0"/>
        <w:rPr>
          <w:b/>
          <w:sz w:val="36"/>
          <w:szCs w:val="36"/>
        </w:rPr>
      </w:pPr>
    </w:p>
    <w:p w:rsidR="00322907" w:rsidRDefault="00322907" w:rsidP="00CA1399">
      <w:pPr>
        <w:spacing w:after="0"/>
      </w:pPr>
    </w:p>
    <w:p w:rsidR="00322907" w:rsidRDefault="00322907" w:rsidP="00CA1399">
      <w:pPr>
        <w:spacing w:after="0"/>
      </w:pPr>
    </w:p>
    <w:p w:rsidR="00322907" w:rsidRDefault="00322907" w:rsidP="00CA1399">
      <w:pPr>
        <w:spacing w:after="0"/>
      </w:pPr>
    </w:p>
    <w:p w:rsidR="00783622" w:rsidRDefault="00783622" w:rsidP="00CA1399">
      <w:pPr>
        <w:spacing w:after="0"/>
      </w:pPr>
    </w:p>
    <w:p w:rsidR="00783622" w:rsidRDefault="00783622" w:rsidP="00CA1399">
      <w:pPr>
        <w:spacing w:after="0"/>
      </w:pPr>
    </w:p>
    <w:p w:rsidR="00783622" w:rsidRDefault="00783622" w:rsidP="00CA1399">
      <w:pPr>
        <w:spacing w:after="0"/>
      </w:pPr>
    </w:p>
    <w:p w:rsidR="00783622" w:rsidRDefault="00783622" w:rsidP="00CA1399">
      <w:pPr>
        <w:spacing w:after="0"/>
      </w:pPr>
    </w:p>
    <w:p w:rsidR="00783622" w:rsidRDefault="00783622" w:rsidP="00CA1399">
      <w:pPr>
        <w:spacing w:after="0"/>
      </w:pPr>
    </w:p>
    <w:p w:rsidR="00783622" w:rsidRDefault="00783622" w:rsidP="00CA1399">
      <w:pPr>
        <w:spacing w:after="0"/>
      </w:pPr>
    </w:p>
    <w:p w:rsidR="00783622" w:rsidRDefault="00783622" w:rsidP="00CA1399">
      <w:pPr>
        <w:spacing w:after="0"/>
      </w:pPr>
    </w:p>
    <w:p w:rsidR="00783622" w:rsidRDefault="00783622" w:rsidP="00CA1399">
      <w:pPr>
        <w:spacing w:after="0"/>
      </w:pPr>
    </w:p>
    <w:p w:rsidR="00783622" w:rsidRDefault="00783622" w:rsidP="00CA1399">
      <w:pPr>
        <w:spacing w:after="0"/>
      </w:pPr>
    </w:p>
    <w:p w:rsidR="00783622" w:rsidRDefault="00783622" w:rsidP="00CA1399">
      <w:pPr>
        <w:spacing w:after="0"/>
      </w:pPr>
    </w:p>
    <w:p w:rsidR="00783622" w:rsidRDefault="00783622" w:rsidP="00CA1399">
      <w:pPr>
        <w:spacing w:after="0"/>
      </w:pPr>
    </w:p>
    <w:p w:rsidR="00783622" w:rsidRDefault="00783622" w:rsidP="00CA1399">
      <w:pPr>
        <w:spacing w:after="0"/>
      </w:pPr>
    </w:p>
    <w:p w:rsidR="00783622" w:rsidRDefault="00783622" w:rsidP="00CA1399">
      <w:pPr>
        <w:spacing w:after="0"/>
      </w:pPr>
    </w:p>
    <w:p w:rsidR="00783622" w:rsidRDefault="00783622" w:rsidP="00CA1399">
      <w:pPr>
        <w:spacing w:after="0"/>
      </w:pPr>
    </w:p>
    <w:p w:rsidR="00783622" w:rsidRDefault="00783622" w:rsidP="00CA1399">
      <w:pPr>
        <w:spacing w:after="0"/>
      </w:pPr>
    </w:p>
    <w:p w:rsidR="00783622" w:rsidRPr="001A1095" w:rsidRDefault="00783622" w:rsidP="00783622">
      <w:pPr>
        <w:pStyle w:val="NoSpacing"/>
        <w:jc w:val="center"/>
        <w:rPr>
          <w:b/>
          <w:sz w:val="28"/>
          <w:szCs w:val="28"/>
        </w:rPr>
      </w:pPr>
      <w:r w:rsidRPr="001A1095">
        <w:rPr>
          <w:b/>
          <w:sz w:val="28"/>
          <w:szCs w:val="28"/>
        </w:rPr>
        <w:t xml:space="preserve">Estimation des dépenses en prestations-invalidité </w:t>
      </w:r>
    </w:p>
    <w:p w:rsidR="00783622" w:rsidRPr="001A1095" w:rsidRDefault="00783622" w:rsidP="00783622">
      <w:pPr>
        <w:pStyle w:val="NoSpacing"/>
        <w:jc w:val="center"/>
        <w:rPr>
          <w:b/>
          <w:sz w:val="28"/>
          <w:szCs w:val="28"/>
        </w:rPr>
      </w:pPr>
      <w:r w:rsidRPr="001A1095">
        <w:rPr>
          <w:b/>
          <w:sz w:val="28"/>
          <w:szCs w:val="28"/>
        </w:rPr>
        <w:t xml:space="preserve">À </w:t>
      </w:r>
      <w:r>
        <w:rPr>
          <w:b/>
          <w:sz w:val="28"/>
          <w:szCs w:val="28"/>
        </w:rPr>
        <w:t>l’Île du Prince Édouard</w:t>
      </w:r>
      <w:r w:rsidRPr="001A1095">
        <w:rPr>
          <w:b/>
          <w:sz w:val="28"/>
          <w:szCs w:val="28"/>
        </w:rPr>
        <w:t xml:space="preserve"> en 2010-2011</w:t>
      </w:r>
    </w:p>
    <w:p w:rsidR="00783622" w:rsidRDefault="00783622" w:rsidP="00783622">
      <w:pPr>
        <w:pStyle w:val="NoSpacing"/>
        <w:jc w:val="center"/>
        <w:rPr>
          <w:b/>
          <w:sz w:val="28"/>
          <w:szCs w:val="28"/>
        </w:rPr>
      </w:pPr>
      <w:r>
        <w:rPr>
          <w:b/>
          <w:sz w:val="28"/>
          <w:szCs w:val="28"/>
        </w:rPr>
        <w:t>123</w:t>
      </w:r>
      <w:r w:rsidRPr="001A1095">
        <w:rPr>
          <w:b/>
          <w:sz w:val="28"/>
          <w:szCs w:val="28"/>
        </w:rPr>
        <w:t xml:space="preserve"> millions de dollars</w:t>
      </w:r>
    </w:p>
    <w:p w:rsidR="00783622" w:rsidRDefault="00291497" w:rsidP="00783622">
      <w:pPr>
        <w:pStyle w:val="NoSpacing"/>
        <w:jc w:val="center"/>
        <w:rPr>
          <w:b/>
          <w:sz w:val="28"/>
          <w:szCs w:val="28"/>
        </w:rPr>
      </w:pPr>
      <w:r>
        <w:rPr>
          <w:noProof/>
          <w:lang w:eastAsia="fr-CA"/>
        </w:rPr>
        <mc:AlternateContent>
          <mc:Choice Requires="wps">
            <w:drawing>
              <wp:anchor distT="0" distB="0" distL="114300" distR="114300" simplePos="0" relativeHeight="251730944" behindDoc="0" locked="0" layoutInCell="1" allowOverlap="1" wp14:anchorId="1866DB76" wp14:editId="3CFE00EE">
                <wp:simplePos x="0" y="0"/>
                <wp:positionH relativeFrom="column">
                  <wp:posOffset>1242060</wp:posOffset>
                </wp:positionH>
                <wp:positionV relativeFrom="paragraph">
                  <wp:posOffset>204470</wp:posOffset>
                </wp:positionV>
                <wp:extent cx="1371600" cy="426720"/>
                <wp:effectExtent l="0" t="0" r="19050" b="259080"/>
                <wp:wrapNone/>
                <wp:docPr id="196" name="Rounded Rectangular Callout 196"/>
                <wp:cNvGraphicFramePr/>
                <a:graphic xmlns:a="http://schemas.openxmlformats.org/drawingml/2006/main">
                  <a:graphicData uri="http://schemas.microsoft.com/office/word/2010/wordprocessingShape">
                    <wps:wsp>
                      <wps:cNvSpPr/>
                      <wps:spPr>
                        <a:xfrm>
                          <a:off x="0" y="0"/>
                          <a:ext cx="1371600" cy="426720"/>
                        </a:xfrm>
                        <a:prstGeom prst="wedgeRoundRectCallout">
                          <a:avLst>
                            <a:gd name="adj1" fmla="val 42757"/>
                            <a:gd name="adj2" fmla="val 108206"/>
                            <a:gd name="adj3" fmla="val 16667"/>
                          </a:avLst>
                        </a:prstGeom>
                      </wps:spPr>
                      <wps:style>
                        <a:lnRef idx="2">
                          <a:schemeClr val="accent6"/>
                        </a:lnRef>
                        <a:fillRef idx="1">
                          <a:schemeClr val="lt1"/>
                        </a:fillRef>
                        <a:effectRef idx="0">
                          <a:schemeClr val="accent6"/>
                        </a:effectRef>
                        <a:fontRef idx="minor">
                          <a:schemeClr val="dk1"/>
                        </a:fontRef>
                      </wps:style>
                      <wps:txbx>
                        <w:txbxContent>
                          <w:p w:rsidR="0023135B" w:rsidRPr="00EF4A72" w:rsidRDefault="0023135B" w:rsidP="00291497">
                            <w:pPr>
                              <w:rPr>
                                <w:sz w:val="16"/>
                                <w:szCs w:val="16"/>
                              </w:rPr>
                            </w:pPr>
                            <w:r w:rsidRPr="00EF4A72">
                              <w:rPr>
                                <w:sz w:val="16"/>
                                <w:szCs w:val="16"/>
                              </w:rPr>
                              <w:t>Assurance-invalidité privée</w:t>
                            </w:r>
                            <w:r>
                              <w:rPr>
                                <w:sz w:val="16"/>
                                <w:szCs w:val="16"/>
                              </w:rPr>
                              <w:t>18</w:t>
                            </w:r>
                            <w:r w:rsidRPr="00EF4A72">
                              <w:rPr>
                                <w:sz w:val="16"/>
                                <w:szCs w:val="16"/>
                              </w:rPr>
                              <w:t xml:space="preserve"> millions de $</w:t>
                            </w:r>
                          </w:p>
                          <w:p w:rsidR="0023135B" w:rsidRDefault="0023135B" w:rsidP="0078362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ed Rectangular Callout 196" o:spid="_x0000_s1175" type="#_x0000_t62" style="position:absolute;left:0;text-align:left;margin-left:97.8pt;margin-top:16.1pt;width:108pt;height:33.6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" adj="20036,34172" fillcolor="white [3201]" strokecolor="#f79646 [3209]" strokeweight="2pt">
                <v:textbox>
                  <w:txbxContent>
                    <w:p w:rsidR="0023135B" w:rsidRPr="00EF4A72" w:rsidRDefault="0023135B" w:rsidP="00291497">
                      <w:pPr>
                        <w:rPr>
                          <w:sz w:val="16"/>
                          <w:szCs w:val="16"/>
                        </w:rPr>
                      </w:pPr>
                      <w:r w:rsidRPr="00EF4A72">
                        <w:rPr>
                          <w:sz w:val="16"/>
                          <w:szCs w:val="16"/>
                        </w:rPr>
                        <w:t>Assurance-invalidité privée</w:t>
                      </w:r>
                      <w:r>
                        <w:rPr>
                          <w:sz w:val="16"/>
                          <w:szCs w:val="16"/>
                        </w:rPr>
                        <w:t>18</w:t>
                      </w:r>
                      <w:r w:rsidRPr="00EF4A72">
                        <w:rPr>
                          <w:sz w:val="16"/>
                          <w:szCs w:val="16"/>
                        </w:rPr>
                        <w:t xml:space="preserve"> millions de $</w:t>
                      </w:r>
                    </w:p>
                    <w:p w:rsidR="0023135B" w:rsidRDefault="0023135B" w:rsidP="00783622">
                      <w:pPr>
                        <w:jc w:val="center"/>
                      </w:pPr>
                    </w:p>
                  </w:txbxContent>
                </v:textbox>
              </v:shape>
            </w:pict>
          </mc:Fallback>
        </mc:AlternateContent>
      </w:r>
    </w:p>
    <w:p w:rsidR="00783622" w:rsidRDefault="00783622" w:rsidP="00783622">
      <w:pPr>
        <w:pStyle w:val="NoSpacing"/>
        <w:jc w:val="center"/>
        <w:rPr>
          <w:b/>
          <w:sz w:val="28"/>
          <w:szCs w:val="28"/>
        </w:rPr>
      </w:pPr>
    </w:p>
    <w:p w:rsidR="00783622" w:rsidRDefault="001023AF" w:rsidP="00783622">
      <w:pPr>
        <w:pStyle w:val="NoSpacing"/>
        <w:rPr>
          <w:b/>
          <w:sz w:val="28"/>
          <w:szCs w:val="28"/>
        </w:rPr>
      </w:pPr>
      <w:r>
        <w:rPr>
          <w:noProof/>
          <w:lang w:eastAsia="fr-CA"/>
        </w:rPr>
        <mc:AlternateContent>
          <mc:Choice Requires="wps">
            <w:drawing>
              <wp:anchor distT="0" distB="0" distL="114300" distR="114300" simplePos="0" relativeHeight="251724800" behindDoc="0" locked="0" layoutInCell="1" allowOverlap="1" wp14:anchorId="7C8DF378" wp14:editId="6CC233F5">
                <wp:simplePos x="0" y="0"/>
                <wp:positionH relativeFrom="column">
                  <wp:posOffset>4389120</wp:posOffset>
                </wp:positionH>
                <wp:positionV relativeFrom="paragraph">
                  <wp:posOffset>1050290</wp:posOffset>
                </wp:positionV>
                <wp:extent cx="1143000" cy="464820"/>
                <wp:effectExtent l="952500" t="0" r="19050" b="11430"/>
                <wp:wrapNone/>
                <wp:docPr id="190" name="Rounded Rectangular Callout 190"/>
                <wp:cNvGraphicFramePr/>
                <a:graphic xmlns:a="http://schemas.openxmlformats.org/drawingml/2006/main">
                  <a:graphicData uri="http://schemas.microsoft.com/office/word/2010/wordprocessingShape">
                    <wps:wsp>
                      <wps:cNvSpPr/>
                      <wps:spPr>
                        <a:xfrm>
                          <a:off x="0" y="0"/>
                          <a:ext cx="1143000" cy="464820"/>
                        </a:xfrm>
                        <a:prstGeom prst="wedgeRoundRectCallout">
                          <a:avLst>
                            <a:gd name="adj1" fmla="val -132760"/>
                            <a:gd name="adj2" fmla="val 14939"/>
                            <a:gd name="adj3" fmla="val 16667"/>
                          </a:avLst>
                        </a:prstGeom>
                      </wps:spPr>
                      <wps:style>
                        <a:lnRef idx="2">
                          <a:schemeClr val="accent6"/>
                        </a:lnRef>
                        <a:fillRef idx="1">
                          <a:schemeClr val="lt1"/>
                        </a:fillRef>
                        <a:effectRef idx="0">
                          <a:schemeClr val="accent6"/>
                        </a:effectRef>
                        <a:fontRef idx="minor">
                          <a:schemeClr val="dk1"/>
                        </a:fontRef>
                      </wps:style>
                      <wps:txbx>
                        <w:txbxContent>
                          <w:p w:rsidR="0023135B" w:rsidRPr="001A1095" w:rsidRDefault="0023135B" w:rsidP="00783622">
                            <w:pPr>
                              <w:rPr>
                                <w:sz w:val="18"/>
                                <w:szCs w:val="18"/>
                                <w:lang w:val="en-CA"/>
                              </w:rPr>
                            </w:pPr>
                            <w:r>
                              <w:rPr>
                                <w:sz w:val="18"/>
                                <w:szCs w:val="18"/>
                                <w:lang w:val="en-CA"/>
                              </w:rPr>
                              <w:t xml:space="preserve">RPC-PI, 31 </w:t>
                            </w:r>
                            <w:proofErr w:type="spellStart"/>
                            <w:r>
                              <w:rPr>
                                <w:sz w:val="18"/>
                                <w:szCs w:val="18"/>
                                <w:lang w:val="en-CA"/>
                              </w:rPr>
                              <w:t>millions</w:t>
                            </w:r>
                            <w:proofErr w:type="spellEnd"/>
                            <w:r>
                              <w:rPr>
                                <w:sz w:val="18"/>
                                <w:szCs w:val="18"/>
                                <w:lang w:val="en-CA"/>
                              </w:rPr>
                              <w:t xml:space="preserve"> de dollars</w:t>
                            </w:r>
                          </w:p>
                          <w:p w:rsidR="0023135B" w:rsidRDefault="0023135B" w:rsidP="0078362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ed Rectangular Callout 190" o:spid="_x0000_s1176" type="#_x0000_t62" style="position:absolute;margin-left:345.6pt;margin-top:82.7pt;width:90pt;height:36.6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" adj="-17876,14027" fillcolor="white [3201]" strokecolor="#f79646 [3209]" strokeweight="2pt">
                <v:textbox>
                  <w:txbxContent>
                    <w:p w:rsidR="0023135B" w:rsidRPr="001A1095" w:rsidRDefault="0023135B" w:rsidP="00783622">
                      <w:pPr>
                        <w:rPr>
                          <w:sz w:val="18"/>
                          <w:szCs w:val="18"/>
                          <w:lang w:val="en-CA"/>
                        </w:rPr>
                      </w:pPr>
                      <w:r>
                        <w:rPr>
                          <w:sz w:val="18"/>
                          <w:szCs w:val="18"/>
                          <w:lang w:val="en-CA"/>
                        </w:rPr>
                        <w:t xml:space="preserve">RPC-PI, 31 </w:t>
                      </w:r>
                      <w:proofErr w:type="spellStart"/>
                      <w:r>
                        <w:rPr>
                          <w:sz w:val="18"/>
                          <w:szCs w:val="18"/>
                          <w:lang w:val="en-CA"/>
                        </w:rPr>
                        <w:t>millions</w:t>
                      </w:r>
                      <w:proofErr w:type="spellEnd"/>
                      <w:r>
                        <w:rPr>
                          <w:sz w:val="18"/>
                          <w:szCs w:val="18"/>
                          <w:lang w:val="en-CA"/>
                        </w:rPr>
                        <w:t xml:space="preserve"> de dollars</w:t>
                      </w:r>
                    </w:p>
                    <w:p w:rsidR="0023135B" w:rsidRDefault="0023135B" w:rsidP="00783622">
                      <w:pPr>
                        <w:jc w:val="center"/>
                      </w:pPr>
                    </w:p>
                  </w:txbxContent>
                </v:textbox>
              </v:shape>
            </w:pict>
          </mc:Fallback>
        </mc:AlternateContent>
      </w:r>
      <w:r>
        <w:rPr>
          <w:noProof/>
          <w:lang w:eastAsia="fr-CA"/>
        </w:rPr>
        <mc:AlternateContent>
          <mc:Choice Requires="wps">
            <w:drawing>
              <wp:anchor distT="0" distB="0" distL="114300" distR="114300" simplePos="0" relativeHeight="251725824" behindDoc="0" locked="0" layoutInCell="1" allowOverlap="1" wp14:anchorId="401F7180" wp14:editId="11522501">
                <wp:simplePos x="0" y="0"/>
                <wp:positionH relativeFrom="column">
                  <wp:posOffset>4617720</wp:posOffset>
                </wp:positionH>
                <wp:positionV relativeFrom="paragraph">
                  <wp:posOffset>2444750</wp:posOffset>
                </wp:positionV>
                <wp:extent cx="1661160" cy="403860"/>
                <wp:effectExtent l="1219200" t="76200" r="15240" b="15240"/>
                <wp:wrapNone/>
                <wp:docPr id="191" name="Rounded Rectangular Callout 191"/>
                <wp:cNvGraphicFramePr/>
                <a:graphic xmlns:a="http://schemas.openxmlformats.org/drawingml/2006/main">
                  <a:graphicData uri="http://schemas.microsoft.com/office/word/2010/wordprocessingShape">
                    <wps:wsp>
                      <wps:cNvSpPr/>
                      <wps:spPr>
                        <a:xfrm>
                          <a:off x="0" y="0"/>
                          <a:ext cx="1661160" cy="403860"/>
                        </a:xfrm>
                        <a:prstGeom prst="wedgeRoundRectCallout">
                          <a:avLst>
                            <a:gd name="adj1" fmla="val -123333"/>
                            <a:gd name="adj2" fmla="val -68056"/>
                            <a:gd name="adj3" fmla="val 16667"/>
                          </a:avLst>
                        </a:prstGeom>
                      </wps:spPr>
                      <wps:style>
                        <a:lnRef idx="2">
                          <a:schemeClr val="accent6"/>
                        </a:lnRef>
                        <a:fillRef idx="1">
                          <a:schemeClr val="lt1"/>
                        </a:fillRef>
                        <a:effectRef idx="0">
                          <a:schemeClr val="accent6"/>
                        </a:effectRef>
                        <a:fontRef idx="minor">
                          <a:schemeClr val="dk1"/>
                        </a:fontRef>
                      </wps:style>
                      <wps:txbx>
                        <w:txbxContent>
                          <w:p w:rsidR="0023135B" w:rsidRPr="00EF4A72" w:rsidRDefault="0023135B" w:rsidP="00783622">
                            <w:pPr>
                              <w:rPr>
                                <w:sz w:val="16"/>
                                <w:szCs w:val="16"/>
                              </w:rPr>
                            </w:pPr>
                            <w:r w:rsidRPr="00EF4A72">
                              <w:rPr>
                                <w:sz w:val="16"/>
                                <w:szCs w:val="16"/>
                              </w:rPr>
                              <w:t xml:space="preserve">Prestations-maladie de l’AE, </w:t>
                            </w:r>
                            <w:r>
                              <w:rPr>
                                <w:sz w:val="16"/>
                                <w:szCs w:val="16"/>
                              </w:rPr>
                              <w:t>1</w:t>
                            </w:r>
                            <w:r w:rsidRPr="00EF4A72">
                              <w:rPr>
                                <w:sz w:val="16"/>
                                <w:szCs w:val="16"/>
                              </w:rPr>
                              <w:t>2 millions de $</w:t>
                            </w:r>
                          </w:p>
                          <w:p w:rsidR="0023135B" w:rsidRDefault="0023135B" w:rsidP="0078362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ed Rectangular Callout 191" o:spid="_x0000_s1177" type="#_x0000_t62" style="position:absolute;margin-left:363.6pt;margin-top:192.5pt;width:130.8pt;height:31.8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" adj="-15840,-3900" fillcolor="white [3201]" strokecolor="#f79646 [3209]" strokeweight="2pt">
                <v:textbox>
                  <w:txbxContent>
                    <w:p w:rsidR="0023135B" w:rsidRPr="00EF4A72" w:rsidRDefault="0023135B" w:rsidP="00783622">
                      <w:pPr>
                        <w:rPr>
                          <w:sz w:val="16"/>
                          <w:szCs w:val="16"/>
                        </w:rPr>
                      </w:pPr>
                      <w:r w:rsidRPr="00EF4A72">
                        <w:rPr>
                          <w:sz w:val="16"/>
                          <w:szCs w:val="16"/>
                        </w:rPr>
                        <w:t xml:space="preserve">Prestations-maladie de l’AE, </w:t>
                      </w:r>
                      <w:r>
                        <w:rPr>
                          <w:sz w:val="16"/>
                          <w:szCs w:val="16"/>
                        </w:rPr>
                        <w:t>1</w:t>
                      </w:r>
                      <w:r w:rsidRPr="00EF4A72">
                        <w:rPr>
                          <w:sz w:val="16"/>
                          <w:szCs w:val="16"/>
                        </w:rPr>
                        <w:t>2 millions de $</w:t>
                      </w:r>
                    </w:p>
                    <w:p w:rsidR="0023135B" w:rsidRDefault="0023135B" w:rsidP="00783622">
                      <w:pPr>
                        <w:jc w:val="center"/>
                      </w:pPr>
                    </w:p>
                  </w:txbxContent>
                </v:textbox>
              </v:shape>
            </w:pict>
          </mc:Fallback>
        </mc:AlternateContent>
      </w:r>
      <w:r w:rsidR="00291497">
        <w:rPr>
          <w:noProof/>
          <w:lang w:eastAsia="fr-CA"/>
        </w:rPr>
        <mc:AlternateContent>
          <mc:Choice Requires="wps">
            <w:drawing>
              <wp:anchor distT="0" distB="0" distL="114300" distR="114300" simplePos="0" relativeHeight="251731968" behindDoc="0" locked="0" layoutInCell="1" allowOverlap="1" wp14:anchorId="17624140" wp14:editId="2F6DFC55">
                <wp:simplePos x="0" y="0"/>
                <wp:positionH relativeFrom="column">
                  <wp:posOffset>-228600</wp:posOffset>
                </wp:positionH>
                <wp:positionV relativeFrom="paragraph">
                  <wp:posOffset>2505710</wp:posOffset>
                </wp:positionV>
                <wp:extent cx="1470660" cy="419100"/>
                <wp:effectExtent l="0" t="19050" r="624840" b="19050"/>
                <wp:wrapNone/>
                <wp:docPr id="197" name="Rounded Rectangular Callout 197"/>
                <wp:cNvGraphicFramePr/>
                <a:graphic xmlns:a="http://schemas.openxmlformats.org/drawingml/2006/main">
                  <a:graphicData uri="http://schemas.microsoft.com/office/word/2010/wordprocessingShape">
                    <wps:wsp>
                      <wps:cNvSpPr/>
                      <wps:spPr>
                        <a:xfrm>
                          <a:off x="0" y="0"/>
                          <a:ext cx="1470660" cy="419100"/>
                        </a:xfrm>
                        <a:prstGeom prst="wedgeRoundRectCallout">
                          <a:avLst>
                            <a:gd name="adj1" fmla="val 90566"/>
                            <a:gd name="adj2" fmla="val -52023"/>
                            <a:gd name="adj3" fmla="val 16667"/>
                          </a:avLst>
                        </a:prstGeom>
                      </wps:spPr>
                      <wps:style>
                        <a:lnRef idx="2">
                          <a:schemeClr val="accent6"/>
                        </a:lnRef>
                        <a:fillRef idx="1">
                          <a:schemeClr val="lt1"/>
                        </a:fillRef>
                        <a:effectRef idx="0">
                          <a:schemeClr val="accent6"/>
                        </a:effectRef>
                        <a:fontRef idx="minor">
                          <a:schemeClr val="dk1"/>
                        </a:fontRef>
                      </wps:style>
                      <wps:txbx>
                        <w:txbxContent>
                          <w:p w:rsidR="0023135B" w:rsidRPr="00EF4A72" w:rsidRDefault="0023135B" w:rsidP="00291497">
                            <w:pPr>
                              <w:rPr>
                                <w:sz w:val="16"/>
                                <w:szCs w:val="16"/>
                              </w:rPr>
                            </w:pPr>
                            <w:r w:rsidRPr="00EF4A72">
                              <w:rPr>
                                <w:sz w:val="16"/>
                                <w:szCs w:val="16"/>
                              </w:rPr>
                              <w:t xml:space="preserve">Aide au revenu </w:t>
                            </w:r>
                            <w:r>
                              <w:rPr>
                                <w:sz w:val="16"/>
                                <w:szCs w:val="16"/>
                              </w:rPr>
                              <w:t xml:space="preserve"> pour les </w:t>
                            </w:r>
                            <w:r w:rsidRPr="00EF4A72">
                              <w:rPr>
                                <w:sz w:val="16"/>
                                <w:szCs w:val="16"/>
                              </w:rPr>
                              <w:t>P.H</w:t>
                            </w:r>
                            <w:r>
                              <w:rPr>
                                <w:sz w:val="16"/>
                                <w:szCs w:val="16"/>
                              </w:rPr>
                              <w:t>, 17millions de $</w:t>
                            </w:r>
                          </w:p>
                          <w:p w:rsidR="0023135B" w:rsidRDefault="0023135B" w:rsidP="0029149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ed Rectangular Callout 197" o:spid="_x0000_s1178" type="#_x0000_t62" style="position:absolute;margin-left:-18pt;margin-top:197.3pt;width:115.8pt;height:33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" adj="30362,-437" fillcolor="white [3201]" strokecolor="#f79646 [3209]" strokeweight="2pt">
                <v:textbox>
                  <w:txbxContent>
                    <w:p w:rsidR="0023135B" w:rsidRPr="00EF4A72" w:rsidRDefault="0023135B" w:rsidP="00291497">
                      <w:pPr>
                        <w:rPr>
                          <w:sz w:val="16"/>
                          <w:szCs w:val="16"/>
                        </w:rPr>
                      </w:pPr>
                      <w:r w:rsidRPr="00EF4A72">
                        <w:rPr>
                          <w:sz w:val="16"/>
                          <w:szCs w:val="16"/>
                        </w:rPr>
                        <w:t xml:space="preserve">Aide au revenu </w:t>
                      </w:r>
                      <w:r>
                        <w:rPr>
                          <w:sz w:val="16"/>
                          <w:szCs w:val="16"/>
                        </w:rPr>
                        <w:t xml:space="preserve"> pour les </w:t>
                      </w:r>
                      <w:r w:rsidRPr="00EF4A72">
                        <w:rPr>
                          <w:sz w:val="16"/>
                          <w:szCs w:val="16"/>
                        </w:rPr>
                        <w:t>P.H</w:t>
                      </w:r>
                      <w:r>
                        <w:rPr>
                          <w:sz w:val="16"/>
                          <w:szCs w:val="16"/>
                        </w:rPr>
                        <w:t>, 17millions de $</w:t>
                      </w:r>
                    </w:p>
                    <w:p w:rsidR="0023135B" w:rsidRDefault="0023135B" w:rsidP="00291497">
                      <w:pPr>
                        <w:jc w:val="center"/>
                      </w:pPr>
                    </w:p>
                  </w:txbxContent>
                </v:textbox>
              </v:shape>
            </w:pict>
          </mc:Fallback>
        </mc:AlternateContent>
      </w:r>
      <w:r w:rsidR="00291497">
        <w:rPr>
          <w:noProof/>
          <w:lang w:eastAsia="fr-CA"/>
        </w:rPr>
        <mc:AlternateContent>
          <mc:Choice Requires="wps">
            <w:drawing>
              <wp:anchor distT="0" distB="0" distL="114300" distR="114300" simplePos="0" relativeHeight="251728896" behindDoc="0" locked="0" layoutInCell="1" allowOverlap="1" wp14:anchorId="297618AE" wp14:editId="329D8FD9">
                <wp:simplePos x="0" y="0"/>
                <wp:positionH relativeFrom="column">
                  <wp:posOffset>-358140</wp:posOffset>
                </wp:positionH>
                <wp:positionV relativeFrom="paragraph">
                  <wp:posOffset>1675130</wp:posOffset>
                </wp:positionV>
                <wp:extent cx="1676400" cy="518160"/>
                <wp:effectExtent l="0" t="0" r="400050" b="15240"/>
                <wp:wrapNone/>
                <wp:docPr id="194" name="Rounded Rectangular Callout 194"/>
                <wp:cNvGraphicFramePr/>
                <a:graphic xmlns:a="http://schemas.openxmlformats.org/drawingml/2006/main">
                  <a:graphicData uri="http://schemas.microsoft.com/office/word/2010/wordprocessingShape">
                    <wps:wsp>
                      <wps:cNvSpPr/>
                      <wps:spPr>
                        <a:xfrm>
                          <a:off x="0" y="0"/>
                          <a:ext cx="1676400" cy="518160"/>
                        </a:xfrm>
                        <a:prstGeom prst="wedgeRoundRectCallout">
                          <a:avLst>
                            <a:gd name="adj1" fmla="val 72631"/>
                            <a:gd name="adj2" fmla="val -29360"/>
                            <a:gd name="adj3" fmla="val 16667"/>
                          </a:avLst>
                        </a:prstGeom>
                      </wps:spPr>
                      <wps:style>
                        <a:lnRef idx="2">
                          <a:schemeClr val="accent6"/>
                        </a:lnRef>
                        <a:fillRef idx="1">
                          <a:schemeClr val="lt1"/>
                        </a:fillRef>
                        <a:effectRef idx="0">
                          <a:schemeClr val="accent6"/>
                        </a:effectRef>
                        <a:fontRef idx="minor">
                          <a:schemeClr val="dk1"/>
                        </a:fontRef>
                      </wps:style>
                      <wps:txbx>
                        <w:txbxContent>
                          <w:p w:rsidR="0023135B" w:rsidRPr="00EF4A72" w:rsidRDefault="0023135B" w:rsidP="00291497">
                            <w:pPr>
                              <w:rPr>
                                <w:sz w:val="16"/>
                                <w:szCs w:val="16"/>
                              </w:rPr>
                            </w:pPr>
                            <w:r w:rsidRPr="00EF4A72">
                              <w:rPr>
                                <w:sz w:val="16"/>
                                <w:szCs w:val="16"/>
                              </w:rPr>
                              <w:t>Aide sociale pour les PH des Premières Nations</w:t>
                            </w:r>
                            <w:r>
                              <w:rPr>
                                <w:sz w:val="16"/>
                                <w:szCs w:val="16"/>
                              </w:rPr>
                              <w:t xml:space="preserve"> 13 millions  $</w:t>
                            </w:r>
                          </w:p>
                          <w:p w:rsidR="0023135B" w:rsidRDefault="0023135B" w:rsidP="0078362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ed Rectangular Callout 194" o:spid="_x0000_s1179" type="#_x0000_t62" style="position:absolute;margin-left:-28.2pt;margin-top:131.9pt;width:132pt;height:40.8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" adj="26488,4458" fillcolor="white [3201]" strokecolor="#f79646 [3209]" strokeweight="2pt">
                <v:textbox>
                  <w:txbxContent>
                    <w:p w:rsidR="0023135B" w:rsidRPr="00EF4A72" w:rsidRDefault="0023135B" w:rsidP="00291497">
                      <w:pPr>
                        <w:rPr>
                          <w:sz w:val="16"/>
                          <w:szCs w:val="16"/>
                        </w:rPr>
                      </w:pPr>
                      <w:r w:rsidRPr="00EF4A72">
                        <w:rPr>
                          <w:sz w:val="16"/>
                          <w:szCs w:val="16"/>
                        </w:rPr>
                        <w:t>Aide sociale pour les PH des Premières Nations</w:t>
                      </w:r>
                      <w:r>
                        <w:rPr>
                          <w:sz w:val="16"/>
                          <w:szCs w:val="16"/>
                        </w:rPr>
                        <w:t xml:space="preserve"> 13 millions  $</w:t>
                      </w:r>
                    </w:p>
                    <w:p w:rsidR="0023135B" w:rsidRDefault="0023135B" w:rsidP="00783622">
                      <w:pPr>
                        <w:jc w:val="center"/>
                      </w:pPr>
                    </w:p>
                  </w:txbxContent>
                </v:textbox>
              </v:shape>
            </w:pict>
          </mc:Fallback>
        </mc:AlternateContent>
      </w:r>
      <w:r w:rsidR="00291497">
        <w:rPr>
          <w:noProof/>
          <w:lang w:eastAsia="fr-CA"/>
        </w:rPr>
        <mc:AlternateContent>
          <mc:Choice Requires="wps">
            <w:drawing>
              <wp:anchor distT="0" distB="0" distL="114300" distR="114300" simplePos="0" relativeHeight="251729920" behindDoc="0" locked="0" layoutInCell="1" allowOverlap="1" wp14:anchorId="61A439FE" wp14:editId="7451AE05">
                <wp:simplePos x="0" y="0"/>
                <wp:positionH relativeFrom="column">
                  <wp:posOffset>160020</wp:posOffset>
                </wp:positionH>
                <wp:positionV relativeFrom="paragraph">
                  <wp:posOffset>699770</wp:posOffset>
                </wp:positionV>
                <wp:extent cx="1295400" cy="495300"/>
                <wp:effectExtent l="0" t="0" r="342900" b="76200"/>
                <wp:wrapNone/>
                <wp:docPr id="195" name="Rounded Rectangular Callout 195"/>
                <wp:cNvGraphicFramePr/>
                <a:graphic xmlns:a="http://schemas.openxmlformats.org/drawingml/2006/main">
                  <a:graphicData uri="http://schemas.microsoft.com/office/word/2010/wordprocessingShape">
                    <wps:wsp>
                      <wps:cNvSpPr/>
                      <wps:spPr>
                        <a:xfrm>
                          <a:off x="0" y="0"/>
                          <a:ext cx="1295400" cy="495300"/>
                        </a:xfrm>
                        <a:prstGeom prst="wedgeRoundRectCallout">
                          <a:avLst>
                            <a:gd name="adj1" fmla="val 74710"/>
                            <a:gd name="adj2" fmla="val 59871"/>
                            <a:gd name="adj3" fmla="val 16667"/>
                          </a:avLst>
                        </a:prstGeom>
                      </wps:spPr>
                      <wps:style>
                        <a:lnRef idx="2">
                          <a:schemeClr val="accent6"/>
                        </a:lnRef>
                        <a:fillRef idx="1">
                          <a:schemeClr val="lt1"/>
                        </a:fillRef>
                        <a:effectRef idx="0">
                          <a:schemeClr val="accent6"/>
                        </a:effectRef>
                        <a:fontRef idx="minor">
                          <a:schemeClr val="dk1"/>
                        </a:fontRef>
                      </wps:style>
                      <wps:txbx>
                        <w:txbxContent>
                          <w:p w:rsidR="0023135B" w:rsidRPr="00EF4A72" w:rsidRDefault="0023135B" w:rsidP="00291497">
                            <w:pPr>
                              <w:rPr>
                                <w:sz w:val="16"/>
                                <w:szCs w:val="16"/>
                              </w:rPr>
                            </w:pPr>
                            <w:r w:rsidRPr="00EF4A72">
                              <w:rPr>
                                <w:sz w:val="16"/>
                                <w:szCs w:val="16"/>
                              </w:rPr>
                              <w:t xml:space="preserve">Indemnisation accidents travail – </w:t>
                            </w:r>
                            <w:r>
                              <w:rPr>
                                <w:sz w:val="16"/>
                                <w:szCs w:val="16"/>
                              </w:rPr>
                              <w:t>13</w:t>
                            </w:r>
                            <w:r w:rsidRPr="00EF4A72">
                              <w:rPr>
                                <w:sz w:val="16"/>
                                <w:szCs w:val="16"/>
                              </w:rPr>
                              <w:t xml:space="preserve"> millions de $</w:t>
                            </w:r>
                          </w:p>
                          <w:p w:rsidR="0023135B" w:rsidRDefault="0023135B" w:rsidP="0078362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ed Rectangular Callout 195" o:spid="_x0000_s1180" type="#_x0000_t62" style="position:absolute;margin-left:12.6pt;margin-top:55.1pt;width:102pt;height:39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" adj="26937,23732" fillcolor="white [3201]" strokecolor="#f79646 [3209]" strokeweight="2pt">
                <v:textbox>
                  <w:txbxContent>
                    <w:p w:rsidR="0023135B" w:rsidRPr="00EF4A72" w:rsidRDefault="0023135B" w:rsidP="00291497">
                      <w:pPr>
                        <w:rPr>
                          <w:sz w:val="16"/>
                          <w:szCs w:val="16"/>
                        </w:rPr>
                      </w:pPr>
                      <w:r w:rsidRPr="00EF4A72">
                        <w:rPr>
                          <w:sz w:val="16"/>
                          <w:szCs w:val="16"/>
                        </w:rPr>
                        <w:t xml:space="preserve">Indemnisation accidents travail – </w:t>
                      </w:r>
                      <w:r>
                        <w:rPr>
                          <w:sz w:val="16"/>
                          <w:szCs w:val="16"/>
                        </w:rPr>
                        <w:t>13</w:t>
                      </w:r>
                      <w:r w:rsidRPr="00EF4A72">
                        <w:rPr>
                          <w:sz w:val="16"/>
                          <w:szCs w:val="16"/>
                        </w:rPr>
                        <w:t xml:space="preserve"> millions de $</w:t>
                      </w:r>
                    </w:p>
                    <w:p w:rsidR="0023135B" w:rsidRDefault="0023135B" w:rsidP="00783622">
                      <w:pPr>
                        <w:jc w:val="center"/>
                      </w:pPr>
                    </w:p>
                  </w:txbxContent>
                </v:textbox>
              </v:shape>
            </w:pict>
          </mc:Fallback>
        </mc:AlternateContent>
      </w:r>
      <w:r w:rsidR="00291497">
        <w:rPr>
          <w:noProof/>
          <w:lang w:eastAsia="fr-CA"/>
        </w:rPr>
        <mc:AlternateContent>
          <mc:Choice Requires="wps">
            <w:drawing>
              <wp:anchor distT="0" distB="0" distL="114300" distR="114300" simplePos="0" relativeHeight="251726848" behindDoc="0" locked="0" layoutInCell="1" allowOverlap="1" wp14:anchorId="2AEA1F2D" wp14:editId="72BACD06">
                <wp:simplePos x="0" y="0"/>
                <wp:positionH relativeFrom="column">
                  <wp:posOffset>2186940</wp:posOffset>
                </wp:positionH>
                <wp:positionV relativeFrom="paragraph">
                  <wp:posOffset>3115310</wp:posOffset>
                </wp:positionV>
                <wp:extent cx="2080260" cy="457200"/>
                <wp:effectExtent l="0" t="514350" r="15240" b="19050"/>
                <wp:wrapNone/>
                <wp:docPr id="192" name="Rounded Rectangular Callout 192"/>
                <wp:cNvGraphicFramePr/>
                <a:graphic xmlns:a="http://schemas.openxmlformats.org/drawingml/2006/main">
                  <a:graphicData uri="http://schemas.microsoft.com/office/word/2010/wordprocessingShape">
                    <wps:wsp>
                      <wps:cNvSpPr/>
                      <wps:spPr>
                        <a:xfrm>
                          <a:off x="0" y="0"/>
                          <a:ext cx="2080260" cy="457200"/>
                        </a:xfrm>
                        <a:prstGeom prst="wedgeRoundRectCallout">
                          <a:avLst>
                            <a:gd name="adj1" fmla="val -24941"/>
                            <a:gd name="adj2" fmla="val -159776"/>
                            <a:gd name="adj3" fmla="val 16667"/>
                          </a:avLst>
                        </a:prstGeom>
                      </wps:spPr>
                      <wps:style>
                        <a:lnRef idx="2">
                          <a:schemeClr val="accent6"/>
                        </a:lnRef>
                        <a:fillRef idx="1">
                          <a:schemeClr val="lt1"/>
                        </a:fillRef>
                        <a:effectRef idx="0">
                          <a:schemeClr val="accent6"/>
                        </a:effectRef>
                        <a:fontRef idx="minor">
                          <a:schemeClr val="dk1"/>
                        </a:fontRef>
                      </wps:style>
                      <wps:txbx>
                        <w:txbxContent>
                          <w:p w:rsidR="0023135B" w:rsidRDefault="0023135B" w:rsidP="00291497">
                            <w:r w:rsidRPr="00680FDA">
                              <w:rPr>
                                <w:sz w:val="18"/>
                                <w:szCs w:val="18"/>
                              </w:rPr>
                              <w:t>Pensions et Indemnités invalidité des anciens combattants</w:t>
                            </w:r>
                            <w:proofErr w:type="gramStart"/>
                            <w:r>
                              <w:rPr>
                                <w:sz w:val="18"/>
                                <w:szCs w:val="18"/>
                              </w:rPr>
                              <w:t>,23</w:t>
                            </w:r>
                            <w:proofErr w:type="gramEnd"/>
                            <w:r>
                              <w:rPr>
                                <w:sz w:val="18"/>
                                <w:szCs w:val="18"/>
                              </w:rPr>
                              <w:t xml:space="preserve"> millions de $</w:t>
                            </w:r>
                          </w:p>
                          <w:p w:rsidR="0023135B" w:rsidRDefault="0023135B" w:rsidP="0078362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ed Rectangular Callout 192" o:spid="_x0000_s1181" type="#_x0000_t62" style="position:absolute;margin-left:172.2pt;margin-top:245.3pt;width:163.8pt;height:36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" adj="5413,-23712" fillcolor="white [3201]" strokecolor="#f79646 [3209]" strokeweight="2pt">
                <v:textbox>
                  <w:txbxContent>
                    <w:p w:rsidR="0023135B" w:rsidRDefault="0023135B" w:rsidP="00291497">
                      <w:r w:rsidRPr="00680FDA">
                        <w:rPr>
                          <w:sz w:val="18"/>
                          <w:szCs w:val="18"/>
                        </w:rPr>
                        <w:t>Pensions et Indemnités invalidité des anciens combattants</w:t>
                      </w:r>
                      <w:proofErr w:type="gramStart"/>
                      <w:r>
                        <w:rPr>
                          <w:sz w:val="18"/>
                          <w:szCs w:val="18"/>
                        </w:rPr>
                        <w:t>,23</w:t>
                      </w:r>
                      <w:proofErr w:type="gramEnd"/>
                      <w:r>
                        <w:rPr>
                          <w:sz w:val="18"/>
                          <w:szCs w:val="18"/>
                        </w:rPr>
                        <w:t xml:space="preserve"> millions de $</w:t>
                      </w:r>
                    </w:p>
                    <w:p w:rsidR="0023135B" w:rsidRDefault="0023135B" w:rsidP="00783622">
                      <w:pPr>
                        <w:jc w:val="center"/>
                      </w:pPr>
                    </w:p>
                  </w:txbxContent>
                </v:textbox>
              </v:shape>
            </w:pict>
          </mc:Fallback>
        </mc:AlternateContent>
      </w:r>
      <w:r w:rsidR="00783622">
        <w:rPr>
          <w:noProof/>
          <w:lang w:eastAsia="fr-CA"/>
        </w:rPr>
        <mc:AlternateContent>
          <mc:Choice Requires="wps">
            <w:drawing>
              <wp:anchor distT="0" distB="0" distL="114300" distR="114300" simplePos="0" relativeHeight="251723776" behindDoc="0" locked="0" layoutInCell="1" allowOverlap="1" wp14:anchorId="19AE7102" wp14:editId="54322AF3">
                <wp:simplePos x="0" y="0"/>
                <wp:positionH relativeFrom="column">
                  <wp:posOffset>3459480</wp:posOffset>
                </wp:positionH>
                <wp:positionV relativeFrom="paragraph">
                  <wp:posOffset>135890</wp:posOffset>
                </wp:positionV>
                <wp:extent cx="1516380" cy="251460"/>
                <wp:effectExtent l="266700" t="0" r="26670" b="129540"/>
                <wp:wrapNone/>
                <wp:docPr id="189" name="Rounded Rectangular Callout 189"/>
                <wp:cNvGraphicFramePr/>
                <a:graphic xmlns:a="http://schemas.openxmlformats.org/drawingml/2006/main">
                  <a:graphicData uri="http://schemas.microsoft.com/office/word/2010/wordprocessingShape">
                    <wps:wsp>
                      <wps:cNvSpPr/>
                      <wps:spPr>
                        <a:xfrm>
                          <a:off x="0" y="0"/>
                          <a:ext cx="1516380" cy="251460"/>
                        </a:xfrm>
                        <a:prstGeom prst="wedgeRoundRectCallout">
                          <a:avLst>
                            <a:gd name="adj1" fmla="val -66449"/>
                            <a:gd name="adj2" fmla="val 92803"/>
                            <a:gd name="adj3" fmla="val 16667"/>
                          </a:avLst>
                        </a:prstGeom>
                      </wps:spPr>
                      <wps:style>
                        <a:lnRef idx="2">
                          <a:schemeClr val="accent6"/>
                        </a:lnRef>
                        <a:fillRef idx="1">
                          <a:schemeClr val="lt1"/>
                        </a:fillRef>
                        <a:effectRef idx="0">
                          <a:schemeClr val="accent6"/>
                        </a:effectRef>
                        <a:fontRef idx="minor">
                          <a:schemeClr val="dk1"/>
                        </a:fontRef>
                      </wps:style>
                      <wps:txbx>
                        <w:txbxContent>
                          <w:p w:rsidR="0023135B" w:rsidRDefault="0023135B" w:rsidP="00783622">
                            <w:pPr>
                              <w:jc w:val="center"/>
                            </w:pPr>
                            <w:r w:rsidRPr="001A1095">
                              <w:rPr>
                                <w:sz w:val="16"/>
                                <w:szCs w:val="16"/>
                                <w:lang w:val="en-CA"/>
                              </w:rPr>
                              <w:t>Mesures fiscales</w:t>
                            </w:r>
                            <w:r>
                              <w:rPr>
                                <w:sz w:val="16"/>
                                <w:szCs w:val="16"/>
                                <w:lang w:val="en-CA"/>
                              </w:rPr>
                              <w:t>, 9 millions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Rounded Rectangular Callout 189" o:spid="_x0000_s1182" type="#_x0000_t62" style="position:absolute;margin-left:272.4pt;margin-top:10.7pt;width:119.4pt;height:19.8pt;z-index:251723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" adj="-3553,30845" fillcolor="white [3201]" strokecolor="#f79646 [3209]" strokeweight="2pt">
                <v:textbox>
                  <w:txbxContent>
                    <w:p w:rsidR="0023135B" w:rsidRDefault="0023135B" w:rsidP="00783622">
                      <w:pPr>
                        <w:jc w:val="center"/>
                      </w:pPr>
                      <w:r w:rsidRPr="001A1095">
                        <w:rPr>
                          <w:sz w:val="16"/>
                          <w:szCs w:val="16"/>
                          <w:lang w:val="en-CA"/>
                        </w:rPr>
                        <w:t>Mesures fiscales</w:t>
                      </w:r>
                      <w:r>
                        <w:rPr>
                          <w:sz w:val="16"/>
                          <w:szCs w:val="16"/>
                          <w:lang w:val="en-CA"/>
                        </w:rPr>
                        <w:t>, 9 millions</w:t>
                      </w:r>
                    </w:p>
                  </w:txbxContent>
                </v:textbox>
              </v:shape>
            </w:pict>
          </mc:Fallback>
        </mc:AlternateContent>
      </w:r>
      <w:r w:rsidR="00783622">
        <w:rPr>
          <w:noProof/>
          <w:lang w:eastAsia="fr-CA"/>
        </w:rPr>
        <w:drawing>
          <wp:inline distT="0" distB="0" distL="0" distR="0" wp14:anchorId="277607A5" wp14:editId="76100A19">
            <wp:extent cx="5471160" cy="3299460"/>
            <wp:effectExtent l="0" t="0" r="0" b="0"/>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471160" cy="3299460"/>
                    </a:xfrm>
                    <a:prstGeom prst="rect">
                      <a:avLst/>
                    </a:prstGeom>
                  </pic:spPr>
                </pic:pic>
              </a:graphicData>
            </a:graphic>
          </wp:inline>
        </w:drawing>
      </w:r>
    </w:p>
    <w:p w:rsidR="00783622" w:rsidRDefault="00783622" w:rsidP="00CA1399">
      <w:pPr>
        <w:spacing w:after="0"/>
      </w:pPr>
    </w:p>
    <w:p w:rsidR="00322907" w:rsidRDefault="00322907" w:rsidP="00CA1399">
      <w:pPr>
        <w:spacing w:after="0"/>
      </w:pPr>
    </w:p>
    <w:p w:rsidR="00322907" w:rsidRDefault="00322907" w:rsidP="00CA1399">
      <w:pPr>
        <w:spacing w:after="0"/>
      </w:pPr>
    </w:p>
    <w:p w:rsidR="001023AF" w:rsidRDefault="001023AF" w:rsidP="00CA1399">
      <w:pPr>
        <w:spacing w:after="0"/>
      </w:pPr>
    </w:p>
    <w:p w:rsidR="001023AF" w:rsidRDefault="001023AF" w:rsidP="00CA1399">
      <w:pPr>
        <w:spacing w:after="0"/>
      </w:pPr>
    </w:p>
    <w:p w:rsidR="001023AF" w:rsidRDefault="001023AF" w:rsidP="00CA1399">
      <w:pPr>
        <w:spacing w:after="0"/>
      </w:pPr>
    </w:p>
    <w:p w:rsidR="001023AF" w:rsidRDefault="001023AF" w:rsidP="00CA1399">
      <w:pPr>
        <w:spacing w:after="0"/>
      </w:pPr>
    </w:p>
    <w:p w:rsidR="001023AF" w:rsidRDefault="001023AF" w:rsidP="00CA1399">
      <w:pPr>
        <w:spacing w:after="0"/>
      </w:pPr>
    </w:p>
    <w:p w:rsidR="001023AF" w:rsidRDefault="001023AF" w:rsidP="00CA1399">
      <w:pPr>
        <w:spacing w:after="0"/>
      </w:pPr>
    </w:p>
    <w:p w:rsidR="001023AF" w:rsidRDefault="001023AF" w:rsidP="00CA1399">
      <w:pPr>
        <w:spacing w:after="0"/>
      </w:pPr>
    </w:p>
    <w:p w:rsidR="001023AF" w:rsidRDefault="001023AF" w:rsidP="00CA1399">
      <w:pPr>
        <w:spacing w:after="0"/>
      </w:pPr>
    </w:p>
    <w:p w:rsidR="001023AF" w:rsidRDefault="001023AF" w:rsidP="00CA1399">
      <w:pPr>
        <w:spacing w:after="0"/>
      </w:pPr>
    </w:p>
    <w:p w:rsidR="001023AF" w:rsidRDefault="001023AF" w:rsidP="00CA1399">
      <w:pPr>
        <w:spacing w:after="0"/>
      </w:pPr>
    </w:p>
    <w:p w:rsidR="001023AF" w:rsidRDefault="001023AF" w:rsidP="00CA1399">
      <w:pPr>
        <w:spacing w:after="0"/>
      </w:pPr>
    </w:p>
    <w:p w:rsidR="001023AF" w:rsidRDefault="001023AF" w:rsidP="00CA1399">
      <w:pPr>
        <w:spacing w:after="0"/>
      </w:pPr>
    </w:p>
    <w:p w:rsidR="001023AF" w:rsidRDefault="001023AF" w:rsidP="00CA1399">
      <w:pPr>
        <w:spacing w:after="0"/>
      </w:pPr>
    </w:p>
    <w:p w:rsidR="001023AF" w:rsidRDefault="001023AF" w:rsidP="00CA1399">
      <w:pPr>
        <w:spacing w:after="0"/>
      </w:pPr>
    </w:p>
    <w:p w:rsidR="001023AF" w:rsidRDefault="001023AF" w:rsidP="00CA1399">
      <w:pPr>
        <w:spacing w:after="0"/>
      </w:pPr>
    </w:p>
    <w:p w:rsidR="001023AF" w:rsidRDefault="001023AF" w:rsidP="00CA1399">
      <w:pPr>
        <w:spacing w:after="0"/>
      </w:pPr>
    </w:p>
    <w:p w:rsidR="001023AF" w:rsidRDefault="001023AF" w:rsidP="001023AF">
      <w:pPr>
        <w:spacing w:after="0"/>
      </w:pPr>
    </w:p>
    <w:p w:rsidR="001023AF" w:rsidRPr="001A1095" w:rsidRDefault="001023AF" w:rsidP="001023AF">
      <w:pPr>
        <w:pStyle w:val="NoSpacing"/>
        <w:jc w:val="center"/>
        <w:rPr>
          <w:b/>
          <w:sz w:val="28"/>
          <w:szCs w:val="28"/>
        </w:rPr>
      </w:pPr>
      <w:r w:rsidRPr="001A1095">
        <w:rPr>
          <w:b/>
          <w:sz w:val="28"/>
          <w:szCs w:val="28"/>
        </w:rPr>
        <w:t xml:space="preserve">Estimation des dépenses en prestations-invalidité </w:t>
      </w:r>
    </w:p>
    <w:p w:rsidR="001023AF" w:rsidRPr="001A1095" w:rsidRDefault="001023AF" w:rsidP="001023AF">
      <w:pPr>
        <w:pStyle w:val="NoSpacing"/>
        <w:jc w:val="center"/>
        <w:rPr>
          <w:b/>
          <w:sz w:val="28"/>
          <w:szCs w:val="28"/>
        </w:rPr>
      </w:pPr>
      <w:r>
        <w:rPr>
          <w:b/>
          <w:sz w:val="28"/>
          <w:szCs w:val="28"/>
        </w:rPr>
        <w:t>En Nouvelle-Écosse</w:t>
      </w:r>
      <w:r w:rsidRPr="001A1095">
        <w:rPr>
          <w:b/>
          <w:sz w:val="28"/>
          <w:szCs w:val="28"/>
        </w:rPr>
        <w:t xml:space="preserve"> en 2010-2011</w:t>
      </w:r>
    </w:p>
    <w:p w:rsidR="001023AF" w:rsidRDefault="001023AF" w:rsidP="001023AF">
      <w:pPr>
        <w:pStyle w:val="NoSpacing"/>
        <w:jc w:val="center"/>
      </w:pPr>
      <w:r>
        <w:rPr>
          <w:b/>
          <w:sz w:val="28"/>
          <w:szCs w:val="28"/>
        </w:rPr>
        <w:t>942</w:t>
      </w:r>
      <w:r w:rsidRPr="001A1095">
        <w:rPr>
          <w:b/>
          <w:sz w:val="28"/>
          <w:szCs w:val="28"/>
        </w:rPr>
        <w:t xml:space="preserve"> millions de dollars</w:t>
      </w:r>
    </w:p>
    <w:p w:rsidR="001023AF" w:rsidRDefault="001023AF" w:rsidP="00CA1399">
      <w:pPr>
        <w:spacing w:after="0"/>
      </w:pPr>
    </w:p>
    <w:p w:rsidR="001023AF" w:rsidRDefault="005E3DA7" w:rsidP="00CA1399">
      <w:pPr>
        <w:spacing w:after="0"/>
      </w:pPr>
      <w:r>
        <w:rPr>
          <w:noProof/>
          <w:lang w:eastAsia="fr-CA"/>
        </w:rPr>
        <mc:AlternateContent>
          <mc:Choice Requires="wps">
            <w:drawing>
              <wp:anchor distT="0" distB="0" distL="114300" distR="114300" simplePos="0" relativeHeight="251740160" behindDoc="0" locked="0" layoutInCell="1" allowOverlap="1" wp14:anchorId="25B52BC4" wp14:editId="325CD113">
                <wp:simplePos x="0" y="0"/>
                <wp:positionH relativeFrom="column">
                  <wp:posOffset>1082040</wp:posOffset>
                </wp:positionH>
                <wp:positionV relativeFrom="paragraph">
                  <wp:posOffset>109220</wp:posOffset>
                </wp:positionV>
                <wp:extent cx="1280160" cy="487680"/>
                <wp:effectExtent l="0" t="0" r="15240" b="102870"/>
                <wp:wrapNone/>
                <wp:docPr id="207" name="Rounded Rectangular Callout 207"/>
                <wp:cNvGraphicFramePr/>
                <a:graphic xmlns:a="http://schemas.openxmlformats.org/drawingml/2006/main">
                  <a:graphicData uri="http://schemas.microsoft.com/office/word/2010/wordprocessingShape">
                    <wps:wsp>
                      <wps:cNvSpPr/>
                      <wps:spPr>
                        <a:xfrm>
                          <a:off x="0" y="0"/>
                          <a:ext cx="1280160" cy="487680"/>
                        </a:xfrm>
                        <a:prstGeom prst="wedgeRoundRectCallout">
                          <a:avLst/>
                        </a:prstGeom>
                      </wps:spPr>
                      <wps:style>
                        <a:lnRef idx="2">
                          <a:schemeClr val="accent6"/>
                        </a:lnRef>
                        <a:fillRef idx="1">
                          <a:schemeClr val="lt1"/>
                        </a:fillRef>
                        <a:effectRef idx="0">
                          <a:schemeClr val="accent6"/>
                        </a:effectRef>
                        <a:fontRef idx="minor">
                          <a:schemeClr val="dk1"/>
                        </a:fontRef>
                      </wps:style>
                      <wps:txbx>
                        <w:txbxContent>
                          <w:p w:rsidR="0023135B" w:rsidRPr="00EF4A72" w:rsidRDefault="0023135B" w:rsidP="005E3DA7">
                            <w:pPr>
                              <w:rPr>
                                <w:sz w:val="16"/>
                                <w:szCs w:val="16"/>
                              </w:rPr>
                            </w:pPr>
                            <w:r w:rsidRPr="00EF4A72">
                              <w:rPr>
                                <w:sz w:val="16"/>
                                <w:szCs w:val="16"/>
                              </w:rPr>
                              <w:t>Assurance-invalidité privée</w:t>
                            </w:r>
                            <w:r>
                              <w:rPr>
                                <w:sz w:val="16"/>
                                <w:szCs w:val="16"/>
                              </w:rPr>
                              <w:t>125</w:t>
                            </w:r>
                            <w:r w:rsidRPr="00EF4A72">
                              <w:rPr>
                                <w:sz w:val="16"/>
                                <w:szCs w:val="16"/>
                              </w:rPr>
                              <w:t xml:space="preserve"> millions de $</w:t>
                            </w:r>
                          </w:p>
                          <w:p w:rsidR="0023135B" w:rsidRDefault="0023135B" w:rsidP="005E3DA7"/>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Rounded Rectangular Callout 207" o:spid="_x0000_s1183" type="#_x0000_t62" style="position:absolute;margin-left:85.2pt;margin-top:8.6pt;width:100.8pt;height:38.4pt;z-index:251740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" adj="6300,24300" fillcolor="white [3201]" strokecolor="#f79646 [3209]" strokeweight="2pt">
                <v:textbox>
                  <w:txbxContent>
                    <w:p w:rsidR="0023135B" w:rsidRPr="00EF4A72" w:rsidRDefault="0023135B" w:rsidP="005E3DA7">
                      <w:pPr>
                        <w:rPr>
                          <w:sz w:val="16"/>
                          <w:szCs w:val="16"/>
                        </w:rPr>
                      </w:pPr>
                      <w:r w:rsidRPr="00EF4A72">
                        <w:rPr>
                          <w:sz w:val="16"/>
                          <w:szCs w:val="16"/>
                        </w:rPr>
                        <w:t>Assurance-invalidité privée</w:t>
                      </w:r>
                      <w:r>
                        <w:rPr>
                          <w:sz w:val="16"/>
                          <w:szCs w:val="16"/>
                        </w:rPr>
                        <w:t>125</w:t>
                      </w:r>
                      <w:r w:rsidRPr="00EF4A72">
                        <w:rPr>
                          <w:sz w:val="16"/>
                          <w:szCs w:val="16"/>
                        </w:rPr>
                        <w:t xml:space="preserve"> millions de $</w:t>
                      </w:r>
                    </w:p>
                    <w:p w:rsidR="0023135B" w:rsidRDefault="0023135B" w:rsidP="005E3DA7"/>
                  </w:txbxContent>
                </v:textbox>
              </v:shape>
            </w:pict>
          </mc:Fallback>
        </mc:AlternateContent>
      </w:r>
      <w:r w:rsidR="001023AF">
        <w:rPr>
          <w:noProof/>
          <w:lang w:eastAsia="fr-CA"/>
        </w:rPr>
        <mc:AlternateContent>
          <mc:Choice Requires="wps">
            <w:drawing>
              <wp:anchor distT="0" distB="0" distL="114300" distR="114300" simplePos="0" relativeHeight="251732992" behindDoc="0" locked="0" layoutInCell="1" allowOverlap="1" wp14:anchorId="1EC7C1AE" wp14:editId="705DFE0F">
                <wp:simplePos x="0" y="0"/>
                <wp:positionH relativeFrom="column">
                  <wp:posOffset>3337560</wp:posOffset>
                </wp:positionH>
                <wp:positionV relativeFrom="paragraph">
                  <wp:posOffset>109220</wp:posOffset>
                </wp:positionV>
                <wp:extent cx="1325880" cy="403860"/>
                <wp:effectExtent l="247650" t="0" r="26670" b="186690"/>
                <wp:wrapNone/>
                <wp:docPr id="200" name="Rounded Rectangular Callout 200"/>
                <wp:cNvGraphicFramePr/>
                <a:graphic xmlns:a="http://schemas.openxmlformats.org/drawingml/2006/main">
                  <a:graphicData uri="http://schemas.microsoft.com/office/word/2010/wordprocessingShape">
                    <wps:wsp>
                      <wps:cNvSpPr/>
                      <wps:spPr>
                        <a:xfrm>
                          <a:off x="0" y="0"/>
                          <a:ext cx="1325880" cy="403860"/>
                        </a:xfrm>
                        <a:prstGeom prst="wedgeRoundRectCallout">
                          <a:avLst>
                            <a:gd name="adj1" fmla="val -67959"/>
                            <a:gd name="adj2" fmla="val 90802"/>
                            <a:gd name="adj3" fmla="val 16667"/>
                          </a:avLst>
                        </a:prstGeom>
                      </wps:spPr>
                      <wps:style>
                        <a:lnRef idx="2">
                          <a:schemeClr val="accent6"/>
                        </a:lnRef>
                        <a:fillRef idx="1">
                          <a:schemeClr val="lt1"/>
                        </a:fillRef>
                        <a:effectRef idx="0">
                          <a:schemeClr val="accent6"/>
                        </a:effectRef>
                        <a:fontRef idx="minor">
                          <a:schemeClr val="dk1"/>
                        </a:fontRef>
                      </wps:style>
                      <wps:txbx>
                        <w:txbxContent>
                          <w:p w:rsidR="0023135B" w:rsidRDefault="0023135B" w:rsidP="001023AF">
                            <w:pPr>
                              <w:jc w:val="center"/>
                            </w:pPr>
                            <w:r w:rsidRPr="001A1095">
                              <w:rPr>
                                <w:sz w:val="16"/>
                                <w:szCs w:val="16"/>
                                <w:lang w:val="en-CA"/>
                              </w:rPr>
                              <w:t>Mesures fiscales</w:t>
                            </w:r>
                            <w:r>
                              <w:rPr>
                                <w:sz w:val="16"/>
                                <w:szCs w:val="16"/>
                                <w:lang w:val="en-CA"/>
                              </w:rPr>
                              <w:t>, 58 millions</w:t>
                            </w:r>
                          </w:p>
                          <w:p w:rsidR="0023135B" w:rsidRDefault="0023135B" w:rsidP="001023A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ounded Rectangular Callout 200" o:spid="_x0000_s1184" type="#_x0000_t62" style="position:absolute;margin-left:262.8pt;margin-top:8.6pt;width:104.4pt;height:31.8pt;z-index:251732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" adj="-3879,30413" fillcolor="white [3201]" strokecolor="#f79646 [3209]" strokeweight="2pt">
                <v:textbox>
                  <w:txbxContent>
                    <w:p w:rsidR="0023135B" w:rsidRDefault="0023135B" w:rsidP="001023AF">
                      <w:pPr>
                        <w:jc w:val="center"/>
                      </w:pPr>
                      <w:r w:rsidRPr="001A1095">
                        <w:rPr>
                          <w:sz w:val="16"/>
                          <w:szCs w:val="16"/>
                          <w:lang w:val="en-CA"/>
                        </w:rPr>
                        <w:t>Mesures fiscales</w:t>
                      </w:r>
                      <w:r>
                        <w:rPr>
                          <w:sz w:val="16"/>
                          <w:szCs w:val="16"/>
                          <w:lang w:val="en-CA"/>
                        </w:rPr>
                        <w:t>, 58 millions</w:t>
                      </w:r>
                    </w:p>
                    <w:p w:rsidR="0023135B" w:rsidRDefault="0023135B" w:rsidP="001023AF">
                      <w:pPr>
                        <w:jc w:val="center"/>
                      </w:pPr>
                    </w:p>
                  </w:txbxContent>
                </v:textbox>
              </v:shape>
            </w:pict>
          </mc:Fallback>
        </mc:AlternateContent>
      </w:r>
    </w:p>
    <w:p w:rsidR="001023AF" w:rsidRDefault="005E3DA7" w:rsidP="00CA1399">
      <w:pPr>
        <w:spacing w:after="0"/>
      </w:pPr>
      <w:r>
        <w:rPr>
          <w:noProof/>
          <w:lang w:eastAsia="fr-CA"/>
        </w:rPr>
        <mc:AlternateContent>
          <mc:Choice Requires="wps">
            <w:drawing>
              <wp:anchor distT="0" distB="0" distL="114300" distR="114300" simplePos="0" relativeHeight="251736064" behindDoc="0" locked="0" layoutInCell="1" allowOverlap="1" wp14:anchorId="02F3878F" wp14:editId="53A4278E">
                <wp:simplePos x="0" y="0"/>
                <wp:positionH relativeFrom="column">
                  <wp:posOffset>2903220</wp:posOffset>
                </wp:positionH>
                <wp:positionV relativeFrom="paragraph">
                  <wp:posOffset>3342005</wp:posOffset>
                </wp:positionV>
                <wp:extent cx="2209800" cy="541020"/>
                <wp:effectExtent l="0" t="381000" r="19050" b="11430"/>
                <wp:wrapNone/>
                <wp:docPr id="203" name="Rounded Rectangular Callout 203"/>
                <wp:cNvGraphicFramePr/>
                <a:graphic xmlns:a="http://schemas.openxmlformats.org/drawingml/2006/main">
                  <a:graphicData uri="http://schemas.microsoft.com/office/word/2010/wordprocessingShape">
                    <wps:wsp>
                      <wps:cNvSpPr/>
                      <wps:spPr>
                        <a:xfrm>
                          <a:off x="0" y="0"/>
                          <a:ext cx="2209800" cy="541020"/>
                        </a:xfrm>
                        <a:prstGeom prst="wedgeRoundRectCallout">
                          <a:avLst>
                            <a:gd name="adj1" fmla="val -38704"/>
                            <a:gd name="adj2" fmla="val -119758"/>
                            <a:gd name="adj3" fmla="val 16667"/>
                          </a:avLst>
                        </a:prstGeom>
                      </wps:spPr>
                      <wps:style>
                        <a:lnRef idx="2">
                          <a:schemeClr val="accent6"/>
                        </a:lnRef>
                        <a:fillRef idx="1">
                          <a:schemeClr val="lt1"/>
                        </a:fillRef>
                        <a:effectRef idx="0">
                          <a:schemeClr val="accent6"/>
                        </a:effectRef>
                        <a:fontRef idx="minor">
                          <a:schemeClr val="dk1"/>
                        </a:fontRef>
                      </wps:style>
                      <wps:txbx>
                        <w:txbxContent>
                          <w:p w:rsidR="0023135B" w:rsidRPr="005E3DA7" w:rsidRDefault="0023135B" w:rsidP="001023AF">
                            <w:pPr>
                              <w:rPr>
                                <w:sz w:val="16"/>
                                <w:szCs w:val="16"/>
                              </w:rPr>
                            </w:pPr>
                            <w:r w:rsidRPr="005E3DA7">
                              <w:rPr>
                                <w:sz w:val="16"/>
                                <w:szCs w:val="16"/>
                              </w:rPr>
                              <w:t>Pensions et Indemnités invalidité des anciens combattants</w:t>
                            </w:r>
                            <w:proofErr w:type="gramStart"/>
                            <w:r w:rsidRPr="005E3DA7">
                              <w:rPr>
                                <w:sz w:val="16"/>
                                <w:szCs w:val="16"/>
                              </w:rPr>
                              <w:t>,159</w:t>
                            </w:r>
                            <w:proofErr w:type="gramEnd"/>
                            <w:r w:rsidRPr="005E3DA7">
                              <w:rPr>
                                <w:sz w:val="16"/>
                                <w:szCs w:val="16"/>
                              </w:rPr>
                              <w:t xml:space="preserve"> millions de $</w:t>
                            </w:r>
                          </w:p>
                          <w:p w:rsidR="0023135B" w:rsidRDefault="0023135B" w:rsidP="001023A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ed Rectangular Callout 203" o:spid="_x0000_s1185" type="#_x0000_t62" style="position:absolute;margin-left:228.6pt;margin-top:263.15pt;width:174pt;height:42.6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" adj="2440,-15068" fillcolor="white [3201]" strokecolor="#f79646 [3209]" strokeweight="2pt">
                <v:textbox>
                  <w:txbxContent>
                    <w:p w:rsidR="0023135B" w:rsidRPr="005E3DA7" w:rsidRDefault="0023135B" w:rsidP="001023AF">
                      <w:pPr>
                        <w:rPr>
                          <w:sz w:val="16"/>
                          <w:szCs w:val="16"/>
                        </w:rPr>
                      </w:pPr>
                      <w:r w:rsidRPr="005E3DA7">
                        <w:rPr>
                          <w:sz w:val="16"/>
                          <w:szCs w:val="16"/>
                        </w:rPr>
                        <w:t>Pensions et Indemnités invalidité des anciens combattants</w:t>
                      </w:r>
                      <w:proofErr w:type="gramStart"/>
                      <w:r w:rsidRPr="005E3DA7">
                        <w:rPr>
                          <w:sz w:val="16"/>
                          <w:szCs w:val="16"/>
                        </w:rPr>
                        <w:t>,159</w:t>
                      </w:r>
                      <w:proofErr w:type="gramEnd"/>
                      <w:r w:rsidRPr="005E3DA7">
                        <w:rPr>
                          <w:sz w:val="16"/>
                          <w:szCs w:val="16"/>
                        </w:rPr>
                        <w:t xml:space="preserve"> millions de $</w:t>
                      </w:r>
                    </w:p>
                    <w:p w:rsidR="0023135B" w:rsidRDefault="0023135B" w:rsidP="001023AF">
                      <w:pPr>
                        <w:jc w:val="center"/>
                      </w:pPr>
                    </w:p>
                  </w:txbxContent>
                </v:textbox>
              </v:shape>
            </w:pict>
          </mc:Fallback>
        </mc:AlternateContent>
      </w:r>
      <w:r>
        <w:rPr>
          <w:noProof/>
          <w:lang w:eastAsia="fr-CA"/>
        </w:rPr>
        <mc:AlternateContent>
          <mc:Choice Requires="wps">
            <w:drawing>
              <wp:anchor distT="0" distB="0" distL="114300" distR="114300" simplePos="0" relativeHeight="251738112" behindDoc="0" locked="0" layoutInCell="1" allowOverlap="1" wp14:anchorId="314DC54C" wp14:editId="0F96B25B">
                <wp:simplePos x="0" y="0"/>
                <wp:positionH relativeFrom="column">
                  <wp:posOffset>0</wp:posOffset>
                </wp:positionH>
                <wp:positionV relativeFrom="paragraph">
                  <wp:posOffset>2061845</wp:posOffset>
                </wp:positionV>
                <wp:extent cx="1333500" cy="617220"/>
                <wp:effectExtent l="0" t="0" r="323850" b="11430"/>
                <wp:wrapNone/>
                <wp:docPr id="205" name="Rounded Rectangular Callout 205"/>
                <wp:cNvGraphicFramePr/>
                <a:graphic xmlns:a="http://schemas.openxmlformats.org/drawingml/2006/main">
                  <a:graphicData uri="http://schemas.microsoft.com/office/word/2010/wordprocessingShape">
                    <wps:wsp>
                      <wps:cNvSpPr/>
                      <wps:spPr>
                        <a:xfrm>
                          <a:off x="0" y="0"/>
                          <a:ext cx="1333500" cy="617220"/>
                        </a:xfrm>
                        <a:prstGeom prst="wedgeRoundRectCallout">
                          <a:avLst>
                            <a:gd name="adj1" fmla="val 71738"/>
                            <a:gd name="adj2" fmla="val -33796"/>
                            <a:gd name="adj3" fmla="val 16667"/>
                          </a:avLst>
                        </a:prstGeom>
                      </wps:spPr>
                      <wps:style>
                        <a:lnRef idx="2">
                          <a:schemeClr val="accent6"/>
                        </a:lnRef>
                        <a:fillRef idx="1">
                          <a:schemeClr val="lt1"/>
                        </a:fillRef>
                        <a:effectRef idx="0">
                          <a:schemeClr val="accent6"/>
                        </a:effectRef>
                        <a:fontRef idx="minor">
                          <a:schemeClr val="dk1"/>
                        </a:fontRef>
                      </wps:style>
                      <wps:txbx>
                        <w:txbxContent>
                          <w:p w:rsidR="0023135B" w:rsidRPr="00EF4A72" w:rsidRDefault="0023135B" w:rsidP="001023AF">
                            <w:pPr>
                              <w:rPr>
                                <w:sz w:val="16"/>
                                <w:szCs w:val="16"/>
                              </w:rPr>
                            </w:pPr>
                            <w:r w:rsidRPr="00EF4A72">
                              <w:rPr>
                                <w:sz w:val="16"/>
                                <w:szCs w:val="16"/>
                              </w:rPr>
                              <w:t>Aide sociale pour les PH des Premières Nations</w:t>
                            </w:r>
                            <w:r>
                              <w:rPr>
                                <w:sz w:val="16"/>
                                <w:szCs w:val="16"/>
                              </w:rPr>
                              <w:t xml:space="preserve"> 19 millions  $</w:t>
                            </w:r>
                          </w:p>
                          <w:p w:rsidR="0023135B" w:rsidRDefault="0023135B" w:rsidP="001023A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ounded Rectangular Callout 205" o:spid="_x0000_s1186" type="#_x0000_t62" style="position:absolute;margin-left:0;margin-top:162.35pt;width:105pt;height:48.6pt;z-index:251738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" adj="26295,3500" fillcolor="white [3201]" strokecolor="#f79646 [3209]" strokeweight="2pt">
                <v:textbox>
                  <w:txbxContent>
                    <w:p w:rsidR="0023135B" w:rsidRPr="00EF4A72" w:rsidRDefault="0023135B" w:rsidP="001023AF">
                      <w:pPr>
                        <w:rPr>
                          <w:sz w:val="16"/>
                          <w:szCs w:val="16"/>
                        </w:rPr>
                      </w:pPr>
                      <w:r w:rsidRPr="00EF4A72">
                        <w:rPr>
                          <w:sz w:val="16"/>
                          <w:szCs w:val="16"/>
                        </w:rPr>
                        <w:t>Aide sociale pour les PH des Premières Nations</w:t>
                      </w:r>
                      <w:r>
                        <w:rPr>
                          <w:sz w:val="16"/>
                          <w:szCs w:val="16"/>
                        </w:rPr>
                        <w:t xml:space="preserve"> 19 millions  $</w:t>
                      </w:r>
                    </w:p>
                    <w:p w:rsidR="0023135B" w:rsidRDefault="0023135B" w:rsidP="001023AF">
                      <w:pPr>
                        <w:jc w:val="center"/>
                      </w:pPr>
                    </w:p>
                  </w:txbxContent>
                </v:textbox>
              </v:shape>
            </w:pict>
          </mc:Fallback>
        </mc:AlternateContent>
      </w:r>
      <w:r w:rsidR="001023AF">
        <w:rPr>
          <w:noProof/>
          <w:lang w:eastAsia="fr-CA"/>
        </w:rPr>
        <mc:AlternateContent>
          <mc:Choice Requires="wps">
            <w:drawing>
              <wp:anchor distT="0" distB="0" distL="114300" distR="114300" simplePos="0" relativeHeight="251739136" behindDoc="0" locked="0" layoutInCell="1" allowOverlap="1" wp14:anchorId="2344F3F3" wp14:editId="274F6F2C">
                <wp:simplePos x="0" y="0"/>
                <wp:positionH relativeFrom="column">
                  <wp:posOffset>-53340</wp:posOffset>
                </wp:positionH>
                <wp:positionV relativeFrom="paragraph">
                  <wp:posOffset>1170305</wp:posOffset>
                </wp:positionV>
                <wp:extent cx="1386840" cy="533400"/>
                <wp:effectExtent l="0" t="0" r="422910" b="19050"/>
                <wp:wrapNone/>
                <wp:docPr id="206" name="Rounded Rectangular Callout 206"/>
                <wp:cNvGraphicFramePr/>
                <a:graphic xmlns:a="http://schemas.openxmlformats.org/drawingml/2006/main">
                  <a:graphicData uri="http://schemas.microsoft.com/office/word/2010/wordprocessingShape">
                    <wps:wsp>
                      <wps:cNvSpPr/>
                      <wps:spPr>
                        <a:xfrm>
                          <a:off x="0" y="0"/>
                          <a:ext cx="1386840" cy="533400"/>
                        </a:xfrm>
                        <a:prstGeom prst="wedgeRoundRectCallout">
                          <a:avLst>
                            <a:gd name="adj1" fmla="val 77519"/>
                            <a:gd name="adj2" fmla="val 39643"/>
                            <a:gd name="adj3" fmla="val 16667"/>
                          </a:avLst>
                        </a:prstGeom>
                      </wps:spPr>
                      <wps:style>
                        <a:lnRef idx="2">
                          <a:schemeClr val="accent6"/>
                        </a:lnRef>
                        <a:fillRef idx="1">
                          <a:schemeClr val="lt1"/>
                        </a:fillRef>
                        <a:effectRef idx="0">
                          <a:schemeClr val="accent6"/>
                        </a:effectRef>
                        <a:fontRef idx="minor">
                          <a:schemeClr val="dk1"/>
                        </a:fontRef>
                      </wps:style>
                      <wps:txbx>
                        <w:txbxContent>
                          <w:p w:rsidR="0023135B" w:rsidRPr="00EF4A72" w:rsidRDefault="0023135B" w:rsidP="001023AF">
                            <w:pPr>
                              <w:rPr>
                                <w:sz w:val="16"/>
                                <w:szCs w:val="16"/>
                              </w:rPr>
                            </w:pPr>
                            <w:r w:rsidRPr="00EF4A72">
                              <w:rPr>
                                <w:sz w:val="16"/>
                                <w:szCs w:val="16"/>
                              </w:rPr>
                              <w:t xml:space="preserve">Indemnisation accidents travail – </w:t>
                            </w:r>
                            <w:r>
                              <w:rPr>
                                <w:sz w:val="16"/>
                                <w:szCs w:val="16"/>
                              </w:rPr>
                              <w:t>149</w:t>
                            </w:r>
                            <w:r w:rsidRPr="00EF4A72">
                              <w:rPr>
                                <w:sz w:val="16"/>
                                <w:szCs w:val="16"/>
                              </w:rPr>
                              <w:t xml:space="preserve"> millions de $</w:t>
                            </w:r>
                          </w:p>
                          <w:p w:rsidR="0023135B" w:rsidRDefault="0023135B" w:rsidP="001023A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Rounded Rectangular Callout 206" o:spid="_x0000_s1187" type="#_x0000_t62" style="position:absolute;margin-left:-4.2pt;margin-top:92.15pt;width:109.2pt;height:42pt;z-index:2517391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" adj="27544,19363" fillcolor="white [3201]" strokecolor="#f79646 [3209]" strokeweight="2pt">
                <v:textbox>
                  <w:txbxContent>
                    <w:p w:rsidR="0023135B" w:rsidRPr="00EF4A72" w:rsidRDefault="0023135B" w:rsidP="001023AF">
                      <w:pPr>
                        <w:rPr>
                          <w:sz w:val="16"/>
                          <w:szCs w:val="16"/>
                        </w:rPr>
                      </w:pPr>
                      <w:r w:rsidRPr="00EF4A72">
                        <w:rPr>
                          <w:sz w:val="16"/>
                          <w:szCs w:val="16"/>
                        </w:rPr>
                        <w:t xml:space="preserve">Indemnisation accidents travail – </w:t>
                      </w:r>
                      <w:r>
                        <w:rPr>
                          <w:sz w:val="16"/>
                          <w:szCs w:val="16"/>
                        </w:rPr>
                        <w:t>149</w:t>
                      </w:r>
                      <w:r w:rsidRPr="00EF4A72">
                        <w:rPr>
                          <w:sz w:val="16"/>
                          <w:szCs w:val="16"/>
                        </w:rPr>
                        <w:t xml:space="preserve"> millions de $</w:t>
                      </w:r>
                    </w:p>
                    <w:p w:rsidR="0023135B" w:rsidRDefault="0023135B" w:rsidP="001023AF">
                      <w:pPr>
                        <w:jc w:val="center"/>
                      </w:pPr>
                    </w:p>
                  </w:txbxContent>
                </v:textbox>
              </v:shape>
            </w:pict>
          </mc:Fallback>
        </mc:AlternateContent>
      </w:r>
      <w:r w:rsidR="001023AF">
        <w:rPr>
          <w:noProof/>
          <w:lang w:eastAsia="fr-CA"/>
        </w:rPr>
        <mc:AlternateContent>
          <mc:Choice Requires="wps">
            <w:drawing>
              <wp:anchor distT="0" distB="0" distL="114300" distR="114300" simplePos="0" relativeHeight="251737088" behindDoc="0" locked="0" layoutInCell="1" allowOverlap="1" wp14:anchorId="2D689FCF" wp14:editId="21C7A437">
                <wp:simplePos x="0" y="0"/>
                <wp:positionH relativeFrom="column">
                  <wp:posOffset>243840</wp:posOffset>
                </wp:positionH>
                <wp:positionV relativeFrom="paragraph">
                  <wp:posOffset>2922905</wp:posOffset>
                </wp:positionV>
                <wp:extent cx="1463040" cy="457200"/>
                <wp:effectExtent l="0" t="228600" r="518160" b="19050"/>
                <wp:wrapNone/>
                <wp:docPr id="204" name="Rounded Rectangular Callout 204"/>
                <wp:cNvGraphicFramePr/>
                <a:graphic xmlns:a="http://schemas.openxmlformats.org/drawingml/2006/main">
                  <a:graphicData uri="http://schemas.microsoft.com/office/word/2010/wordprocessingShape">
                    <wps:wsp>
                      <wps:cNvSpPr/>
                      <wps:spPr>
                        <a:xfrm>
                          <a:off x="0" y="0"/>
                          <a:ext cx="1463040" cy="457200"/>
                        </a:xfrm>
                        <a:prstGeom prst="wedgeRoundRectCallout">
                          <a:avLst>
                            <a:gd name="adj1" fmla="val 83334"/>
                            <a:gd name="adj2" fmla="val -99166"/>
                            <a:gd name="adj3" fmla="val 16667"/>
                          </a:avLst>
                        </a:prstGeom>
                      </wps:spPr>
                      <wps:style>
                        <a:lnRef idx="2">
                          <a:schemeClr val="accent6"/>
                        </a:lnRef>
                        <a:fillRef idx="1">
                          <a:schemeClr val="lt1"/>
                        </a:fillRef>
                        <a:effectRef idx="0">
                          <a:schemeClr val="accent6"/>
                        </a:effectRef>
                        <a:fontRef idx="minor">
                          <a:schemeClr val="dk1"/>
                        </a:fontRef>
                      </wps:style>
                      <wps:txbx>
                        <w:txbxContent>
                          <w:p w:rsidR="0023135B" w:rsidRPr="00EF4A72" w:rsidRDefault="0023135B" w:rsidP="001023AF">
                            <w:pPr>
                              <w:rPr>
                                <w:sz w:val="16"/>
                                <w:szCs w:val="16"/>
                              </w:rPr>
                            </w:pPr>
                            <w:r w:rsidRPr="00EF4A72">
                              <w:rPr>
                                <w:sz w:val="16"/>
                                <w:szCs w:val="16"/>
                              </w:rPr>
                              <w:t xml:space="preserve">Aide au revenu </w:t>
                            </w:r>
                            <w:r>
                              <w:rPr>
                                <w:sz w:val="16"/>
                                <w:szCs w:val="16"/>
                              </w:rPr>
                              <w:t xml:space="preserve"> pour les </w:t>
                            </w:r>
                            <w:r w:rsidRPr="00EF4A72">
                              <w:rPr>
                                <w:sz w:val="16"/>
                                <w:szCs w:val="16"/>
                              </w:rPr>
                              <w:t>P.H</w:t>
                            </w:r>
                            <w:r>
                              <w:rPr>
                                <w:sz w:val="16"/>
                                <w:szCs w:val="16"/>
                              </w:rPr>
                              <w:t>, 127millions de $</w:t>
                            </w:r>
                          </w:p>
                          <w:p w:rsidR="0023135B" w:rsidRDefault="0023135B" w:rsidP="001023A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ed Rectangular Callout 204" o:spid="_x0000_s1188" type="#_x0000_t62" style="position:absolute;margin-left:19.2pt;margin-top:230.15pt;width:115.2pt;height:36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" adj="28800,-10620" fillcolor="white [3201]" strokecolor="#f79646 [3209]" strokeweight="2pt">
                <v:textbox>
                  <w:txbxContent>
                    <w:p w:rsidR="0023135B" w:rsidRPr="00EF4A72" w:rsidRDefault="0023135B" w:rsidP="001023AF">
                      <w:pPr>
                        <w:rPr>
                          <w:sz w:val="16"/>
                          <w:szCs w:val="16"/>
                        </w:rPr>
                      </w:pPr>
                      <w:r w:rsidRPr="00EF4A72">
                        <w:rPr>
                          <w:sz w:val="16"/>
                          <w:szCs w:val="16"/>
                        </w:rPr>
                        <w:t xml:space="preserve">Aide au revenu </w:t>
                      </w:r>
                      <w:r>
                        <w:rPr>
                          <w:sz w:val="16"/>
                          <w:szCs w:val="16"/>
                        </w:rPr>
                        <w:t xml:space="preserve"> pour les </w:t>
                      </w:r>
                      <w:r w:rsidRPr="00EF4A72">
                        <w:rPr>
                          <w:sz w:val="16"/>
                          <w:szCs w:val="16"/>
                        </w:rPr>
                        <w:t>P.H</w:t>
                      </w:r>
                      <w:r>
                        <w:rPr>
                          <w:sz w:val="16"/>
                          <w:szCs w:val="16"/>
                        </w:rPr>
                        <w:t>, 127millions de $</w:t>
                      </w:r>
                    </w:p>
                    <w:p w:rsidR="0023135B" w:rsidRDefault="0023135B" w:rsidP="001023AF">
                      <w:pPr>
                        <w:jc w:val="center"/>
                      </w:pPr>
                    </w:p>
                  </w:txbxContent>
                </v:textbox>
              </v:shape>
            </w:pict>
          </mc:Fallback>
        </mc:AlternateContent>
      </w:r>
      <w:r w:rsidR="001023AF">
        <w:rPr>
          <w:noProof/>
          <w:lang w:eastAsia="fr-CA"/>
        </w:rPr>
        <mc:AlternateContent>
          <mc:Choice Requires="wps">
            <w:drawing>
              <wp:anchor distT="0" distB="0" distL="114300" distR="114300" simplePos="0" relativeHeight="251735040" behindDoc="0" locked="0" layoutInCell="1" allowOverlap="1" wp14:anchorId="55F028F5" wp14:editId="7960202F">
                <wp:simplePos x="0" y="0"/>
                <wp:positionH relativeFrom="column">
                  <wp:posOffset>4244340</wp:posOffset>
                </wp:positionH>
                <wp:positionV relativeFrom="paragraph">
                  <wp:posOffset>2732405</wp:posOffset>
                </wp:positionV>
                <wp:extent cx="1371600" cy="457200"/>
                <wp:effectExtent l="381000" t="209550" r="19050" b="19050"/>
                <wp:wrapNone/>
                <wp:docPr id="202" name="Rounded Rectangular Callout 202"/>
                <wp:cNvGraphicFramePr/>
                <a:graphic xmlns:a="http://schemas.openxmlformats.org/drawingml/2006/main">
                  <a:graphicData uri="http://schemas.microsoft.com/office/word/2010/wordprocessingShape">
                    <wps:wsp>
                      <wps:cNvSpPr/>
                      <wps:spPr>
                        <a:xfrm>
                          <a:off x="0" y="0"/>
                          <a:ext cx="1371600" cy="457200"/>
                        </a:xfrm>
                        <a:prstGeom prst="wedgeRoundRectCallout">
                          <a:avLst>
                            <a:gd name="adj1" fmla="val -76944"/>
                            <a:gd name="adj2" fmla="val -94167"/>
                            <a:gd name="adj3" fmla="val 16667"/>
                          </a:avLst>
                        </a:prstGeom>
                      </wps:spPr>
                      <wps:style>
                        <a:lnRef idx="2">
                          <a:schemeClr val="accent6"/>
                        </a:lnRef>
                        <a:fillRef idx="1">
                          <a:schemeClr val="lt1"/>
                        </a:fillRef>
                        <a:effectRef idx="0">
                          <a:schemeClr val="accent6"/>
                        </a:effectRef>
                        <a:fontRef idx="minor">
                          <a:schemeClr val="dk1"/>
                        </a:fontRef>
                      </wps:style>
                      <wps:txbx>
                        <w:txbxContent>
                          <w:p w:rsidR="0023135B" w:rsidRPr="00EF4A72" w:rsidRDefault="0023135B" w:rsidP="001023AF">
                            <w:pPr>
                              <w:rPr>
                                <w:sz w:val="16"/>
                                <w:szCs w:val="16"/>
                              </w:rPr>
                            </w:pPr>
                            <w:r w:rsidRPr="00EF4A72">
                              <w:rPr>
                                <w:sz w:val="16"/>
                                <w:szCs w:val="16"/>
                              </w:rPr>
                              <w:t xml:space="preserve">Prestations-maladie de l’AE, </w:t>
                            </w:r>
                            <w:r>
                              <w:rPr>
                                <w:sz w:val="16"/>
                                <w:szCs w:val="16"/>
                              </w:rPr>
                              <w:t>49</w:t>
                            </w:r>
                            <w:r w:rsidRPr="00EF4A72">
                              <w:rPr>
                                <w:sz w:val="16"/>
                                <w:szCs w:val="16"/>
                              </w:rPr>
                              <w:t xml:space="preserve"> millions de $</w:t>
                            </w:r>
                          </w:p>
                          <w:p w:rsidR="0023135B" w:rsidRDefault="0023135B" w:rsidP="001023A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ed Rectangular Callout 202" o:spid="_x0000_s1189" type="#_x0000_t62" style="position:absolute;margin-left:334.2pt;margin-top:215.15pt;width:108pt;height:36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" adj="-5820,-9540" fillcolor="white [3201]" strokecolor="#f79646 [3209]" strokeweight="2pt">
                <v:textbox>
                  <w:txbxContent>
                    <w:p w:rsidR="0023135B" w:rsidRPr="00EF4A72" w:rsidRDefault="0023135B" w:rsidP="001023AF">
                      <w:pPr>
                        <w:rPr>
                          <w:sz w:val="16"/>
                          <w:szCs w:val="16"/>
                        </w:rPr>
                      </w:pPr>
                      <w:r w:rsidRPr="00EF4A72">
                        <w:rPr>
                          <w:sz w:val="16"/>
                          <w:szCs w:val="16"/>
                        </w:rPr>
                        <w:t xml:space="preserve">Prestations-maladie de l’AE, </w:t>
                      </w:r>
                      <w:r>
                        <w:rPr>
                          <w:sz w:val="16"/>
                          <w:szCs w:val="16"/>
                        </w:rPr>
                        <w:t>49</w:t>
                      </w:r>
                      <w:r w:rsidRPr="00EF4A72">
                        <w:rPr>
                          <w:sz w:val="16"/>
                          <w:szCs w:val="16"/>
                        </w:rPr>
                        <w:t xml:space="preserve"> millions de $</w:t>
                      </w:r>
                    </w:p>
                    <w:p w:rsidR="0023135B" w:rsidRDefault="0023135B" w:rsidP="001023AF">
                      <w:pPr>
                        <w:jc w:val="center"/>
                      </w:pPr>
                    </w:p>
                  </w:txbxContent>
                </v:textbox>
              </v:shape>
            </w:pict>
          </mc:Fallback>
        </mc:AlternateContent>
      </w:r>
      <w:r w:rsidR="001023AF">
        <w:rPr>
          <w:noProof/>
          <w:lang w:eastAsia="fr-CA"/>
        </w:rPr>
        <mc:AlternateContent>
          <mc:Choice Requires="wps">
            <w:drawing>
              <wp:anchor distT="0" distB="0" distL="114300" distR="114300" simplePos="0" relativeHeight="251734016" behindDoc="0" locked="0" layoutInCell="1" allowOverlap="1" wp14:anchorId="77BF9B77" wp14:editId="0CBC0FC2">
                <wp:simplePos x="0" y="0"/>
                <wp:positionH relativeFrom="column">
                  <wp:posOffset>4480560</wp:posOffset>
                </wp:positionH>
                <wp:positionV relativeFrom="paragraph">
                  <wp:posOffset>1292225</wp:posOffset>
                </wp:positionV>
                <wp:extent cx="914400" cy="612140"/>
                <wp:effectExtent l="666750" t="0" r="19050" b="16510"/>
                <wp:wrapNone/>
                <wp:docPr id="201" name="Rounded Rectangular Callout 201"/>
                <wp:cNvGraphicFramePr/>
                <a:graphic xmlns:a="http://schemas.openxmlformats.org/drawingml/2006/main">
                  <a:graphicData uri="http://schemas.microsoft.com/office/word/2010/wordprocessingShape">
                    <wps:wsp>
                      <wps:cNvSpPr/>
                      <wps:spPr>
                        <a:xfrm>
                          <a:off x="0" y="0"/>
                          <a:ext cx="914400" cy="612140"/>
                        </a:xfrm>
                        <a:prstGeom prst="wedgeRoundRectCallout">
                          <a:avLst>
                            <a:gd name="adj1" fmla="val -121666"/>
                            <a:gd name="adj2" fmla="val -985"/>
                            <a:gd name="adj3" fmla="val 16667"/>
                          </a:avLst>
                        </a:prstGeom>
                      </wps:spPr>
                      <wps:style>
                        <a:lnRef idx="2">
                          <a:schemeClr val="accent6"/>
                        </a:lnRef>
                        <a:fillRef idx="1">
                          <a:schemeClr val="lt1"/>
                        </a:fillRef>
                        <a:effectRef idx="0">
                          <a:schemeClr val="accent6"/>
                        </a:effectRef>
                        <a:fontRef idx="minor">
                          <a:schemeClr val="dk1"/>
                        </a:fontRef>
                      </wps:style>
                      <wps:txbx>
                        <w:txbxContent>
                          <w:p w:rsidR="0023135B" w:rsidRPr="001A1095" w:rsidRDefault="0023135B" w:rsidP="001023AF">
                            <w:pPr>
                              <w:rPr>
                                <w:sz w:val="18"/>
                                <w:szCs w:val="18"/>
                                <w:lang w:val="en-CA"/>
                              </w:rPr>
                            </w:pPr>
                            <w:r>
                              <w:rPr>
                                <w:sz w:val="18"/>
                                <w:szCs w:val="18"/>
                                <w:lang w:val="en-CA"/>
                              </w:rPr>
                              <w:t xml:space="preserve">RPC-PI, 256 </w:t>
                            </w:r>
                            <w:proofErr w:type="spellStart"/>
                            <w:r>
                              <w:rPr>
                                <w:sz w:val="18"/>
                                <w:szCs w:val="18"/>
                                <w:lang w:val="en-CA"/>
                              </w:rPr>
                              <w:t>millions</w:t>
                            </w:r>
                            <w:proofErr w:type="spellEnd"/>
                            <w:r>
                              <w:rPr>
                                <w:sz w:val="18"/>
                                <w:szCs w:val="18"/>
                                <w:lang w:val="en-CA"/>
                              </w:rPr>
                              <w:t xml:space="preserve"> de dollars</w:t>
                            </w:r>
                          </w:p>
                          <w:p w:rsidR="0023135B" w:rsidRDefault="0023135B" w:rsidP="001023A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ounded Rectangular Callout 201" o:spid="_x0000_s1190" type="#_x0000_t62" style="position:absolute;margin-left:352.8pt;margin-top:101.75pt;width:1in;height:48.2pt;z-index:251734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" adj="-15480,10587" fillcolor="white [3201]" strokecolor="#f79646 [3209]" strokeweight="2pt">
                <v:textbox>
                  <w:txbxContent>
                    <w:p w:rsidR="0023135B" w:rsidRPr="001A1095" w:rsidRDefault="0023135B" w:rsidP="001023AF">
                      <w:pPr>
                        <w:rPr>
                          <w:sz w:val="18"/>
                          <w:szCs w:val="18"/>
                          <w:lang w:val="en-CA"/>
                        </w:rPr>
                      </w:pPr>
                      <w:r>
                        <w:rPr>
                          <w:sz w:val="18"/>
                          <w:szCs w:val="18"/>
                          <w:lang w:val="en-CA"/>
                        </w:rPr>
                        <w:t xml:space="preserve">RPC-PI, 256 </w:t>
                      </w:r>
                      <w:proofErr w:type="spellStart"/>
                      <w:r>
                        <w:rPr>
                          <w:sz w:val="18"/>
                          <w:szCs w:val="18"/>
                          <w:lang w:val="en-CA"/>
                        </w:rPr>
                        <w:t>millions</w:t>
                      </w:r>
                      <w:proofErr w:type="spellEnd"/>
                      <w:r>
                        <w:rPr>
                          <w:sz w:val="18"/>
                          <w:szCs w:val="18"/>
                          <w:lang w:val="en-CA"/>
                        </w:rPr>
                        <w:t xml:space="preserve"> de dollars</w:t>
                      </w:r>
                    </w:p>
                    <w:p w:rsidR="0023135B" w:rsidRDefault="0023135B" w:rsidP="001023AF">
                      <w:pPr>
                        <w:jc w:val="center"/>
                      </w:pPr>
                    </w:p>
                  </w:txbxContent>
                </v:textbox>
              </v:shape>
            </w:pict>
          </mc:Fallback>
        </mc:AlternateContent>
      </w:r>
      <w:r w:rsidR="001023AF">
        <w:rPr>
          <w:noProof/>
          <w:lang w:eastAsia="fr-CA"/>
        </w:rPr>
        <w:drawing>
          <wp:inline distT="0" distB="0" distL="0" distR="0" wp14:anchorId="7748FA79" wp14:editId="45BDD9A2">
            <wp:extent cx="5448300" cy="3284220"/>
            <wp:effectExtent l="0" t="0" r="0"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448300" cy="3284220"/>
                    </a:xfrm>
                    <a:prstGeom prst="rect">
                      <a:avLst/>
                    </a:prstGeom>
                  </pic:spPr>
                </pic:pic>
              </a:graphicData>
            </a:graphic>
          </wp:inline>
        </w:drawing>
      </w:r>
    </w:p>
    <w:p w:rsidR="005E3DA7" w:rsidRDefault="005E3DA7" w:rsidP="00CA1399">
      <w:pPr>
        <w:spacing w:after="0"/>
      </w:pPr>
    </w:p>
    <w:p w:rsidR="005E3DA7" w:rsidRDefault="005E3DA7" w:rsidP="00CA1399">
      <w:pPr>
        <w:spacing w:after="0"/>
      </w:pPr>
    </w:p>
    <w:p w:rsidR="005E3DA7" w:rsidRDefault="005E3DA7" w:rsidP="00CA1399">
      <w:pPr>
        <w:spacing w:after="0"/>
      </w:pPr>
    </w:p>
    <w:p w:rsidR="005E3DA7" w:rsidRDefault="005E3DA7" w:rsidP="00CA1399">
      <w:pPr>
        <w:spacing w:after="0"/>
      </w:pPr>
    </w:p>
    <w:p w:rsidR="005E3DA7" w:rsidRDefault="005E3DA7" w:rsidP="00CA1399">
      <w:pPr>
        <w:spacing w:after="0"/>
      </w:pPr>
    </w:p>
    <w:p w:rsidR="005E3DA7" w:rsidRDefault="005E3DA7" w:rsidP="00CA1399">
      <w:pPr>
        <w:spacing w:after="0"/>
      </w:pPr>
    </w:p>
    <w:p w:rsidR="005E3DA7" w:rsidRDefault="005E3DA7" w:rsidP="00CA1399">
      <w:pPr>
        <w:spacing w:after="0"/>
      </w:pPr>
    </w:p>
    <w:p w:rsidR="005E3DA7" w:rsidRDefault="005E3DA7" w:rsidP="00CA1399">
      <w:pPr>
        <w:spacing w:after="0"/>
      </w:pPr>
    </w:p>
    <w:p w:rsidR="005E3DA7" w:rsidRDefault="005E3DA7" w:rsidP="00CA1399">
      <w:pPr>
        <w:spacing w:after="0"/>
      </w:pPr>
    </w:p>
    <w:p w:rsidR="005E3DA7" w:rsidRDefault="005E3DA7" w:rsidP="00CA1399">
      <w:pPr>
        <w:spacing w:after="0"/>
      </w:pPr>
    </w:p>
    <w:p w:rsidR="005E3DA7" w:rsidRDefault="005E3DA7" w:rsidP="00CA1399">
      <w:pPr>
        <w:spacing w:after="0"/>
      </w:pPr>
    </w:p>
    <w:p w:rsidR="005E3DA7" w:rsidRDefault="005E3DA7" w:rsidP="00CA1399">
      <w:pPr>
        <w:spacing w:after="0"/>
      </w:pPr>
    </w:p>
    <w:p w:rsidR="005E3DA7" w:rsidRDefault="005E3DA7" w:rsidP="00CA1399">
      <w:pPr>
        <w:spacing w:after="0"/>
      </w:pPr>
    </w:p>
    <w:p w:rsidR="005E3DA7" w:rsidRDefault="005E3DA7" w:rsidP="00CA1399">
      <w:pPr>
        <w:spacing w:after="0"/>
      </w:pPr>
    </w:p>
    <w:p w:rsidR="005E3DA7" w:rsidRDefault="005E3DA7" w:rsidP="00CA1399">
      <w:pPr>
        <w:spacing w:after="0"/>
      </w:pPr>
    </w:p>
    <w:p w:rsidR="005E3DA7" w:rsidRDefault="005E3DA7" w:rsidP="00CA1399">
      <w:pPr>
        <w:spacing w:after="0"/>
      </w:pPr>
    </w:p>
    <w:p w:rsidR="005E3DA7" w:rsidRDefault="005E3DA7" w:rsidP="00CA1399">
      <w:pPr>
        <w:spacing w:after="0"/>
      </w:pPr>
    </w:p>
    <w:p w:rsidR="005E3DA7" w:rsidRDefault="005E3DA7" w:rsidP="00CA1399">
      <w:pPr>
        <w:spacing w:after="0"/>
      </w:pPr>
    </w:p>
    <w:p w:rsidR="005E3DA7" w:rsidRDefault="005E3DA7" w:rsidP="005E3DA7">
      <w:pPr>
        <w:spacing w:after="0"/>
      </w:pPr>
    </w:p>
    <w:p w:rsidR="005E3DA7" w:rsidRPr="001A1095" w:rsidRDefault="005E3DA7" w:rsidP="005E3DA7">
      <w:pPr>
        <w:pStyle w:val="NoSpacing"/>
        <w:jc w:val="center"/>
        <w:rPr>
          <w:b/>
          <w:sz w:val="28"/>
          <w:szCs w:val="28"/>
        </w:rPr>
      </w:pPr>
      <w:r w:rsidRPr="001A1095">
        <w:rPr>
          <w:b/>
          <w:sz w:val="28"/>
          <w:szCs w:val="28"/>
        </w:rPr>
        <w:lastRenderedPageBreak/>
        <w:t xml:space="preserve">Estimation des dépenses en prestations-invalidité </w:t>
      </w:r>
    </w:p>
    <w:p w:rsidR="005E3DA7" w:rsidRPr="001A1095" w:rsidRDefault="005E3DA7" w:rsidP="005E3DA7">
      <w:pPr>
        <w:pStyle w:val="NoSpacing"/>
        <w:jc w:val="center"/>
        <w:rPr>
          <w:b/>
          <w:sz w:val="28"/>
          <w:szCs w:val="28"/>
        </w:rPr>
      </w:pPr>
      <w:r>
        <w:rPr>
          <w:b/>
          <w:sz w:val="28"/>
          <w:szCs w:val="28"/>
        </w:rPr>
        <w:t>Au Nouveau Brunswick</w:t>
      </w:r>
      <w:r w:rsidRPr="001A1095">
        <w:rPr>
          <w:b/>
          <w:sz w:val="28"/>
          <w:szCs w:val="28"/>
        </w:rPr>
        <w:t xml:space="preserve"> en 2010-2011</w:t>
      </w:r>
    </w:p>
    <w:p w:rsidR="005E3DA7" w:rsidRDefault="005E3DA7" w:rsidP="005E3DA7">
      <w:pPr>
        <w:pStyle w:val="NoSpacing"/>
        <w:jc w:val="center"/>
        <w:rPr>
          <w:b/>
          <w:sz w:val="28"/>
          <w:szCs w:val="28"/>
        </w:rPr>
      </w:pPr>
      <w:r>
        <w:rPr>
          <w:b/>
          <w:sz w:val="28"/>
          <w:szCs w:val="28"/>
        </w:rPr>
        <w:t>634</w:t>
      </w:r>
      <w:r w:rsidRPr="001A1095">
        <w:rPr>
          <w:b/>
          <w:sz w:val="28"/>
          <w:szCs w:val="28"/>
        </w:rPr>
        <w:t xml:space="preserve"> millions de dollars</w:t>
      </w:r>
    </w:p>
    <w:p w:rsidR="005E3DA7" w:rsidRDefault="005E3DA7" w:rsidP="005E3DA7">
      <w:pPr>
        <w:pStyle w:val="NoSpacing"/>
        <w:jc w:val="center"/>
        <w:rPr>
          <w:b/>
          <w:sz w:val="28"/>
          <w:szCs w:val="28"/>
        </w:rPr>
      </w:pPr>
    </w:p>
    <w:p w:rsidR="005E3DA7" w:rsidRDefault="00A41B3D" w:rsidP="005E3DA7">
      <w:pPr>
        <w:pStyle w:val="NoSpacing"/>
        <w:rPr>
          <w:b/>
          <w:sz w:val="28"/>
          <w:szCs w:val="28"/>
        </w:rPr>
      </w:pPr>
      <w:r>
        <w:rPr>
          <w:noProof/>
          <w:lang w:eastAsia="fr-CA"/>
        </w:rPr>
        <mc:AlternateContent>
          <mc:Choice Requires="wps">
            <w:drawing>
              <wp:anchor distT="0" distB="0" distL="114300" distR="114300" simplePos="0" relativeHeight="251748352" behindDoc="0" locked="0" layoutInCell="1" allowOverlap="1" wp14:anchorId="73F3D043" wp14:editId="6B89A15C">
                <wp:simplePos x="0" y="0"/>
                <wp:positionH relativeFrom="column">
                  <wp:posOffset>312420</wp:posOffset>
                </wp:positionH>
                <wp:positionV relativeFrom="paragraph">
                  <wp:posOffset>103505</wp:posOffset>
                </wp:positionV>
                <wp:extent cx="1836420" cy="419100"/>
                <wp:effectExtent l="0" t="0" r="11430" b="571500"/>
                <wp:wrapNone/>
                <wp:docPr id="217" name="Rounded Rectangular Callout 217"/>
                <wp:cNvGraphicFramePr/>
                <a:graphic xmlns:a="http://schemas.openxmlformats.org/drawingml/2006/main">
                  <a:graphicData uri="http://schemas.microsoft.com/office/word/2010/wordprocessingShape">
                    <wps:wsp>
                      <wps:cNvSpPr/>
                      <wps:spPr>
                        <a:xfrm>
                          <a:off x="0" y="0"/>
                          <a:ext cx="1836420" cy="419100"/>
                        </a:xfrm>
                        <a:prstGeom prst="wedgeRoundRectCallout">
                          <a:avLst>
                            <a:gd name="adj1" fmla="val 40993"/>
                            <a:gd name="adj2" fmla="val 178864"/>
                            <a:gd name="adj3" fmla="val 16667"/>
                          </a:avLst>
                        </a:prstGeom>
                      </wps:spPr>
                      <wps:style>
                        <a:lnRef idx="2">
                          <a:schemeClr val="accent6"/>
                        </a:lnRef>
                        <a:fillRef idx="1">
                          <a:schemeClr val="lt1"/>
                        </a:fillRef>
                        <a:effectRef idx="0">
                          <a:schemeClr val="accent6"/>
                        </a:effectRef>
                        <a:fontRef idx="minor">
                          <a:schemeClr val="dk1"/>
                        </a:fontRef>
                      </wps:style>
                      <wps:txbx>
                        <w:txbxContent>
                          <w:p w:rsidR="0023135B" w:rsidRPr="00EF4A72" w:rsidRDefault="0023135B" w:rsidP="00A41B3D">
                            <w:pPr>
                              <w:rPr>
                                <w:sz w:val="16"/>
                                <w:szCs w:val="16"/>
                              </w:rPr>
                            </w:pPr>
                            <w:r w:rsidRPr="00EF4A72">
                              <w:rPr>
                                <w:sz w:val="16"/>
                                <w:szCs w:val="16"/>
                              </w:rPr>
                              <w:t>Assurance-invalidité privée</w:t>
                            </w:r>
                            <w:r>
                              <w:rPr>
                                <w:sz w:val="16"/>
                                <w:szCs w:val="16"/>
                              </w:rPr>
                              <w:t>104</w:t>
                            </w:r>
                            <w:r w:rsidRPr="00EF4A72">
                              <w:rPr>
                                <w:sz w:val="16"/>
                                <w:szCs w:val="16"/>
                              </w:rPr>
                              <w:t xml:space="preserve"> millions de $</w:t>
                            </w:r>
                          </w:p>
                          <w:p w:rsidR="0023135B" w:rsidRDefault="0023135B" w:rsidP="005E3DA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ed Rectangular Callout 217" o:spid="_x0000_s1191" type="#_x0000_t62" style="position:absolute;margin-left:24.6pt;margin-top:8.15pt;width:144.6pt;height:33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" adj="19654,49435" fillcolor="white [3201]" strokecolor="#f79646 [3209]" strokeweight="2pt">
                <v:textbox>
                  <w:txbxContent>
                    <w:p w:rsidR="0023135B" w:rsidRPr="00EF4A72" w:rsidRDefault="0023135B" w:rsidP="00A41B3D">
                      <w:pPr>
                        <w:rPr>
                          <w:sz w:val="16"/>
                          <w:szCs w:val="16"/>
                        </w:rPr>
                      </w:pPr>
                      <w:r w:rsidRPr="00EF4A72">
                        <w:rPr>
                          <w:sz w:val="16"/>
                          <w:szCs w:val="16"/>
                        </w:rPr>
                        <w:t>Assurance-invalidité privée</w:t>
                      </w:r>
                      <w:r>
                        <w:rPr>
                          <w:sz w:val="16"/>
                          <w:szCs w:val="16"/>
                        </w:rPr>
                        <w:t>104</w:t>
                      </w:r>
                      <w:r w:rsidRPr="00EF4A72">
                        <w:rPr>
                          <w:sz w:val="16"/>
                          <w:szCs w:val="16"/>
                        </w:rPr>
                        <w:t xml:space="preserve"> millions de $</w:t>
                      </w:r>
                    </w:p>
                    <w:p w:rsidR="0023135B" w:rsidRDefault="0023135B" w:rsidP="005E3DA7">
                      <w:pPr>
                        <w:jc w:val="center"/>
                      </w:pPr>
                    </w:p>
                  </w:txbxContent>
                </v:textbox>
              </v:shape>
            </w:pict>
          </mc:Fallback>
        </mc:AlternateContent>
      </w:r>
      <w:r w:rsidR="005E3DA7">
        <w:rPr>
          <w:noProof/>
          <w:lang w:eastAsia="fr-CA"/>
        </w:rPr>
        <mc:AlternateContent>
          <mc:Choice Requires="wps">
            <w:drawing>
              <wp:anchor distT="0" distB="0" distL="114300" distR="114300" simplePos="0" relativeHeight="251741184" behindDoc="0" locked="0" layoutInCell="1" allowOverlap="1" wp14:anchorId="6F8F08F2" wp14:editId="5D572A04">
                <wp:simplePos x="0" y="0"/>
                <wp:positionH relativeFrom="column">
                  <wp:posOffset>2834640</wp:posOffset>
                </wp:positionH>
                <wp:positionV relativeFrom="paragraph">
                  <wp:posOffset>187325</wp:posOffset>
                </wp:positionV>
                <wp:extent cx="1874520" cy="335280"/>
                <wp:effectExtent l="133350" t="0" r="11430" b="293370"/>
                <wp:wrapNone/>
                <wp:docPr id="209" name="Rounded Rectangular Callout 209"/>
                <wp:cNvGraphicFramePr/>
                <a:graphic xmlns:a="http://schemas.openxmlformats.org/drawingml/2006/main">
                  <a:graphicData uri="http://schemas.microsoft.com/office/word/2010/wordprocessingShape">
                    <wps:wsp>
                      <wps:cNvSpPr/>
                      <wps:spPr>
                        <a:xfrm>
                          <a:off x="0" y="0"/>
                          <a:ext cx="1874520" cy="335280"/>
                        </a:xfrm>
                        <a:prstGeom prst="wedgeRoundRectCallout">
                          <a:avLst>
                            <a:gd name="adj1" fmla="val -56770"/>
                            <a:gd name="adj2" fmla="val 125766"/>
                            <a:gd name="adj3" fmla="val 16667"/>
                          </a:avLst>
                        </a:prstGeom>
                      </wps:spPr>
                      <wps:style>
                        <a:lnRef idx="2">
                          <a:schemeClr val="accent6"/>
                        </a:lnRef>
                        <a:fillRef idx="1">
                          <a:schemeClr val="lt1"/>
                        </a:fillRef>
                        <a:effectRef idx="0">
                          <a:schemeClr val="accent6"/>
                        </a:effectRef>
                        <a:fontRef idx="minor">
                          <a:schemeClr val="dk1"/>
                        </a:fontRef>
                      </wps:style>
                      <wps:txbx>
                        <w:txbxContent>
                          <w:p w:rsidR="0023135B" w:rsidRDefault="0023135B" w:rsidP="005E3DA7">
                            <w:pPr>
                              <w:jc w:val="center"/>
                            </w:pPr>
                            <w:r w:rsidRPr="001A1095">
                              <w:rPr>
                                <w:sz w:val="16"/>
                                <w:szCs w:val="16"/>
                                <w:lang w:val="en-CA"/>
                              </w:rPr>
                              <w:t>Mesures fiscales</w:t>
                            </w:r>
                            <w:r>
                              <w:rPr>
                                <w:sz w:val="16"/>
                                <w:szCs w:val="16"/>
                                <w:lang w:val="en-CA"/>
                              </w:rPr>
                              <w:t>, 47 millions $</w:t>
                            </w:r>
                          </w:p>
                          <w:p w:rsidR="0023135B" w:rsidRDefault="0023135B" w:rsidP="005E3DA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ed Rectangular Callout 209" o:spid="_x0000_s1192" type="#_x0000_t62" style="position:absolute;margin-left:223.2pt;margin-top:14.75pt;width:147.6pt;height:26.4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" adj="-1462,37965" fillcolor="white [3201]" strokecolor="#f79646 [3209]" strokeweight="2pt">
                <v:textbox>
                  <w:txbxContent>
                    <w:p w:rsidR="0023135B" w:rsidRDefault="0023135B" w:rsidP="005E3DA7">
                      <w:pPr>
                        <w:jc w:val="center"/>
                      </w:pPr>
                      <w:r w:rsidRPr="001A1095">
                        <w:rPr>
                          <w:sz w:val="16"/>
                          <w:szCs w:val="16"/>
                          <w:lang w:val="en-CA"/>
                        </w:rPr>
                        <w:t>Mesures fiscales</w:t>
                      </w:r>
                      <w:r>
                        <w:rPr>
                          <w:sz w:val="16"/>
                          <w:szCs w:val="16"/>
                          <w:lang w:val="en-CA"/>
                        </w:rPr>
                        <w:t>, 47 millions $</w:t>
                      </w:r>
                    </w:p>
                    <w:p w:rsidR="0023135B" w:rsidRDefault="0023135B" w:rsidP="005E3DA7">
                      <w:pPr>
                        <w:jc w:val="center"/>
                      </w:pPr>
                    </w:p>
                  </w:txbxContent>
                </v:textbox>
              </v:shape>
            </w:pict>
          </mc:Fallback>
        </mc:AlternateContent>
      </w:r>
    </w:p>
    <w:p w:rsidR="005E3DA7" w:rsidRDefault="005E3DA7" w:rsidP="005E3DA7">
      <w:pPr>
        <w:pStyle w:val="NoSpacing"/>
        <w:rPr>
          <w:b/>
          <w:sz w:val="28"/>
          <w:szCs w:val="28"/>
        </w:rPr>
      </w:pPr>
    </w:p>
    <w:p w:rsidR="00A41B3D" w:rsidRDefault="00A41B3D" w:rsidP="00A41B3D">
      <w:pPr>
        <w:pStyle w:val="NoSpacing"/>
      </w:pPr>
      <w:r>
        <w:rPr>
          <w:noProof/>
          <w:lang w:eastAsia="fr-CA"/>
        </w:rPr>
        <mc:AlternateContent>
          <mc:Choice Requires="wps">
            <w:drawing>
              <wp:anchor distT="0" distB="0" distL="114300" distR="114300" simplePos="0" relativeHeight="251744256" behindDoc="0" locked="0" layoutInCell="1" allowOverlap="1" wp14:anchorId="6467AC2D" wp14:editId="78451D06">
                <wp:simplePos x="0" y="0"/>
                <wp:positionH relativeFrom="column">
                  <wp:posOffset>1836420</wp:posOffset>
                </wp:positionH>
                <wp:positionV relativeFrom="paragraph">
                  <wp:posOffset>3098800</wp:posOffset>
                </wp:positionV>
                <wp:extent cx="2171700" cy="525780"/>
                <wp:effectExtent l="0" t="476250" r="19050" b="26670"/>
                <wp:wrapNone/>
                <wp:docPr id="212" name="Rounded Rectangular Callout 212"/>
                <wp:cNvGraphicFramePr/>
                <a:graphic xmlns:a="http://schemas.openxmlformats.org/drawingml/2006/main">
                  <a:graphicData uri="http://schemas.microsoft.com/office/word/2010/wordprocessingShape">
                    <wps:wsp>
                      <wps:cNvSpPr/>
                      <wps:spPr>
                        <a:xfrm>
                          <a:off x="0" y="0"/>
                          <a:ext cx="2171700" cy="525780"/>
                        </a:xfrm>
                        <a:prstGeom prst="wedgeRoundRectCallout">
                          <a:avLst>
                            <a:gd name="adj1" fmla="val -21886"/>
                            <a:gd name="adj2" fmla="val -137500"/>
                            <a:gd name="adj3" fmla="val 16667"/>
                          </a:avLst>
                        </a:prstGeom>
                      </wps:spPr>
                      <wps:style>
                        <a:lnRef idx="2">
                          <a:schemeClr val="accent6"/>
                        </a:lnRef>
                        <a:fillRef idx="1">
                          <a:schemeClr val="lt1"/>
                        </a:fillRef>
                        <a:effectRef idx="0">
                          <a:schemeClr val="accent6"/>
                        </a:effectRef>
                        <a:fontRef idx="minor">
                          <a:schemeClr val="dk1"/>
                        </a:fontRef>
                      </wps:style>
                      <wps:txbx>
                        <w:txbxContent>
                          <w:p w:rsidR="0023135B" w:rsidRPr="005E3DA7" w:rsidRDefault="0023135B" w:rsidP="00A41B3D">
                            <w:pPr>
                              <w:rPr>
                                <w:sz w:val="16"/>
                                <w:szCs w:val="16"/>
                              </w:rPr>
                            </w:pPr>
                            <w:r w:rsidRPr="005E3DA7">
                              <w:rPr>
                                <w:sz w:val="16"/>
                                <w:szCs w:val="16"/>
                              </w:rPr>
                              <w:t>Pensions et Indemnités invalidité des anciens combattants</w:t>
                            </w:r>
                            <w:proofErr w:type="gramStart"/>
                            <w:r w:rsidRPr="005E3DA7">
                              <w:rPr>
                                <w:sz w:val="16"/>
                                <w:szCs w:val="16"/>
                              </w:rPr>
                              <w:t>,1</w:t>
                            </w:r>
                            <w:r>
                              <w:rPr>
                                <w:sz w:val="16"/>
                                <w:szCs w:val="16"/>
                              </w:rPr>
                              <w:t>27</w:t>
                            </w:r>
                            <w:proofErr w:type="gramEnd"/>
                            <w:r w:rsidRPr="005E3DA7">
                              <w:rPr>
                                <w:sz w:val="16"/>
                                <w:szCs w:val="16"/>
                              </w:rPr>
                              <w:t xml:space="preserve"> millions de $</w:t>
                            </w:r>
                          </w:p>
                          <w:p w:rsidR="0023135B" w:rsidRDefault="0023135B" w:rsidP="005E3DA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ed Rectangular Callout 212" o:spid="_x0000_s1193" type="#_x0000_t62" style="position:absolute;margin-left:144.6pt;margin-top:244pt;width:171pt;height:41.4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" adj="6073,-18900" fillcolor="white [3201]" strokecolor="#f79646 [3209]" strokeweight="2pt">
                <v:textbox>
                  <w:txbxContent>
                    <w:p w:rsidR="0023135B" w:rsidRPr="005E3DA7" w:rsidRDefault="0023135B" w:rsidP="00A41B3D">
                      <w:pPr>
                        <w:rPr>
                          <w:sz w:val="16"/>
                          <w:szCs w:val="16"/>
                        </w:rPr>
                      </w:pPr>
                      <w:r w:rsidRPr="005E3DA7">
                        <w:rPr>
                          <w:sz w:val="16"/>
                          <w:szCs w:val="16"/>
                        </w:rPr>
                        <w:t>Pensions et Indemnités invalidité des anciens combattants</w:t>
                      </w:r>
                      <w:proofErr w:type="gramStart"/>
                      <w:r w:rsidRPr="005E3DA7">
                        <w:rPr>
                          <w:sz w:val="16"/>
                          <w:szCs w:val="16"/>
                        </w:rPr>
                        <w:t>,1</w:t>
                      </w:r>
                      <w:r>
                        <w:rPr>
                          <w:sz w:val="16"/>
                          <w:szCs w:val="16"/>
                        </w:rPr>
                        <w:t>27</w:t>
                      </w:r>
                      <w:proofErr w:type="gramEnd"/>
                      <w:r w:rsidRPr="005E3DA7">
                        <w:rPr>
                          <w:sz w:val="16"/>
                          <w:szCs w:val="16"/>
                        </w:rPr>
                        <w:t xml:space="preserve"> millions de $</w:t>
                      </w:r>
                    </w:p>
                    <w:p w:rsidR="0023135B" w:rsidRDefault="0023135B" w:rsidP="005E3DA7">
                      <w:pPr>
                        <w:jc w:val="center"/>
                      </w:pPr>
                    </w:p>
                  </w:txbxContent>
                </v:textbox>
              </v:shape>
            </w:pict>
          </mc:Fallback>
        </mc:AlternateContent>
      </w:r>
      <w:r>
        <w:rPr>
          <w:noProof/>
          <w:lang w:eastAsia="fr-CA"/>
        </w:rPr>
        <mc:AlternateContent>
          <mc:Choice Requires="wps">
            <w:drawing>
              <wp:anchor distT="0" distB="0" distL="114300" distR="114300" simplePos="0" relativeHeight="251747328" behindDoc="0" locked="0" layoutInCell="1" allowOverlap="1" wp14:anchorId="153B05C2" wp14:editId="1458A771">
                <wp:simplePos x="0" y="0"/>
                <wp:positionH relativeFrom="column">
                  <wp:posOffset>-571500</wp:posOffset>
                </wp:positionH>
                <wp:positionV relativeFrom="paragraph">
                  <wp:posOffset>942340</wp:posOffset>
                </wp:positionV>
                <wp:extent cx="1447800" cy="612140"/>
                <wp:effectExtent l="0" t="0" r="914400" b="35560"/>
                <wp:wrapNone/>
                <wp:docPr id="216" name="Rounded Rectangular Callout 216"/>
                <wp:cNvGraphicFramePr/>
                <a:graphic xmlns:a="http://schemas.openxmlformats.org/drawingml/2006/main">
                  <a:graphicData uri="http://schemas.microsoft.com/office/word/2010/wordprocessingShape">
                    <wps:wsp>
                      <wps:cNvSpPr/>
                      <wps:spPr>
                        <a:xfrm>
                          <a:off x="0" y="0"/>
                          <a:ext cx="1447800" cy="612140"/>
                        </a:xfrm>
                        <a:prstGeom prst="wedgeRoundRectCallout">
                          <a:avLst>
                            <a:gd name="adj1" fmla="val 110834"/>
                            <a:gd name="adj2" fmla="val 51297"/>
                            <a:gd name="adj3" fmla="val 16667"/>
                          </a:avLst>
                        </a:prstGeom>
                      </wps:spPr>
                      <wps:style>
                        <a:lnRef idx="2">
                          <a:schemeClr val="accent6"/>
                        </a:lnRef>
                        <a:fillRef idx="1">
                          <a:schemeClr val="lt1"/>
                        </a:fillRef>
                        <a:effectRef idx="0">
                          <a:schemeClr val="accent6"/>
                        </a:effectRef>
                        <a:fontRef idx="minor">
                          <a:schemeClr val="dk1"/>
                        </a:fontRef>
                      </wps:style>
                      <wps:txbx>
                        <w:txbxContent>
                          <w:p w:rsidR="0023135B" w:rsidRPr="00EF4A72" w:rsidRDefault="0023135B" w:rsidP="00A41B3D">
                            <w:pPr>
                              <w:rPr>
                                <w:sz w:val="16"/>
                                <w:szCs w:val="16"/>
                              </w:rPr>
                            </w:pPr>
                            <w:r w:rsidRPr="00EF4A72">
                              <w:rPr>
                                <w:sz w:val="16"/>
                                <w:szCs w:val="16"/>
                              </w:rPr>
                              <w:t xml:space="preserve">Indemnisation accidents travail – </w:t>
                            </w:r>
                            <w:r>
                              <w:rPr>
                                <w:sz w:val="16"/>
                                <w:szCs w:val="16"/>
                              </w:rPr>
                              <w:t>73</w:t>
                            </w:r>
                            <w:r w:rsidRPr="00EF4A72">
                              <w:rPr>
                                <w:sz w:val="16"/>
                                <w:szCs w:val="16"/>
                              </w:rPr>
                              <w:t xml:space="preserve"> millions de $</w:t>
                            </w:r>
                          </w:p>
                          <w:p w:rsidR="0023135B" w:rsidRDefault="0023135B" w:rsidP="005E3DA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Rounded Rectangular Callout 216" o:spid="_x0000_s1194" type="#_x0000_t62" style="position:absolute;margin-left:-45pt;margin-top:74.2pt;width:114pt;height:48.2pt;z-index:2517473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" adj="34740,21880" fillcolor="white [3201]" strokecolor="#f79646 [3209]" strokeweight="2pt">
                <v:textbox>
                  <w:txbxContent>
                    <w:p w:rsidR="0023135B" w:rsidRPr="00EF4A72" w:rsidRDefault="0023135B" w:rsidP="00A41B3D">
                      <w:pPr>
                        <w:rPr>
                          <w:sz w:val="16"/>
                          <w:szCs w:val="16"/>
                        </w:rPr>
                      </w:pPr>
                      <w:r w:rsidRPr="00EF4A72">
                        <w:rPr>
                          <w:sz w:val="16"/>
                          <w:szCs w:val="16"/>
                        </w:rPr>
                        <w:t xml:space="preserve">Indemnisation accidents travail – </w:t>
                      </w:r>
                      <w:r>
                        <w:rPr>
                          <w:sz w:val="16"/>
                          <w:szCs w:val="16"/>
                        </w:rPr>
                        <w:t>73</w:t>
                      </w:r>
                      <w:r w:rsidRPr="00EF4A72">
                        <w:rPr>
                          <w:sz w:val="16"/>
                          <w:szCs w:val="16"/>
                        </w:rPr>
                        <w:t xml:space="preserve"> millions de $</w:t>
                      </w:r>
                    </w:p>
                    <w:p w:rsidR="0023135B" w:rsidRDefault="0023135B" w:rsidP="005E3DA7">
                      <w:pPr>
                        <w:jc w:val="center"/>
                      </w:pPr>
                    </w:p>
                  </w:txbxContent>
                </v:textbox>
              </v:shape>
            </w:pict>
          </mc:Fallback>
        </mc:AlternateContent>
      </w:r>
      <w:r>
        <w:rPr>
          <w:noProof/>
          <w:lang w:eastAsia="fr-CA"/>
        </w:rPr>
        <mc:AlternateContent>
          <mc:Choice Requires="wps">
            <w:drawing>
              <wp:anchor distT="0" distB="0" distL="114300" distR="114300" simplePos="0" relativeHeight="251746304" behindDoc="0" locked="0" layoutInCell="1" allowOverlap="1" wp14:anchorId="281C43DD" wp14:editId="5F643665">
                <wp:simplePos x="0" y="0"/>
                <wp:positionH relativeFrom="column">
                  <wp:posOffset>-434340</wp:posOffset>
                </wp:positionH>
                <wp:positionV relativeFrom="paragraph">
                  <wp:posOffset>1727200</wp:posOffset>
                </wp:positionV>
                <wp:extent cx="1394460" cy="594360"/>
                <wp:effectExtent l="0" t="0" r="415290" b="15240"/>
                <wp:wrapNone/>
                <wp:docPr id="214" name="Rounded Rectangular Callout 214"/>
                <wp:cNvGraphicFramePr/>
                <a:graphic xmlns:a="http://schemas.openxmlformats.org/drawingml/2006/main">
                  <a:graphicData uri="http://schemas.microsoft.com/office/word/2010/wordprocessingShape">
                    <wps:wsp>
                      <wps:cNvSpPr/>
                      <wps:spPr>
                        <a:xfrm>
                          <a:off x="0" y="0"/>
                          <a:ext cx="1394460" cy="594360"/>
                        </a:xfrm>
                        <a:prstGeom prst="wedgeRoundRectCallout">
                          <a:avLst>
                            <a:gd name="adj1" fmla="val 77528"/>
                            <a:gd name="adj2" fmla="val 2273"/>
                            <a:gd name="adj3" fmla="val 16667"/>
                          </a:avLst>
                        </a:prstGeom>
                      </wps:spPr>
                      <wps:style>
                        <a:lnRef idx="2">
                          <a:schemeClr val="accent6"/>
                        </a:lnRef>
                        <a:fillRef idx="1">
                          <a:schemeClr val="lt1"/>
                        </a:fillRef>
                        <a:effectRef idx="0">
                          <a:schemeClr val="accent6"/>
                        </a:effectRef>
                        <a:fontRef idx="minor">
                          <a:schemeClr val="dk1"/>
                        </a:fontRef>
                      </wps:style>
                      <wps:txbx>
                        <w:txbxContent>
                          <w:p w:rsidR="0023135B" w:rsidRPr="00EF4A72" w:rsidRDefault="0023135B" w:rsidP="00A41B3D">
                            <w:pPr>
                              <w:rPr>
                                <w:sz w:val="16"/>
                                <w:szCs w:val="16"/>
                              </w:rPr>
                            </w:pPr>
                            <w:r w:rsidRPr="00EF4A72">
                              <w:rPr>
                                <w:sz w:val="16"/>
                                <w:szCs w:val="16"/>
                              </w:rPr>
                              <w:t>Aide sociale pour les PH des Premières Nations</w:t>
                            </w:r>
                            <w:r>
                              <w:rPr>
                                <w:sz w:val="16"/>
                                <w:szCs w:val="16"/>
                              </w:rPr>
                              <w:t xml:space="preserve"> 21 millions  $</w:t>
                            </w:r>
                          </w:p>
                          <w:p w:rsidR="0023135B" w:rsidRDefault="0023135B" w:rsidP="00A41B3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ed Rectangular Callout 214" o:spid="_x0000_s1195" type="#_x0000_t62" style="position:absolute;margin-left:-34.2pt;margin-top:136pt;width:109.8pt;height:46.8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" adj="27546,11291" fillcolor="white [3201]" strokecolor="#f79646 [3209]" strokeweight="2pt">
                <v:textbox>
                  <w:txbxContent>
                    <w:p w:rsidR="0023135B" w:rsidRPr="00EF4A72" w:rsidRDefault="0023135B" w:rsidP="00A41B3D">
                      <w:pPr>
                        <w:rPr>
                          <w:sz w:val="16"/>
                          <w:szCs w:val="16"/>
                        </w:rPr>
                      </w:pPr>
                      <w:r w:rsidRPr="00EF4A72">
                        <w:rPr>
                          <w:sz w:val="16"/>
                          <w:szCs w:val="16"/>
                        </w:rPr>
                        <w:t>Aide sociale pour les PH des Premières Nations</w:t>
                      </w:r>
                      <w:r>
                        <w:rPr>
                          <w:sz w:val="16"/>
                          <w:szCs w:val="16"/>
                        </w:rPr>
                        <w:t xml:space="preserve"> 21 millions  $</w:t>
                      </w:r>
                    </w:p>
                    <w:p w:rsidR="0023135B" w:rsidRDefault="0023135B" w:rsidP="00A41B3D"/>
                  </w:txbxContent>
                </v:textbox>
              </v:shape>
            </w:pict>
          </mc:Fallback>
        </mc:AlternateContent>
      </w:r>
      <w:r>
        <w:rPr>
          <w:noProof/>
          <w:lang w:eastAsia="fr-CA"/>
        </w:rPr>
        <mc:AlternateContent>
          <mc:Choice Requires="wps">
            <w:drawing>
              <wp:anchor distT="0" distB="0" distL="114300" distR="114300" simplePos="0" relativeHeight="251745280" behindDoc="0" locked="0" layoutInCell="1" allowOverlap="1" wp14:anchorId="2287BAFA" wp14:editId="4C1CCD14">
                <wp:simplePos x="0" y="0"/>
                <wp:positionH relativeFrom="column">
                  <wp:posOffset>-137160</wp:posOffset>
                </wp:positionH>
                <wp:positionV relativeFrom="paragraph">
                  <wp:posOffset>2519680</wp:posOffset>
                </wp:positionV>
                <wp:extent cx="1440180" cy="464820"/>
                <wp:effectExtent l="0" t="57150" r="312420" b="11430"/>
                <wp:wrapNone/>
                <wp:docPr id="213" name="Rounded Rectangular Callout 213"/>
                <wp:cNvGraphicFramePr/>
                <a:graphic xmlns:a="http://schemas.openxmlformats.org/drawingml/2006/main">
                  <a:graphicData uri="http://schemas.microsoft.com/office/word/2010/wordprocessingShape">
                    <wps:wsp>
                      <wps:cNvSpPr/>
                      <wps:spPr>
                        <a:xfrm>
                          <a:off x="0" y="0"/>
                          <a:ext cx="1440180" cy="464820"/>
                        </a:xfrm>
                        <a:prstGeom prst="wedgeRoundRectCallout">
                          <a:avLst>
                            <a:gd name="adj1" fmla="val 68585"/>
                            <a:gd name="adj2" fmla="val -58811"/>
                            <a:gd name="adj3" fmla="val 16667"/>
                          </a:avLst>
                        </a:prstGeom>
                      </wps:spPr>
                      <wps:style>
                        <a:lnRef idx="2">
                          <a:schemeClr val="accent6"/>
                        </a:lnRef>
                        <a:fillRef idx="1">
                          <a:schemeClr val="lt1"/>
                        </a:fillRef>
                        <a:effectRef idx="0">
                          <a:schemeClr val="accent6"/>
                        </a:effectRef>
                        <a:fontRef idx="minor">
                          <a:schemeClr val="dk1"/>
                        </a:fontRef>
                      </wps:style>
                      <wps:txbx>
                        <w:txbxContent>
                          <w:p w:rsidR="0023135B" w:rsidRPr="00EF4A72" w:rsidRDefault="0023135B" w:rsidP="00A41B3D">
                            <w:pPr>
                              <w:rPr>
                                <w:sz w:val="16"/>
                                <w:szCs w:val="16"/>
                              </w:rPr>
                            </w:pPr>
                            <w:r w:rsidRPr="00EF4A72">
                              <w:rPr>
                                <w:sz w:val="16"/>
                                <w:szCs w:val="16"/>
                              </w:rPr>
                              <w:t xml:space="preserve">Aide au revenu </w:t>
                            </w:r>
                            <w:r>
                              <w:rPr>
                                <w:sz w:val="16"/>
                                <w:szCs w:val="16"/>
                              </w:rPr>
                              <w:t xml:space="preserve"> pour les </w:t>
                            </w:r>
                            <w:r w:rsidRPr="00EF4A72">
                              <w:rPr>
                                <w:sz w:val="16"/>
                                <w:szCs w:val="16"/>
                              </w:rPr>
                              <w:t>P.H</w:t>
                            </w:r>
                            <w:r>
                              <w:rPr>
                                <w:sz w:val="16"/>
                                <w:szCs w:val="16"/>
                              </w:rPr>
                              <w:t>, 42millions de $</w:t>
                            </w:r>
                          </w:p>
                          <w:p w:rsidR="0023135B" w:rsidRDefault="0023135B" w:rsidP="005E3DA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Rounded Rectangular Callout 213" o:spid="_x0000_s1196" type="#_x0000_t62" style="position:absolute;margin-left:-10.8pt;margin-top:198.4pt;width:113.4pt;height:36.6pt;z-index:251745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" adj="25614,-1903" fillcolor="white [3201]" strokecolor="#f79646 [3209]" strokeweight="2pt">
                <v:textbox>
                  <w:txbxContent>
                    <w:p w:rsidR="0023135B" w:rsidRPr="00EF4A72" w:rsidRDefault="0023135B" w:rsidP="00A41B3D">
                      <w:pPr>
                        <w:rPr>
                          <w:sz w:val="16"/>
                          <w:szCs w:val="16"/>
                        </w:rPr>
                      </w:pPr>
                      <w:r w:rsidRPr="00EF4A72">
                        <w:rPr>
                          <w:sz w:val="16"/>
                          <w:szCs w:val="16"/>
                        </w:rPr>
                        <w:t xml:space="preserve">Aide au revenu </w:t>
                      </w:r>
                      <w:r>
                        <w:rPr>
                          <w:sz w:val="16"/>
                          <w:szCs w:val="16"/>
                        </w:rPr>
                        <w:t xml:space="preserve"> pour les </w:t>
                      </w:r>
                      <w:r w:rsidRPr="00EF4A72">
                        <w:rPr>
                          <w:sz w:val="16"/>
                          <w:szCs w:val="16"/>
                        </w:rPr>
                        <w:t>P.H</w:t>
                      </w:r>
                      <w:r>
                        <w:rPr>
                          <w:sz w:val="16"/>
                          <w:szCs w:val="16"/>
                        </w:rPr>
                        <w:t>, 42millions de $</w:t>
                      </w:r>
                    </w:p>
                    <w:p w:rsidR="0023135B" w:rsidRDefault="0023135B" w:rsidP="005E3DA7">
                      <w:pPr>
                        <w:jc w:val="center"/>
                      </w:pPr>
                    </w:p>
                  </w:txbxContent>
                </v:textbox>
              </v:shape>
            </w:pict>
          </mc:Fallback>
        </mc:AlternateContent>
      </w:r>
      <w:r w:rsidR="005E3DA7">
        <w:rPr>
          <w:noProof/>
          <w:lang w:eastAsia="fr-CA"/>
        </w:rPr>
        <mc:AlternateContent>
          <mc:Choice Requires="wps">
            <w:drawing>
              <wp:anchor distT="0" distB="0" distL="114300" distR="114300" simplePos="0" relativeHeight="251743232" behindDoc="0" locked="0" layoutInCell="1" allowOverlap="1" wp14:anchorId="07F46451" wp14:editId="45B9280E">
                <wp:simplePos x="0" y="0"/>
                <wp:positionH relativeFrom="column">
                  <wp:posOffset>4008120</wp:posOffset>
                </wp:positionH>
                <wp:positionV relativeFrom="paragraph">
                  <wp:posOffset>2473960</wp:posOffset>
                </wp:positionV>
                <wp:extent cx="1341120" cy="510540"/>
                <wp:effectExtent l="742950" t="0" r="11430" b="22860"/>
                <wp:wrapNone/>
                <wp:docPr id="211" name="Rounded Rectangular Callout 211"/>
                <wp:cNvGraphicFramePr/>
                <a:graphic xmlns:a="http://schemas.openxmlformats.org/drawingml/2006/main">
                  <a:graphicData uri="http://schemas.microsoft.com/office/word/2010/wordprocessingShape">
                    <wps:wsp>
                      <wps:cNvSpPr/>
                      <wps:spPr>
                        <a:xfrm>
                          <a:off x="0" y="0"/>
                          <a:ext cx="1341120" cy="510540"/>
                        </a:xfrm>
                        <a:prstGeom prst="wedgeRoundRectCallout">
                          <a:avLst>
                            <a:gd name="adj1" fmla="val -104356"/>
                            <a:gd name="adj2" fmla="val -27052"/>
                            <a:gd name="adj3" fmla="val 16667"/>
                          </a:avLst>
                        </a:prstGeom>
                      </wps:spPr>
                      <wps:style>
                        <a:lnRef idx="2">
                          <a:schemeClr val="accent6"/>
                        </a:lnRef>
                        <a:fillRef idx="1">
                          <a:schemeClr val="lt1"/>
                        </a:fillRef>
                        <a:effectRef idx="0">
                          <a:schemeClr val="accent6"/>
                        </a:effectRef>
                        <a:fontRef idx="minor">
                          <a:schemeClr val="dk1"/>
                        </a:fontRef>
                      </wps:style>
                      <wps:txbx>
                        <w:txbxContent>
                          <w:p w:rsidR="0023135B" w:rsidRPr="00EF4A72" w:rsidRDefault="0023135B" w:rsidP="005E3DA7">
                            <w:pPr>
                              <w:rPr>
                                <w:sz w:val="16"/>
                                <w:szCs w:val="16"/>
                              </w:rPr>
                            </w:pPr>
                            <w:r w:rsidRPr="00EF4A72">
                              <w:rPr>
                                <w:sz w:val="16"/>
                                <w:szCs w:val="16"/>
                              </w:rPr>
                              <w:t xml:space="preserve">Prestations-maladie de l’AE, </w:t>
                            </w:r>
                            <w:r>
                              <w:rPr>
                                <w:sz w:val="16"/>
                                <w:szCs w:val="16"/>
                              </w:rPr>
                              <w:t>61</w:t>
                            </w:r>
                            <w:r w:rsidRPr="00EF4A72">
                              <w:rPr>
                                <w:sz w:val="16"/>
                                <w:szCs w:val="16"/>
                              </w:rPr>
                              <w:t>millions de $</w:t>
                            </w:r>
                          </w:p>
                          <w:p w:rsidR="0023135B" w:rsidRDefault="0023135B" w:rsidP="005E3DA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ed Rectangular Callout 211" o:spid="_x0000_s1197" type="#_x0000_t62" style="position:absolute;margin-left:315.6pt;margin-top:194.8pt;width:105.6pt;height:40.2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" adj="-11741,4957" fillcolor="white [3201]" strokecolor="#f79646 [3209]" strokeweight="2pt">
                <v:textbox>
                  <w:txbxContent>
                    <w:p w:rsidR="0023135B" w:rsidRPr="00EF4A72" w:rsidRDefault="0023135B" w:rsidP="005E3DA7">
                      <w:pPr>
                        <w:rPr>
                          <w:sz w:val="16"/>
                          <w:szCs w:val="16"/>
                        </w:rPr>
                      </w:pPr>
                      <w:r w:rsidRPr="00EF4A72">
                        <w:rPr>
                          <w:sz w:val="16"/>
                          <w:szCs w:val="16"/>
                        </w:rPr>
                        <w:t xml:space="preserve">Prestations-maladie de l’AE, </w:t>
                      </w:r>
                      <w:r>
                        <w:rPr>
                          <w:sz w:val="16"/>
                          <w:szCs w:val="16"/>
                        </w:rPr>
                        <w:t>61</w:t>
                      </w:r>
                      <w:r w:rsidRPr="00EF4A72">
                        <w:rPr>
                          <w:sz w:val="16"/>
                          <w:szCs w:val="16"/>
                        </w:rPr>
                        <w:t>millions de $</w:t>
                      </w:r>
                    </w:p>
                    <w:p w:rsidR="0023135B" w:rsidRDefault="0023135B" w:rsidP="005E3DA7">
                      <w:pPr>
                        <w:jc w:val="center"/>
                      </w:pPr>
                    </w:p>
                  </w:txbxContent>
                </v:textbox>
              </v:shape>
            </w:pict>
          </mc:Fallback>
        </mc:AlternateContent>
      </w:r>
      <w:r w:rsidR="005E3DA7">
        <w:rPr>
          <w:noProof/>
          <w:lang w:eastAsia="fr-CA"/>
        </w:rPr>
        <mc:AlternateContent>
          <mc:Choice Requires="wps">
            <w:drawing>
              <wp:anchor distT="0" distB="0" distL="114300" distR="114300" simplePos="0" relativeHeight="251742208" behindDoc="0" locked="0" layoutInCell="1" allowOverlap="1" wp14:anchorId="6B427680" wp14:editId="6FC90F66">
                <wp:simplePos x="0" y="0"/>
                <wp:positionH relativeFrom="column">
                  <wp:posOffset>4191000</wp:posOffset>
                </wp:positionH>
                <wp:positionV relativeFrom="paragraph">
                  <wp:posOffset>797560</wp:posOffset>
                </wp:positionV>
                <wp:extent cx="914400" cy="612140"/>
                <wp:effectExtent l="609600" t="0" r="19050" b="16510"/>
                <wp:wrapNone/>
                <wp:docPr id="210" name="Rounded Rectangular Callout 210"/>
                <wp:cNvGraphicFramePr/>
                <a:graphic xmlns:a="http://schemas.openxmlformats.org/drawingml/2006/main">
                  <a:graphicData uri="http://schemas.microsoft.com/office/word/2010/wordprocessingShape">
                    <wps:wsp>
                      <wps:cNvSpPr/>
                      <wps:spPr>
                        <a:xfrm>
                          <a:off x="0" y="0"/>
                          <a:ext cx="914400" cy="612140"/>
                        </a:xfrm>
                        <a:prstGeom prst="wedgeRoundRectCallout">
                          <a:avLst>
                            <a:gd name="adj1" fmla="val -116666"/>
                            <a:gd name="adj2" fmla="val 40093"/>
                            <a:gd name="adj3" fmla="val 16667"/>
                          </a:avLst>
                        </a:prstGeom>
                      </wps:spPr>
                      <wps:style>
                        <a:lnRef idx="2">
                          <a:schemeClr val="accent6"/>
                        </a:lnRef>
                        <a:fillRef idx="1">
                          <a:schemeClr val="lt1"/>
                        </a:fillRef>
                        <a:effectRef idx="0">
                          <a:schemeClr val="accent6"/>
                        </a:effectRef>
                        <a:fontRef idx="minor">
                          <a:schemeClr val="dk1"/>
                        </a:fontRef>
                      </wps:style>
                      <wps:txbx>
                        <w:txbxContent>
                          <w:p w:rsidR="0023135B" w:rsidRPr="001A1095" w:rsidRDefault="0023135B" w:rsidP="005E3DA7">
                            <w:pPr>
                              <w:rPr>
                                <w:sz w:val="18"/>
                                <w:szCs w:val="18"/>
                                <w:lang w:val="en-CA"/>
                              </w:rPr>
                            </w:pPr>
                            <w:r>
                              <w:rPr>
                                <w:sz w:val="18"/>
                                <w:szCs w:val="18"/>
                                <w:lang w:val="en-CA"/>
                              </w:rPr>
                              <w:t xml:space="preserve">RPC-PI, 158 </w:t>
                            </w:r>
                            <w:proofErr w:type="spellStart"/>
                            <w:r>
                              <w:rPr>
                                <w:sz w:val="18"/>
                                <w:szCs w:val="18"/>
                                <w:lang w:val="en-CA"/>
                              </w:rPr>
                              <w:t>millions</w:t>
                            </w:r>
                            <w:proofErr w:type="spellEnd"/>
                            <w:r>
                              <w:rPr>
                                <w:sz w:val="18"/>
                                <w:szCs w:val="18"/>
                                <w:lang w:val="en-CA"/>
                              </w:rPr>
                              <w:t xml:space="preserve"> de dollars</w:t>
                            </w:r>
                          </w:p>
                          <w:p w:rsidR="0023135B" w:rsidRDefault="0023135B" w:rsidP="005E3DA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ounded Rectangular Callout 210" o:spid="_x0000_s1198" type="#_x0000_t62" style="position:absolute;margin-left:330pt;margin-top:62.8pt;width:1in;height:48.2pt;z-index:251742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" adj="-14400,19460" fillcolor="white [3201]" strokecolor="#f79646 [3209]" strokeweight="2pt">
                <v:textbox>
                  <w:txbxContent>
                    <w:p w:rsidR="0023135B" w:rsidRPr="001A1095" w:rsidRDefault="0023135B" w:rsidP="005E3DA7">
                      <w:pPr>
                        <w:rPr>
                          <w:sz w:val="18"/>
                          <w:szCs w:val="18"/>
                          <w:lang w:val="en-CA"/>
                        </w:rPr>
                      </w:pPr>
                      <w:r>
                        <w:rPr>
                          <w:sz w:val="18"/>
                          <w:szCs w:val="18"/>
                          <w:lang w:val="en-CA"/>
                        </w:rPr>
                        <w:t xml:space="preserve">RPC-PI, 158 </w:t>
                      </w:r>
                      <w:proofErr w:type="spellStart"/>
                      <w:r>
                        <w:rPr>
                          <w:sz w:val="18"/>
                          <w:szCs w:val="18"/>
                          <w:lang w:val="en-CA"/>
                        </w:rPr>
                        <w:t>millions</w:t>
                      </w:r>
                      <w:proofErr w:type="spellEnd"/>
                      <w:r>
                        <w:rPr>
                          <w:sz w:val="18"/>
                          <w:szCs w:val="18"/>
                          <w:lang w:val="en-CA"/>
                        </w:rPr>
                        <w:t xml:space="preserve"> de dollars</w:t>
                      </w:r>
                    </w:p>
                    <w:p w:rsidR="0023135B" w:rsidRDefault="0023135B" w:rsidP="005E3DA7">
                      <w:pPr>
                        <w:jc w:val="center"/>
                      </w:pPr>
                    </w:p>
                  </w:txbxContent>
                </v:textbox>
              </v:shape>
            </w:pict>
          </mc:Fallback>
        </mc:AlternateContent>
      </w:r>
      <w:r w:rsidR="005E3DA7">
        <w:rPr>
          <w:noProof/>
          <w:lang w:eastAsia="fr-CA"/>
        </w:rPr>
        <w:drawing>
          <wp:inline distT="0" distB="0" distL="0" distR="0" wp14:anchorId="0F60A27C" wp14:editId="09462E37">
            <wp:extent cx="4709160" cy="3253740"/>
            <wp:effectExtent l="0" t="0" r="0" b="381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4709160" cy="3253740"/>
                    </a:xfrm>
                    <a:prstGeom prst="rect">
                      <a:avLst/>
                    </a:prstGeom>
                  </pic:spPr>
                </pic:pic>
              </a:graphicData>
            </a:graphic>
          </wp:inline>
        </w:drawing>
      </w:r>
    </w:p>
    <w:p w:rsidR="00A41B3D" w:rsidRDefault="00A41B3D" w:rsidP="00CA1399">
      <w:pPr>
        <w:spacing w:after="0"/>
      </w:pPr>
    </w:p>
    <w:p w:rsidR="00A41B3D" w:rsidRDefault="00A41B3D" w:rsidP="00CA1399">
      <w:pPr>
        <w:spacing w:after="0"/>
      </w:pPr>
    </w:p>
    <w:p w:rsidR="00A41B3D" w:rsidRDefault="00A41B3D" w:rsidP="00CA1399">
      <w:pPr>
        <w:spacing w:after="0"/>
      </w:pPr>
    </w:p>
    <w:p w:rsidR="005E3DA7" w:rsidRDefault="005E3DA7" w:rsidP="00CA1399">
      <w:pPr>
        <w:spacing w:after="0"/>
      </w:pPr>
    </w:p>
    <w:p w:rsidR="00A41B3D" w:rsidRDefault="00A41B3D" w:rsidP="00CA1399">
      <w:pPr>
        <w:spacing w:after="0"/>
      </w:pPr>
    </w:p>
    <w:p w:rsidR="00A41B3D" w:rsidRDefault="00A41B3D" w:rsidP="00CA1399">
      <w:pPr>
        <w:spacing w:after="0"/>
      </w:pPr>
    </w:p>
    <w:p w:rsidR="00A41B3D" w:rsidRDefault="00A41B3D" w:rsidP="00CA1399">
      <w:pPr>
        <w:spacing w:after="0"/>
      </w:pPr>
    </w:p>
    <w:p w:rsidR="00A41B3D" w:rsidRDefault="00A41B3D" w:rsidP="00CA1399">
      <w:pPr>
        <w:spacing w:after="0"/>
      </w:pPr>
    </w:p>
    <w:p w:rsidR="00A41B3D" w:rsidRDefault="00A41B3D" w:rsidP="00CA1399">
      <w:pPr>
        <w:spacing w:after="0"/>
      </w:pPr>
    </w:p>
    <w:p w:rsidR="00A41B3D" w:rsidRDefault="00A41B3D" w:rsidP="00CA1399">
      <w:pPr>
        <w:spacing w:after="0"/>
      </w:pPr>
    </w:p>
    <w:p w:rsidR="00A41B3D" w:rsidRDefault="00A41B3D" w:rsidP="00CA1399">
      <w:pPr>
        <w:spacing w:after="0"/>
      </w:pPr>
    </w:p>
    <w:p w:rsidR="00A41B3D" w:rsidRDefault="00A41B3D" w:rsidP="00CA1399">
      <w:pPr>
        <w:spacing w:after="0"/>
      </w:pPr>
    </w:p>
    <w:p w:rsidR="00A41B3D" w:rsidRDefault="00A41B3D" w:rsidP="00CA1399">
      <w:pPr>
        <w:spacing w:after="0"/>
      </w:pPr>
    </w:p>
    <w:p w:rsidR="00A41B3D" w:rsidRDefault="00A41B3D" w:rsidP="00CA1399">
      <w:pPr>
        <w:spacing w:after="0"/>
      </w:pPr>
    </w:p>
    <w:p w:rsidR="00A41B3D" w:rsidRDefault="00A41B3D" w:rsidP="00CA1399">
      <w:pPr>
        <w:spacing w:after="0"/>
      </w:pPr>
    </w:p>
    <w:p w:rsidR="00A41B3D" w:rsidRDefault="00A41B3D" w:rsidP="00CA1399">
      <w:pPr>
        <w:spacing w:after="0"/>
      </w:pPr>
    </w:p>
    <w:p w:rsidR="00A41B3D" w:rsidRDefault="00A41B3D" w:rsidP="00CA1399">
      <w:pPr>
        <w:spacing w:after="0"/>
      </w:pPr>
    </w:p>
    <w:p w:rsidR="00C14E1C" w:rsidRDefault="00C14E1C" w:rsidP="00A41B3D">
      <w:pPr>
        <w:pStyle w:val="NoSpacing"/>
        <w:jc w:val="center"/>
        <w:rPr>
          <w:b/>
          <w:sz w:val="28"/>
          <w:szCs w:val="28"/>
        </w:rPr>
      </w:pPr>
    </w:p>
    <w:p w:rsidR="00C14E1C" w:rsidRDefault="00C14E1C" w:rsidP="00A41B3D">
      <w:pPr>
        <w:pStyle w:val="NoSpacing"/>
        <w:jc w:val="center"/>
        <w:rPr>
          <w:b/>
          <w:sz w:val="28"/>
          <w:szCs w:val="28"/>
        </w:rPr>
      </w:pPr>
    </w:p>
    <w:p w:rsidR="00A41B3D" w:rsidRPr="001A1095" w:rsidRDefault="00A41B3D" w:rsidP="00A41B3D">
      <w:pPr>
        <w:pStyle w:val="NoSpacing"/>
        <w:jc w:val="center"/>
        <w:rPr>
          <w:b/>
          <w:sz w:val="28"/>
          <w:szCs w:val="28"/>
        </w:rPr>
      </w:pPr>
      <w:r w:rsidRPr="001A1095">
        <w:rPr>
          <w:b/>
          <w:sz w:val="28"/>
          <w:szCs w:val="28"/>
        </w:rPr>
        <w:lastRenderedPageBreak/>
        <w:t xml:space="preserve">Estimation des dépenses en prestations-invalidité </w:t>
      </w:r>
    </w:p>
    <w:p w:rsidR="00A41B3D" w:rsidRPr="001A1095" w:rsidRDefault="00A41B3D" w:rsidP="00A41B3D">
      <w:pPr>
        <w:pStyle w:val="NoSpacing"/>
        <w:jc w:val="center"/>
        <w:rPr>
          <w:b/>
          <w:sz w:val="28"/>
          <w:szCs w:val="28"/>
        </w:rPr>
      </w:pPr>
      <w:r>
        <w:rPr>
          <w:b/>
          <w:sz w:val="28"/>
          <w:szCs w:val="28"/>
        </w:rPr>
        <w:t>Au Québec</w:t>
      </w:r>
      <w:r w:rsidRPr="001A1095">
        <w:rPr>
          <w:b/>
          <w:sz w:val="28"/>
          <w:szCs w:val="28"/>
        </w:rPr>
        <w:t xml:space="preserve"> en 2010-2011</w:t>
      </w:r>
    </w:p>
    <w:p w:rsidR="00A41B3D" w:rsidRDefault="00A41B3D" w:rsidP="00A41B3D">
      <w:pPr>
        <w:pStyle w:val="NoSpacing"/>
        <w:jc w:val="center"/>
        <w:rPr>
          <w:b/>
          <w:sz w:val="28"/>
          <w:szCs w:val="28"/>
        </w:rPr>
      </w:pPr>
      <w:r>
        <w:rPr>
          <w:b/>
          <w:sz w:val="28"/>
          <w:szCs w:val="28"/>
        </w:rPr>
        <w:t xml:space="preserve">5,8 milliards </w:t>
      </w:r>
      <w:r w:rsidRPr="001A1095">
        <w:rPr>
          <w:b/>
          <w:sz w:val="28"/>
          <w:szCs w:val="28"/>
        </w:rPr>
        <w:t>de dollars</w:t>
      </w:r>
    </w:p>
    <w:p w:rsidR="00A41B3D" w:rsidRDefault="00A41B3D" w:rsidP="00A41B3D">
      <w:pPr>
        <w:pStyle w:val="NoSpacing"/>
        <w:jc w:val="center"/>
        <w:rPr>
          <w:b/>
          <w:sz w:val="28"/>
          <w:szCs w:val="28"/>
        </w:rPr>
      </w:pPr>
    </w:p>
    <w:p w:rsidR="00A41B3D" w:rsidRDefault="00710549" w:rsidP="00A41B3D">
      <w:pPr>
        <w:pStyle w:val="NoSpacing"/>
        <w:rPr>
          <w:b/>
          <w:sz w:val="28"/>
          <w:szCs w:val="28"/>
        </w:rPr>
      </w:pPr>
      <w:r>
        <w:rPr>
          <w:b/>
          <w:noProof/>
          <w:sz w:val="28"/>
          <w:szCs w:val="28"/>
          <w:lang w:eastAsia="fr-CA"/>
        </w:rPr>
        <mc:AlternateContent>
          <mc:Choice Requires="wps">
            <w:drawing>
              <wp:anchor distT="0" distB="0" distL="114300" distR="114300" simplePos="0" relativeHeight="251749376" behindDoc="0" locked="0" layoutInCell="1" allowOverlap="1" wp14:anchorId="0E249F00" wp14:editId="2DF47953">
                <wp:simplePos x="0" y="0"/>
                <wp:positionH relativeFrom="column">
                  <wp:posOffset>-281940</wp:posOffset>
                </wp:positionH>
                <wp:positionV relativeFrom="paragraph">
                  <wp:posOffset>17780</wp:posOffset>
                </wp:positionV>
                <wp:extent cx="1623060" cy="419100"/>
                <wp:effectExtent l="0" t="0" r="815340" b="685800"/>
                <wp:wrapNone/>
                <wp:docPr id="219" name="Rounded Rectangular Callout 219"/>
                <wp:cNvGraphicFramePr/>
                <a:graphic xmlns:a="http://schemas.openxmlformats.org/drawingml/2006/main">
                  <a:graphicData uri="http://schemas.microsoft.com/office/word/2010/wordprocessingShape">
                    <wps:wsp>
                      <wps:cNvSpPr/>
                      <wps:spPr>
                        <a:xfrm>
                          <a:off x="0" y="0"/>
                          <a:ext cx="1623060" cy="419100"/>
                        </a:xfrm>
                        <a:prstGeom prst="wedgeRoundRectCallout">
                          <a:avLst>
                            <a:gd name="adj1" fmla="val 99053"/>
                            <a:gd name="adj2" fmla="val 207738"/>
                            <a:gd name="adj3" fmla="val 16667"/>
                          </a:avLst>
                        </a:prstGeom>
                      </wps:spPr>
                      <wps:style>
                        <a:lnRef idx="2">
                          <a:schemeClr val="accent6"/>
                        </a:lnRef>
                        <a:fillRef idx="1">
                          <a:schemeClr val="lt1"/>
                        </a:fillRef>
                        <a:effectRef idx="0">
                          <a:schemeClr val="accent6"/>
                        </a:effectRef>
                        <a:fontRef idx="minor">
                          <a:schemeClr val="dk1"/>
                        </a:fontRef>
                      </wps:style>
                      <wps:txbx>
                        <w:txbxContent>
                          <w:p w:rsidR="0023135B" w:rsidRPr="00EF4A72" w:rsidRDefault="0023135B" w:rsidP="00710549">
                            <w:pPr>
                              <w:rPr>
                                <w:sz w:val="16"/>
                                <w:szCs w:val="16"/>
                              </w:rPr>
                            </w:pPr>
                            <w:r w:rsidRPr="00EF4A72">
                              <w:rPr>
                                <w:sz w:val="16"/>
                                <w:szCs w:val="16"/>
                              </w:rPr>
                              <w:t>Assurance-invalidité privée</w:t>
                            </w:r>
                            <w:r>
                              <w:rPr>
                                <w:sz w:val="16"/>
                                <w:szCs w:val="16"/>
                              </w:rPr>
                              <w:t xml:space="preserve"> 1,252 </w:t>
                            </w:r>
                            <w:r w:rsidRPr="00EF4A72">
                              <w:rPr>
                                <w:sz w:val="16"/>
                                <w:szCs w:val="16"/>
                              </w:rPr>
                              <w:t xml:space="preserve"> milli</w:t>
                            </w:r>
                            <w:r>
                              <w:rPr>
                                <w:sz w:val="16"/>
                                <w:szCs w:val="16"/>
                              </w:rPr>
                              <w:t>ards</w:t>
                            </w:r>
                            <w:r w:rsidRPr="00EF4A72">
                              <w:rPr>
                                <w:sz w:val="16"/>
                                <w:szCs w:val="16"/>
                              </w:rPr>
                              <w:t xml:space="preserve"> de $</w:t>
                            </w:r>
                          </w:p>
                          <w:p w:rsidR="0023135B" w:rsidRDefault="0023135B" w:rsidP="00A41B3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ed Rectangular Callout 219" o:spid="_x0000_s1199" type="#_x0000_t62" style="position:absolute;margin-left:-22.2pt;margin-top:1.4pt;width:127.8pt;height:33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" adj="32195,55671" fillcolor="white [3201]" strokecolor="#f79646 [3209]" strokeweight="2pt">
                <v:textbox>
                  <w:txbxContent>
                    <w:p w:rsidR="0023135B" w:rsidRPr="00EF4A72" w:rsidRDefault="0023135B" w:rsidP="00710549">
                      <w:pPr>
                        <w:rPr>
                          <w:sz w:val="16"/>
                          <w:szCs w:val="16"/>
                        </w:rPr>
                      </w:pPr>
                      <w:r w:rsidRPr="00EF4A72">
                        <w:rPr>
                          <w:sz w:val="16"/>
                          <w:szCs w:val="16"/>
                        </w:rPr>
                        <w:t>Assurance-invalidité privée</w:t>
                      </w:r>
                      <w:r>
                        <w:rPr>
                          <w:sz w:val="16"/>
                          <w:szCs w:val="16"/>
                        </w:rPr>
                        <w:t xml:space="preserve"> 1,252 </w:t>
                      </w:r>
                      <w:r w:rsidRPr="00EF4A72">
                        <w:rPr>
                          <w:sz w:val="16"/>
                          <w:szCs w:val="16"/>
                        </w:rPr>
                        <w:t xml:space="preserve"> milli</w:t>
                      </w:r>
                      <w:r>
                        <w:rPr>
                          <w:sz w:val="16"/>
                          <w:szCs w:val="16"/>
                        </w:rPr>
                        <w:t>ards</w:t>
                      </w:r>
                      <w:r w:rsidRPr="00EF4A72">
                        <w:rPr>
                          <w:sz w:val="16"/>
                          <w:szCs w:val="16"/>
                        </w:rPr>
                        <w:t xml:space="preserve"> de $</w:t>
                      </w:r>
                    </w:p>
                    <w:p w:rsidR="0023135B" w:rsidRDefault="0023135B" w:rsidP="00A41B3D">
                      <w:pPr>
                        <w:jc w:val="center"/>
                      </w:pPr>
                    </w:p>
                  </w:txbxContent>
                </v:textbox>
              </v:shape>
            </w:pict>
          </mc:Fallback>
        </mc:AlternateContent>
      </w:r>
      <w:r w:rsidR="002D058F">
        <w:rPr>
          <w:b/>
          <w:noProof/>
          <w:sz w:val="28"/>
          <w:szCs w:val="28"/>
          <w:lang w:eastAsia="fr-CA"/>
        </w:rPr>
        <mc:AlternateContent>
          <mc:Choice Requires="wps">
            <w:drawing>
              <wp:anchor distT="0" distB="0" distL="114300" distR="114300" simplePos="0" relativeHeight="251757568" behindDoc="0" locked="0" layoutInCell="1" allowOverlap="1" wp14:anchorId="025E2601" wp14:editId="70E4A1EB">
                <wp:simplePos x="0" y="0"/>
                <wp:positionH relativeFrom="column">
                  <wp:posOffset>3116580</wp:posOffset>
                </wp:positionH>
                <wp:positionV relativeFrom="paragraph">
                  <wp:posOffset>78740</wp:posOffset>
                </wp:positionV>
                <wp:extent cx="1569720" cy="259080"/>
                <wp:effectExtent l="57150" t="0" r="11430" b="312420"/>
                <wp:wrapNone/>
                <wp:docPr id="227" name="Rounded Rectangular Callout 227"/>
                <wp:cNvGraphicFramePr/>
                <a:graphic xmlns:a="http://schemas.openxmlformats.org/drawingml/2006/main">
                  <a:graphicData uri="http://schemas.microsoft.com/office/word/2010/wordprocessingShape">
                    <wps:wsp>
                      <wps:cNvSpPr/>
                      <wps:spPr>
                        <a:xfrm>
                          <a:off x="0" y="0"/>
                          <a:ext cx="1569720" cy="259080"/>
                        </a:xfrm>
                        <a:prstGeom prst="wedgeRoundRectCallout">
                          <a:avLst>
                            <a:gd name="adj1" fmla="val -53525"/>
                            <a:gd name="adj2" fmla="val 150735"/>
                            <a:gd name="adj3" fmla="val 16667"/>
                          </a:avLst>
                        </a:prstGeom>
                      </wps:spPr>
                      <wps:style>
                        <a:lnRef idx="2">
                          <a:schemeClr val="accent6"/>
                        </a:lnRef>
                        <a:fillRef idx="1">
                          <a:schemeClr val="lt1"/>
                        </a:fillRef>
                        <a:effectRef idx="0">
                          <a:schemeClr val="accent6"/>
                        </a:effectRef>
                        <a:fontRef idx="minor">
                          <a:schemeClr val="dk1"/>
                        </a:fontRef>
                      </wps:style>
                      <wps:txbx>
                        <w:txbxContent>
                          <w:p w:rsidR="0023135B" w:rsidRDefault="0023135B" w:rsidP="002D058F">
                            <w:pPr>
                              <w:jc w:val="center"/>
                            </w:pPr>
                            <w:r w:rsidRPr="001A1095">
                              <w:rPr>
                                <w:sz w:val="16"/>
                                <w:szCs w:val="16"/>
                                <w:lang w:val="en-CA"/>
                              </w:rPr>
                              <w:t>Mesures fiscales</w:t>
                            </w:r>
                            <w:r>
                              <w:rPr>
                                <w:sz w:val="16"/>
                                <w:szCs w:val="16"/>
                                <w:lang w:val="en-CA"/>
                              </w:rPr>
                              <w:t>, 494 millions $</w:t>
                            </w:r>
                          </w:p>
                          <w:p w:rsidR="0023135B" w:rsidRDefault="0023135B" w:rsidP="002D058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Rounded Rectangular Callout 227" o:spid="_x0000_s1200" type="#_x0000_t62" style="position:absolute;margin-left:245.4pt;margin-top:6.2pt;width:123.6pt;height:20.4pt;z-index:2517575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" adj="-761,43359" fillcolor="white [3201]" strokecolor="#f79646 [3209]" strokeweight="2pt">
                <v:textbox>
                  <w:txbxContent>
                    <w:p w:rsidR="0023135B" w:rsidRDefault="0023135B" w:rsidP="002D058F">
                      <w:pPr>
                        <w:jc w:val="center"/>
                      </w:pPr>
                      <w:r w:rsidRPr="001A1095">
                        <w:rPr>
                          <w:sz w:val="16"/>
                          <w:szCs w:val="16"/>
                          <w:lang w:val="en-CA"/>
                        </w:rPr>
                        <w:t>Mesures fiscales</w:t>
                      </w:r>
                      <w:r>
                        <w:rPr>
                          <w:sz w:val="16"/>
                          <w:szCs w:val="16"/>
                          <w:lang w:val="en-CA"/>
                        </w:rPr>
                        <w:t>, 494 millions $</w:t>
                      </w:r>
                    </w:p>
                    <w:p w:rsidR="0023135B" w:rsidRDefault="0023135B" w:rsidP="002D058F">
                      <w:pPr>
                        <w:jc w:val="center"/>
                      </w:pPr>
                    </w:p>
                  </w:txbxContent>
                </v:textbox>
              </v:shape>
            </w:pict>
          </mc:Fallback>
        </mc:AlternateContent>
      </w:r>
    </w:p>
    <w:p w:rsidR="00A41B3D" w:rsidRDefault="00A41B3D" w:rsidP="00A41B3D">
      <w:pPr>
        <w:pStyle w:val="NoSpacing"/>
        <w:rPr>
          <w:b/>
          <w:sz w:val="28"/>
          <w:szCs w:val="28"/>
        </w:rPr>
      </w:pPr>
    </w:p>
    <w:p w:rsidR="00A41B3D" w:rsidRDefault="00710549" w:rsidP="00A41B3D">
      <w:pPr>
        <w:pStyle w:val="NoSpacing"/>
        <w:rPr>
          <w:b/>
          <w:sz w:val="28"/>
          <w:szCs w:val="28"/>
        </w:rPr>
      </w:pPr>
      <w:r>
        <w:rPr>
          <w:noProof/>
          <w:lang w:eastAsia="fr-CA"/>
        </w:rPr>
        <mc:AlternateContent>
          <mc:Choice Requires="wps">
            <w:drawing>
              <wp:anchor distT="0" distB="0" distL="114300" distR="114300" simplePos="0" relativeHeight="251756544" behindDoc="0" locked="0" layoutInCell="1" allowOverlap="1" wp14:anchorId="03826269" wp14:editId="3C060E31">
                <wp:simplePos x="0" y="0"/>
                <wp:positionH relativeFrom="column">
                  <wp:posOffset>-411480</wp:posOffset>
                </wp:positionH>
                <wp:positionV relativeFrom="paragraph">
                  <wp:posOffset>1724660</wp:posOffset>
                </wp:positionV>
                <wp:extent cx="1447800" cy="594360"/>
                <wp:effectExtent l="0" t="0" r="1085850" b="15240"/>
                <wp:wrapNone/>
                <wp:docPr id="226" name="Rounded Rectangular Callout 226"/>
                <wp:cNvGraphicFramePr/>
                <a:graphic xmlns:a="http://schemas.openxmlformats.org/drawingml/2006/main">
                  <a:graphicData uri="http://schemas.microsoft.com/office/word/2010/wordprocessingShape">
                    <wps:wsp>
                      <wps:cNvSpPr/>
                      <wps:spPr>
                        <a:xfrm>
                          <a:off x="0" y="0"/>
                          <a:ext cx="1447800" cy="594360"/>
                        </a:xfrm>
                        <a:prstGeom prst="wedgeRoundRectCallout">
                          <a:avLst>
                            <a:gd name="adj1" fmla="val 123522"/>
                            <a:gd name="adj2" fmla="val 35833"/>
                            <a:gd name="adj3" fmla="val 16667"/>
                          </a:avLst>
                        </a:prstGeom>
                      </wps:spPr>
                      <wps:style>
                        <a:lnRef idx="2">
                          <a:schemeClr val="accent6"/>
                        </a:lnRef>
                        <a:fillRef idx="1">
                          <a:schemeClr val="lt1"/>
                        </a:fillRef>
                        <a:effectRef idx="0">
                          <a:schemeClr val="accent6"/>
                        </a:effectRef>
                        <a:fontRef idx="minor">
                          <a:schemeClr val="dk1"/>
                        </a:fontRef>
                      </wps:style>
                      <wps:txbx>
                        <w:txbxContent>
                          <w:p w:rsidR="0023135B" w:rsidRPr="00EF4A72" w:rsidRDefault="0023135B" w:rsidP="00710549">
                            <w:pPr>
                              <w:rPr>
                                <w:sz w:val="16"/>
                                <w:szCs w:val="16"/>
                              </w:rPr>
                            </w:pPr>
                            <w:r w:rsidRPr="00EF4A72">
                              <w:rPr>
                                <w:sz w:val="16"/>
                                <w:szCs w:val="16"/>
                              </w:rPr>
                              <w:t xml:space="preserve">Indemnisation accidents travail – </w:t>
                            </w:r>
                            <w:r>
                              <w:rPr>
                                <w:sz w:val="16"/>
                                <w:szCs w:val="16"/>
                              </w:rPr>
                              <w:t xml:space="preserve">1,350 milliards </w:t>
                            </w:r>
                            <w:r w:rsidRPr="00EF4A72">
                              <w:rPr>
                                <w:sz w:val="16"/>
                                <w:szCs w:val="16"/>
                              </w:rPr>
                              <w:t>de $</w:t>
                            </w:r>
                          </w:p>
                          <w:p w:rsidR="0023135B" w:rsidRDefault="0023135B" w:rsidP="002D058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ed Rectangular Callout 226" o:spid="_x0000_s1201" type="#_x0000_t62" style="position:absolute;margin-left:-32.4pt;margin-top:135.8pt;width:114pt;height:46.8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" adj="37481,18540" fillcolor="white [3201]" strokecolor="#f79646 [3209]" strokeweight="2pt">
                <v:textbox>
                  <w:txbxContent>
                    <w:p w:rsidR="0023135B" w:rsidRPr="00EF4A72" w:rsidRDefault="0023135B" w:rsidP="00710549">
                      <w:pPr>
                        <w:rPr>
                          <w:sz w:val="16"/>
                          <w:szCs w:val="16"/>
                        </w:rPr>
                      </w:pPr>
                      <w:r w:rsidRPr="00EF4A72">
                        <w:rPr>
                          <w:sz w:val="16"/>
                          <w:szCs w:val="16"/>
                        </w:rPr>
                        <w:t xml:space="preserve">Indemnisation accidents travail – </w:t>
                      </w:r>
                      <w:r>
                        <w:rPr>
                          <w:sz w:val="16"/>
                          <w:szCs w:val="16"/>
                        </w:rPr>
                        <w:t xml:space="preserve">1,350 milliards </w:t>
                      </w:r>
                      <w:r w:rsidRPr="00EF4A72">
                        <w:rPr>
                          <w:sz w:val="16"/>
                          <w:szCs w:val="16"/>
                        </w:rPr>
                        <w:t>de $</w:t>
                      </w:r>
                    </w:p>
                    <w:p w:rsidR="0023135B" w:rsidRDefault="0023135B" w:rsidP="002D058F">
                      <w:pPr>
                        <w:jc w:val="center"/>
                      </w:pPr>
                    </w:p>
                  </w:txbxContent>
                </v:textbox>
              </v:shape>
            </w:pict>
          </mc:Fallback>
        </mc:AlternateContent>
      </w:r>
      <w:r w:rsidR="0094406A">
        <w:rPr>
          <w:noProof/>
          <w:lang w:eastAsia="fr-CA"/>
        </w:rPr>
        <mc:AlternateContent>
          <mc:Choice Requires="wps">
            <w:drawing>
              <wp:anchor distT="0" distB="0" distL="114300" distR="114300" simplePos="0" relativeHeight="251754496" behindDoc="0" locked="0" layoutInCell="1" allowOverlap="1" wp14:anchorId="4E9C91DA" wp14:editId="67944776">
                <wp:simplePos x="0" y="0"/>
                <wp:positionH relativeFrom="column">
                  <wp:posOffset>3749040</wp:posOffset>
                </wp:positionH>
                <wp:positionV relativeFrom="paragraph">
                  <wp:posOffset>2661920</wp:posOffset>
                </wp:positionV>
                <wp:extent cx="1402080" cy="457200"/>
                <wp:effectExtent l="609600" t="0" r="26670" b="19050"/>
                <wp:wrapNone/>
                <wp:docPr id="224" name="Rounded Rectangular Callout 224"/>
                <wp:cNvGraphicFramePr/>
                <a:graphic xmlns:a="http://schemas.openxmlformats.org/drawingml/2006/main">
                  <a:graphicData uri="http://schemas.microsoft.com/office/word/2010/wordprocessingShape">
                    <wps:wsp>
                      <wps:cNvSpPr/>
                      <wps:spPr>
                        <a:xfrm>
                          <a:off x="0" y="0"/>
                          <a:ext cx="1402080" cy="457200"/>
                        </a:xfrm>
                        <a:prstGeom prst="wedgeRoundRectCallout">
                          <a:avLst>
                            <a:gd name="adj1" fmla="val -92572"/>
                            <a:gd name="adj2" fmla="val -41978"/>
                            <a:gd name="adj3" fmla="val 16667"/>
                          </a:avLst>
                        </a:prstGeom>
                      </wps:spPr>
                      <wps:style>
                        <a:lnRef idx="2">
                          <a:schemeClr val="accent6"/>
                        </a:lnRef>
                        <a:fillRef idx="1">
                          <a:schemeClr val="lt1"/>
                        </a:fillRef>
                        <a:effectRef idx="0">
                          <a:schemeClr val="accent6"/>
                        </a:effectRef>
                        <a:fontRef idx="minor">
                          <a:schemeClr val="dk1"/>
                        </a:fontRef>
                      </wps:style>
                      <wps:txbx>
                        <w:txbxContent>
                          <w:p w:rsidR="0023135B" w:rsidRPr="00EF4A72" w:rsidRDefault="0023135B" w:rsidP="0094406A">
                            <w:pPr>
                              <w:rPr>
                                <w:sz w:val="16"/>
                                <w:szCs w:val="16"/>
                              </w:rPr>
                            </w:pPr>
                            <w:r w:rsidRPr="00EF4A72">
                              <w:rPr>
                                <w:sz w:val="16"/>
                                <w:szCs w:val="16"/>
                              </w:rPr>
                              <w:t xml:space="preserve">Aide au revenu </w:t>
                            </w:r>
                            <w:r>
                              <w:rPr>
                                <w:sz w:val="16"/>
                                <w:szCs w:val="16"/>
                              </w:rPr>
                              <w:t xml:space="preserve"> pour les </w:t>
                            </w:r>
                            <w:r w:rsidRPr="00EF4A72">
                              <w:rPr>
                                <w:sz w:val="16"/>
                                <w:szCs w:val="16"/>
                              </w:rPr>
                              <w:t>P.H</w:t>
                            </w:r>
                            <w:r>
                              <w:rPr>
                                <w:sz w:val="16"/>
                                <w:szCs w:val="16"/>
                              </w:rPr>
                              <w:t>, 1, 304 milliards  de $</w:t>
                            </w:r>
                          </w:p>
                          <w:p w:rsidR="0023135B" w:rsidRDefault="0023135B" w:rsidP="00AA05E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ed Rectangular Callout 224" o:spid="_x0000_s1202" type="#_x0000_t62" style="position:absolute;margin-left:295.2pt;margin-top:209.6pt;width:110.4pt;height:36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" adj="-9196,1733" fillcolor="white [3201]" strokecolor="#f79646 [3209]" strokeweight="2pt">
                <v:textbox>
                  <w:txbxContent>
                    <w:p w:rsidR="0023135B" w:rsidRPr="00EF4A72" w:rsidRDefault="0023135B" w:rsidP="0094406A">
                      <w:pPr>
                        <w:rPr>
                          <w:sz w:val="16"/>
                          <w:szCs w:val="16"/>
                        </w:rPr>
                      </w:pPr>
                      <w:r w:rsidRPr="00EF4A72">
                        <w:rPr>
                          <w:sz w:val="16"/>
                          <w:szCs w:val="16"/>
                        </w:rPr>
                        <w:t xml:space="preserve">Aide au revenu </w:t>
                      </w:r>
                      <w:r>
                        <w:rPr>
                          <w:sz w:val="16"/>
                          <w:szCs w:val="16"/>
                        </w:rPr>
                        <w:t xml:space="preserve"> pour les </w:t>
                      </w:r>
                      <w:r w:rsidRPr="00EF4A72">
                        <w:rPr>
                          <w:sz w:val="16"/>
                          <w:szCs w:val="16"/>
                        </w:rPr>
                        <w:t>P.H</w:t>
                      </w:r>
                      <w:r>
                        <w:rPr>
                          <w:sz w:val="16"/>
                          <w:szCs w:val="16"/>
                        </w:rPr>
                        <w:t>, 1, 304 milliards  de $</w:t>
                      </w:r>
                    </w:p>
                    <w:p w:rsidR="0023135B" w:rsidRDefault="0023135B" w:rsidP="00AA05E0">
                      <w:pPr>
                        <w:jc w:val="center"/>
                      </w:pPr>
                    </w:p>
                  </w:txbxContent>
                </v:textbox>
              </v:shape>
            </w:pict>
          </mc:Fallback>
        </mc:AlternateContent>
      </w:r>
      <w:r w:rsidR="0094406A">
        <w:rPr>
          <w:noProof/>
          <w:lang w:eastAsia="fr-CA"/>
        </w:rPr>
        <mc:AlternateContent>
          <mc:Choice Requires="wps">
            <w:drawing>
              <wp:anchor distT="0" distB="0" distL="114300" distR="114300" simplePos="0" relativeHeight="251752448" behindDoc="0" locked="0" layoutInCell="1" allowOverlap="1" wp14:anchorId="3E866FF4" wp14:editId="4681C7AB">
                <wp:simplePos x="0" y="0"/>
                <wp:positionH relativeFrom="column">
                  <wp:posOffset>4450080</wp:posOffset>
                </wp:positionH>
                <wp:positionV relativeFrom="paragraph">
                  <wp:posOffset>1214120</wp:posOffset>
                </wp:positionV>
                <wp:extent cx="1524000" cy="441960"/>
                <wp:effectExtent l="876300" t="0" r="19050" b="15240"/>
                <wp:wrapNone/>
                <wp:docPr id="222" name="Rounded Rectangular Callout 222"/>
                <wp:cNvGraphicFramePr/>
                <a:graphic xmlns:a="http://schemas.openxmlformats.org/drawingml/2006/main">
                  <a:graphicData uri="http://schemas.microsoft.com/office/word/2010/wordprocessingShape">
                    <wps:wsp>
                      <wps:cNvSpPr/>
                      <wps:spPr>
                        <a:xfrm>
                          <a:off x="0" y="0"/>
                          <a:ext cx="1524000" cy="441960"/>
                        </a:xfrm>
                        <a:prstGeom prst="wedgeRoundRectCallout">
                          <a:avLst>
                            <a:gd name="adj1" fmla="val -107333"/>
                            <a:gd name="adj2" fmla="val 4361"/>
                            <a:gd name="adj3" fmla="val 16667"/>
                          </a:avLst>
                        </a:prstGeom>
                      </wps:spPr>
                      <wps:style>
                        <a:lnRef idx="2">
                          <a:schemeClr val="accent6"/>
                        </a:lnRef>
                        <a:fillRef idx="1">
                          <a:schemeClr val="lt1"/>
                        </a:fillRef>
                        <a:effectRef idx="0">
                          <a:schemeClr val="accent6"/>
                        </a:effectRef>
                        <a:fontRef idx="minor">
                          <a:schemeClr val="dk1"/>
                        </a:fontRef>
                      </wps:style>
                      <wps:txbx>
                        <w:txbxContent>
                          <w:p w:rsidR="0023135B" w:rsidRPr="00EF4A72" w:rsidRDefault="0023135B" w:rsidP="0094406A">
                            <w:pPr>
                              <w:rPr>
                                <w:sz w:val="16"/>
                                <w:szCs w:val="16"/>
                              </w:rPr>
                            </w:pPr>
                            <w:r w:rsidRPr="00EF4A72">
                              <w:rPr>
                                <w:sz w:val="16"/>
                                <w:szCs w:val="16"/>
                              </w:rPr>
                              <w:t xml:space="preserve">Prestations-maladie de l’AE, </w:t>
                            </w:r>
                            <w:r>
                              <w:rPr>
                                <w:sz w:val="16"/>
                                <w:szCs w:val="16"/>
                              </w:rPr>
                              <w:t>297 millions $</w:t>
                            </w:r>
                          </w:p>
                          <w:p w:rsidR="0023135B" w:rsidRDefault="0023135B" w:rsidP="00A41B3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ed Rectangular Callout 222" o:spid="_x0000_s1203" type="#_x0000_t62" style="position:absolute;margin-left:350.4pt;margin-top:95.6pt;width:120pt;height:34.8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" adj="-12384,11742" fillcolor="white [3201]" strokecolor="#f79646 [3209]" strokeweight="2pt">
                <v:textbox>
                  <w:txbxContent>
                    <w:p w:rsidR="0023135B" w:rsidRPr="00EF4A72" w:rsidRDefault="0023135B" w:rsidP="0094406A">
                      <w:pPr>
                        <w:rPr>
                          <w:sz w:val="16"/>
                          <w:szCs w:val="16"/>
                        </w:rPr>
                      </w:pPr>
                      <w:r w:rsidRPr="00EF4A72">
                        <w:rPr>
                          <w:sz w:val="16"/>
                          <w:szCs w:val="16"/>
                        </w:rPr>
                        <w:t xml:space="preserve">Prestations-maladie de l’AE, </w:t>
                      </w:r>
                      <w:r>
                        <w:rPr>
                          <w:sz w:val="16"/>
                          <w:szCs w:val="16"/>
                        </w:rPr>
                        <w:t>297 millions $</w:t>
                      </w:r>
                    </w:p>
                    <w:p w:rsidR="0023135B" w:rsidRDefault="0023135B" w:rsidP="00A41B3D">
                      <w:pPr>
                        <w:jc w:val="center"/>
                      </w:pPr>
                    </w:p>
                  </w:txbxContent>
                </v:textbox>
              </v:shape>
            </w:pict>
          </mc:Fallback>
        </mc:AlternateContent>
      </w:r>
      <w:r w:rsidR="0094406A">
        <w:rPr>
          <w:noProof/>
          <w:lang w:eastAsia="fr-CA"/>
        </w:rPr>
        <mc:AlternateContent>
          <mc:Choice Requires="wps">
            <w:drawing>
              <wp:anchor distT="0" distB="0" distL="114300" distR="114300" simplePos="0" relativeHeight="251753472" behindDoc="0" locked="0" layoutInCell="1" allowOverlap="1" wp14:anchorId="7BD5D7C4" wp14:editId="55C36294">
                <wp:simplePos x="0" y="0"/>
                <wp:positionH relativeFrom="column">
                  <wp:posOffset>4320540</wp:posOffset>
                </wp:positionH>
                <wp:positionV relativeFrom="paragraph">
                  <wp:posOffset>1816100</wp:posOffset>
                </wp:positionV>
                <wp:extent cx="2042160" cy="579120"/>
                <wp:effectExtent l="704850" t="19050" r="15240" b="11430"/>
                <wp:wrapNone/>
                <wp:docPr id="223" name="Rounded Rectangular Callout 223"/>
                <wp:cNvGraphicFramePr/>
                <a:graphic xmlns:a="http://schemas.openxmlformats.org/drawingml/2006/main">
                  <a:graphicData uri="http://schemas.microsoft.com/office/word/2010/wordprocessingShape">
                    <wps:wsp>
                      <wps:cNvSpPr/>
                      <wps:spPr>
                        <a:xfrm>
                          <a:off x="0" y="0"/>
                          <a:ext cx="2042160" cy="579120"/>
                        </a:xfrm>
                        <a:prstGeom prst="wedgeRoundRectCallout">
                          <a:avLst>
                            <a:gd name="adj1" fmla="val -84182"/>
                            <a:gd name="adj2" fmla="val -51184"/>
                            <a:gd name="adj3" fmla="val 16667"/>
                          </a:avLst>
                        </a:prstGeom>
                      </wps:spPr>
                      <wps:style>
                        <a:lnRef idx="2">
                          <a:schemeClr val="accent6"/>
                        </a:lnRef>
                        <a:fillRef idx="1">
                          <a:schemeClr val="lt1"/>
                        </a:fillRef>
                        <a:effectRef idx="0">
                          <a:schemeClr val="accent6"/>
                        </a:effectRef>
                        <a:fontRef idx="minor">
                          <a:schemeClr val="dk1"/>
                        </a:fontRef>
                      </wps:style>
                      <wps:txbx>
                        <w:txbxContent>
                          <w:p w:rsidR="0023135B" w:rsidRPr="005E3DA7" w:rsidRDefault="0023135B" w:rsidP="0094406A">
                            <w:pPr>
                              <w:rPr>
                                <w:sz w:val="16"/>
                                <w:szCs w:val="16"/>
                              </w:rPr>
                            </w:pPr>
                            <w:r w:rsidRPr="005E3DA7">
                              <w:rPr>
                                <w:sz w:val="16"/>
                                <w:szCs w:val="16"/>
                              </w:rPr>
                              <w:t>Pensions et Indemnités invalidité des anciens combattants,</w:t>
                            </w:r>
                            <w:r>
                              <w:rPr>
                                <w:sz w:val="16"/>
                                <w:szCs w:val="16"/>
                              </w:rPr>
                              <w:t xml:space="preserve"> 250 </w:t>
                            </w:r>
                            <w:r w:rsidRPr="005E3DA7">
                              <w:rPr>
                                <w:sz w:val="16"/>
                                <w:szCs w:val="16"/>
                              </w:rPr>
                              <w:t>millions de $</w:t>
                            </w:r>
                          </w:p>
                          <w:p w:rsidR="0023135B" w:rsidRDefault="0023135B" w:rsidP="00A41B3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ed Rectangular Callout 223" o:spid="_x0000_s1204" type="#_x0000_t62" style="position:absolute;margin-left:340.2pt;margin-top:143pt;width:160.8pt;height:45.6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" adj="-7383,-256" fillcolor="white [3201]" strokecolor="#f79646 [3209]" strokeweight="2pt">
                <v:textbox>
                  <w:txbxContent>
                    <w:p w:rsidR="0023135B" w:rsidRPr="005E3DA7" w:rsidRDefault="0023135B" w:rsidP="0094406A">
                      <w:pPr>
                        <w:rPr>
                          <w:sz w:val="16"/>
                          <w:szCs w:val="16"/>
                        </w:rPr>
                      </w:pPr>
                      <w:r w:rsidRPr="005E3DA7">
                        <w:rPr>
                          <w:sz w:val="16"/>
                          <w:szCs w:val="16"/>
                        </w:rPr>
                        <w:t>Pensions et Indemnités invalidité des anciens combattants,</w:t>
                      </w:r>
                      <w:r>
                        <w:rPr>
                          <w:sz w:val="16"/>
                          <w:szCs w:val="16"/>
                        </w:rPr>
                        <w:t xml:space="preserve"> 250 </w:t>
                      </w:r>
                      <w:r w:rsidRPr="005E3DA7">
                        <w:rPr>
                          <w:sz w:val="16"/>
                          <w:szCs w:val="16"/>
                        </w:rPr>
                        <w:t>millions de $</w:t>
                      </w:r>
                    </w:p>
                    <w:p w:rsidR="0023135B" w:rsidRDefault="0023135B" w:rsidP="00A41B3D">
                      <w:pPr>
                        <w:jc w:val="center"/>
                      </w:pPr>
                    </w:p>
                  </w:txbxContent>
                </v:textbox>
              </v:shape>
            </w:pict>
          </mc:Fallback>
        </mc:AlternateContent>
      </w:r>
      <w:r w:rsidR="0094406A">
        <w:rPr>
          <w:noProof/>
          <w:lang w:eastAsia="fr-CA"/>
        </w:rPr>
        <mc:AlternateContent>
          <mc:Choice Requires="wps">
            <w:drawing>
              <wp:anchor distT="0" distB="0" distL="114300" distR="114300" simplePos="0" relativeHeight="251751424" behindDoc="0" locked="0" layoutInCell="1" allowOverlap="1" wp14:anchorId="43A9A2A7" wp14:editId="5DD1C72B">
                <wp:simplePos x="0" y="0"/>
                <wp:positionH relativeFrom="column">
                  <wp:posOffset>4488180</wp:posOffset>
                </wp:positionH>
                <wp:positionV relativeFrom="paragraph">
                  <wp:posOffset>528320</wp:posOffset>
                </wp:positionV>
                <wp:extent cx="1485900" cy="320040"/>
                <wp:effectExtent l="609600" t="0" r="19050" b="22860"/>
                <wp:wrapNone/>
                <wp:docPr id="221" name="Rounded Rectangular Callout 221"/>
                <wp:cNvGraphicFramePr/>
                <a:graphic xmlns:a="http://schemas.openxmlformats.org/drawingml/2006/main">
                  <a:graphicData uri="http://schemas.microsoft.com/office/word/2010/wordprocessingShape">
                    <wps:wsp>
                      <wps:cNvSpPr/>
                      <wps:spPr>
                        <a:xfrm>
                          <a:off x="0" y="0"/>
                          <a:ext cx="1485900" cy="320040"/>
                        </a:xfrm>
                        <a:prstGeom prst="wedgeRoundRectCallout">
                          <a:avLst>
                            <a:gd name="adj1" fmla="val -90161"/>
                            <a:gd name="adj2" fmla="val 31250"/>
                            <a:gd name="adj3" fmla="val 16667"/>
                          </a:avLst>
                        </a:prstGeom>
                      </wps:spPr>
                      <wps:style>
                        <a:lnRef idx="2">
                          <a:schemeClr val="accent6"/>
                        </a:lnRef>
                        <a:fillRef idx="1">
                          <a:schemeClr val="lt1"/>
                        </a:fillRef>
                        <a:effectRef idx="0">
                          <a:schemeClr val="accent6"/>
                        </a:effectRef>
                        <a:fontRef idx="minor">
                          <a:schemeClr val="dk1"/>
                        </a:fontRef>
                      </wps:style>
                      <wps:txbx>
                        <w:txbxContent>
                          <w:p w:rsidR="0023135B" w:rsidRPr="0094406A" w:rsidRDefault="0023135B" w:rsidP="00A41B3D">
                            <w:pPr>
                              <w:jc w:val="center"/>
                              <w:rPr>
                                <w:sz w:val="18"/>
                                <w:szCs w:val="18"/>
                                <w:lang w:val="en-CA"/>
                              </w:rPr>
                            </w:pPr>
                            <w:r w:rsidRPr="0094406A">
                              <w:rPr>
                                <w:sz w:val="18"/>
                                <w:szCs w:val="18"/>
                                <w:lang w:val="en-CA"/>
                              </w:rPr>
                              <w:t>RRQ-PI 756 millions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ed Rectangular Callout 221" o:spid="_x0000_s1205" type="#_x0000_t62" style="position:absolute;margin-left:353.4pt;margin-top:41.6pt;width:117pt;height:25.2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" adj="-8675,17550" fillcolor="white [3201]" strokecolor="#f79646 [3209]" strokeweight="2pt">
                <v:textbox>
                  <w:txbxContent>
                    <w:p w:rsidR="0023135B" w:rsidRPr="0094406A" w:rsidRDefault="0023135B" w:rsidP="00A41B3D">
                      <w:pPr>
                        <w:jc w:val="center"/>
                        <w:rPr>
                          <w:sz w:val="18"/>
                          <w:szCs w:val="18"/>
                          <w:lang w:val="en-CA"/>
                        </w:rPr>
                      </w:pPr>
                      <w:r w:rsidRPr="0094406A">
                        <w:rPr>
                          <w:sz w:val="18"/>
                          <w:szCs w:val="18"/>
                          <w:lang w:val="en-CA"/>
                        </w:rPr>
                        <w:t>RRQ-PI 756 millions $</w:t>
                      </w:r>
                    </w:p>
                  </w:txbxContent>
                </v:textbox>
              </v:shape>
            </w:pict>
          </mc:Fallback>
        </mc:AlternateContent>
      </w:r>
      <w:r w:rsidR="002D058F">
        <w:rPr>
          <w:noProof/>
          <w:lang w:eastAsia="fr-CA"/>
        </w:rPr>
        <mc:AlternateContent>
          <mc:Choice Requires="wps">
            <w:drawing>
              <wp:anchor distT="0" distB="0" distL="114300" distR="114300" simplePos="0" relativeHeight="251750400" behindDoc="0" locked="0" layoutInCell="1" allowOverlap="1" wp14:anchorId="53D2A90B" wp14:editId="53ABDE77">
                <wp:simplePos x="0" y="0"/>
                <wp:positionH relativeFrom="column">
                  <wp:posOffset>3749040</wp:posOffset>
                </wp:positionH>
                <wp:positionV relativeFrom="paragraph">
                  <wp:posOffset>2540</wp:posOffset>
                </wp:positionV>
                <wp:extent cx="1402080" cy="274320"/>
                <wp:effectExtent l="361950" t="0" r="26670" b="11430"/>
                <wp:wrapNone/>
                <wp:docPr id="220" name="Rounded Rectangular Callout 220"/>
                <wp:cNvGraphicFramePr/>
                <a:graphic xmlns:a="http://schemas.openxmlformats.org/drawingml/2006/main">
                  <a:graphicData uri="http://schemas.microsoft.com/office/word/2010/wordprocessingShape">
                    <wps:wsp>
                      <wps:cNvSpPr/>
                      <wps:spPr>
                        <a:xfrm>
                          <a:off x="0" y="0"/>
                          <a:ext cx="1402080" cy="274320"/>
                        </a:xfrm>
                        <a:prstGeom prst="wedgeRoundRectCallout">
                          <a:avLst>
                            <a:gd name="adj1" fmla="val -74637"/>
                            <a:gd name="adj2" fmla="val 37500"/>
                            <a:gd name="adj3" fmla="val 16667"/>
                          </a:avLst>
                        </a:prstGeom>
                      </wps:spPr>
                      <wps:style>
                        <a:lnRef idx="2">
                          <a:schemeClr val="accent6"/>
                        </a:lnRef>
                        <a:fillRef idx="1">
                          <a:schemeClr val="lt1"/>
                        </a:fillRef>
                        <a:effectRef idx="0">
                          <a:schemeClr val="accent6"/>
                        </a:effectRef>
                        <a:fontRef idx="minor">
                          <a:schemeClr val="dk1"/>
                        </a:fontRef>
                      </wps:style>
                      <wps:txbx>
                        <w:txbxContent>
                          <w:p w:rsidR="0023135B" w:rsidRPr="002D058F" w:rsidRDefault="0023135B" w:rsidP="00A41B3D">
                            <w:pPr>
                              <w:jc w:val="center"/>
                              <w:rPr>
                                <w:sz w:val="18"/>
                                <w:szCs w:val="18"/>
                                <w:lang w:val="en-CA"/>
                              </w:rPr>
                            </w:pPr>
                            <w:r w:rsidRPr="002D058F">
                              <w:rPr>
                                <w:sz w:val="18"/>
                                <w:szCs w:val="18"/>
                                <w:lang w:val="en-CA"/>
                              </w:rPr>
                              <w:t>RPC-PI</w:t>
                            </w:r>
                            <w:r>
                              <w:rPr>
                                <w:sz w:val="18"/>
                                <w:szCs w:val="18"/>
                                <w:lang w:val="en-CA"/>
                              </w:rPr>
                              <w:t xml:space="preserve">, 17 </w:t>
                            </w:r>
                            <w:proofErr w:type="spellStart"/>
                            <w:r>
                              <w:rPr>
                                <w:sz w:val="18"/>
                                <w:szCs w:val="18"/>
                                <w:lang w:val="en-CA"/>
                              </w:rPr>
                              <w:t>millions</w:t>
                            </w:r>
                            <w:proofErr w:type="spellEnd"/>
                            <w:r>
                              <w:rPr>
                                <w:sz w:val="18"/>
                                <w:szCs w:val="18"/>
                                <w:lang w:val="en-CA"/>
                              </w:rPr>
                              <w:t xml:space="preserve"> 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Rounded Rectangular Callout 220" o:spid="_x0000_s1206" type="#_x0000_t62" style="position:absolute;margin-left:295.2pt;margin-top:.2pt;width:110.4pt;height:21.6pt;z-index:2517504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" adj="-5322,18900" fillcolor="white [3201]" strokecolor="#f79646 [3209]" strokeweight="2pt">
                <v:textbox>
                  <w:txbxContent>
                    <w:p w:rsidR="0023135B" w:rsidRPr="002D058F" w:rsidRDefault="0023135B" w:rsidP="00A41B3D">
                      <w:pPr>
                        <w:jc w:val="center"/>
                        <w:rPr>
                          <w:sz w:val="18"/>
                          <w:szCs w:val="18"/>
                          <w:lang w:val="en-CA"/>
                        </w:rPr>
                      </w:pPr>
                      <w:r w:rsidRPr="002D058F">
                        <w:rPr>
                          <w:sz w:val="18"/>
                          <w:szCs w:val="18"/>
                          <w:lang w:val="en-CA"/>
                        </w:rPr>
                        <w:t>RPC-PI</w:t>
                      </w:r>
                      <w:r>
                        <w:rPr>
                          <w:sz w:val="18"/>
                          <w:szCs w:val="18"/>
                          <w:lang w:val="en-CA"/>
                        </w:rPr>
                        <w:t xml:space="preserve">, 17 </w:t>
                      </w:r>
                      <w:proofErr w:type="spellStart"/>
                      <w:r>
                        <w:rPr>
                          <w:sz w:val="18"/>
                          <w:szCs w:val="18"/>
                          <w:lang w:val="en-CA"/>
                        </w:rPr>
                        <w:t>millions</w:t>
                      </w:r>
                      <w:proofErr w:type="spellEnd"/>
                      <w:r>
                        <w:rPr>
                          <w:sz w:val="18"/>
                          <w:szCs w:val="18"/>
                          <w:lang w:val="en-CA"/>
                        </w:rPr>
                        <w:t xml:space="preserve"> de$</w:t>
                      </w:r>
                    </w:p>
                  </w:txbxContent>
                </v:textbox>
              </v:shape>
            </w:pict>
          </mc:Fallback>
        </mc:AlternateContent>
      </w:r>
      <w:r w:rsidR="00AA05E0">
        <w:rPr>
          <w:noProof/>
          <w:lang w:eastAsia="fr-CA"/>
        </w:rPr>
        <mc:AlternateContent>
          <mc:Choice Requires="wps">
            <w:drawing>
              <wp:anchor distT="0" distB="0" distL="114300" distR="114300" simplePos="0" relativeHeight="251755520" behindDoc="0" locked="0" layoutInCell="1" allowOverlap="1" wp14:anchorId="66B404ED" wp14:editId="232DE14D">
                <wp:simplePos x="0" y="0"/>
                <wp:positionH relativeFrom="column">
                  <wp:posOffset>457200</wp:posOffset>
                </wp:positionH>
                <wp:positionV relativeFrom="paragraph">
                  <wp:posOffset>2661920</wp:posOffset>
                </wp:positionV>
                <wp:extent cx="1257300" cy="563880"/>
                <wp:effectExtent l="0" t="0" r="533400" b="26670"/>
                <wp:wrapNone/>
                <wp:docPr id="225" name="Rounded Rectangular Callout 225"/>
                <wp:cNvGraphicFramePr/>
                <a:graphic xmlns:a="http://schemas.openxmlformats.org/drawingml/2006/main">
                  <a:graphicData uri="http://schemas.microsoft.com/office/word/2010/wordprocessingShape">
                    <wps:wsp>
                      <wps:cNvSpPr/>
                      <wps:spPr>
                        <a:xfrm>
                          <a:off x="0" y="0"/>
                          <a:ext cx="1257300" cy="563880"/>
                        </a:xfrm>
                        <a:prstGeom prst="wedgeRoundRectCallout">
                          <a:avLst>
                            <a:gd name="adj1" fmla="val 90076"/>
                            <a:gd name="adj2" fmla="val -3717"/>
                            <a:gd name="adj3" fmla="val 16667"/>
                          </a:avLst>
                        </a:prstGeom>
                      </wps:spPr>
                      <wps:style>
                        <a:lnRef idx="2">
                          <a:schemeClr val="accent6"/>
                        </a:lnRef>
                        <a:fillRef idx="1">
                          <a:schemeClr val="lt1"/>
                        </a:fillRef>
                        <a:effectRef idx="0">
                          <a:schemeClr val="accent6"/>
                        </a:effectRef>
                        <a:fontRef idx="minor">
                          <a:schemeClr val="dk1"/>
                        </a:fontRef>
                      </wps:style>
                      <wps:txbx>
                        <w:txbxContent>
                          <w:p w:rsidR="0023135B" w:rsidRPr="00EF4A72" w:rsidRDefault="0023135B" w:rsidP="00710549">
                            <w:pPr>
                              <w:rPr>
                                <w:sz w:val="16"/>
                                <w:szCs w:val="16"/>
                              </w:rPr>
                            </w:pPr>
                            <w:r w:rsidRPr="00EF4A72">
                              <w:rPr>
                                <w:sz w:val="16"/>
                                <w:szCs w:val="16"/>
                              </w:rPr>
                              <w:t>Aide sociale pour les PH des Premières Nations</w:t>
                            </w:r>
                            <w:r>
                              <w:rPr>
                                <w:sz w:val="16"/>
                                <w:szCs w:val="16"/>
                              </w:rPr>
                              <w:t xml:space="preserve"> 36 millions  $</w:t>
                            </w:r>
                          </w:p>
                          <w:p w:rsidR="0023135B" w:rsidRDefault="0023135B" w:rsidP="00AA05E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ounded Rectangular Callout 225" o:spid="_x0000_s1207" type="#_x0000_t62" style="position:absolute;margin-left:36pt;margin-top:209.6pt;width:99pt;height:44.4pt;z-index:251755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" adj="30256,9997" fillcolor="white [3201]" strokecolor="#f79646 [3209]" strokeweight="2pt">
                <v:textbox>
                  <w:txbxContent>
                    <w:p w:rsidR="0023135B" w:rsidRPr="00EF4A72" w:rsidRDefault="0023135B" w:rsidP="00710549">
                      <w:pPr>
                        <w:rPr>
                          <w:sz w:val="16"/>
                          <w:szCs w:val="16"/>
                        </w:rPr>
                      </w:pPr>
                      <w:r w:rsidRPr="00EF4A72">
                        <w:rPr>
                          <w:sz w:val="16"/>
                          <w:szCs w:val="16"/>
                        </w:rPr>
                        <w:t>Aide sociale pour les PH des Premières Nations</w:t>
                      </w:r>
                      <w:r>
                        <w:rPr>
                          <w:sz w:val="16"/>
                          <w:szCs w:val="16"/>
                        </w:rPr>
                        <w:t xml:space="preserve"> 36 millions  $</w:t>
                      </w:r>
                    </w:p>
                    <w:p w:rsidR="0023135B" w:rsidRDefault="0023135B" w:rsidP="00AA05E0">
                      <w:pPr>
                        <w:jc w:val="center"/>
                      </w:pPr>
                    </w:p>
                  </w:txbxContent>
                </v:textbox>
              </v:shape>
            </w:pict>
          </mc:Fallback>
        </mc:AlternateContent>
      </w:r>
      <w:r w:rsidR="00A41B3D">
        <w:rPr>
          <w:noProof/>
          <w:lang w:eastAsia="fr-CA"/>
        </w:rPr>
        <w:drawing>
          <wp:inline distT="0" distB="0" distL="0" distR="0" wp14:anchorId="61A79C8D" wp14:editId="50C51E9B">
            <wp:extent cx="5440680" cy="3223260"/>
            <wp:effectExtent l="0" t="0" r="7620" b="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440680" cy="3223260"/>
                    </a:xfrm>
                    <a:prstGeom prst="rect">
                      <a:avLst/>
                    </a:prstGeom>
                  </pic:spPr>
                </pic:pic>
              </a:graphicData>
            </a:graphic>
          </wp:inline>
        </w:drawing>
      </w:r>
    </w:p>
    <w:p w:rsidR="00A41B3D" w:rsidRDefault="00A41B3D" w:rsidP="00CA1399">
      <w:pPr>
        <w:spacing w:after="0"/>
      </w:pPr>
    </w:p>
    <w:p w:rsidR="00710549" w:rsidRDefault="00710549" w:rsidP="00CA1399">
      <w:pPr>
        <w:spacing w:after="0"/>
      </w:pPr>
    </w:p>
    <w:p w:rsidR="00710549" w:rsidRDefault="00710549" w:rsidP="00CA1399">
      <w:pPr>
        <w:spacing w:after="0"/>
      </w:pPr>
    </w:p>
    <w:p w:rsidR="00710549" w:rsidRDefault="00710549" w:rsidP="00CA1399">
      <w:pPr>
        <w:spacing w:after="0"/>
      </w:pPr>
    </w:p>
    <w:p w:rsidR="00710549" w:rsidRDefault="00710549" w:rsidP="00CA1399">
      <w:pPr>
        <w:spacing w:after="0"/>
      </w:pPr>
    </w:p>
    <w:p w:rsidR="00710549" w:rsidRDefault="00710549" w:rsidP="00CA1399">
      <w:pPr>
        <w:spacing w:after="0"/>
      </w:pPr>
    </w:p>
    <w:p w:rsidR="00710549" w:rsidRDefault="00710549" w:rsidP="00CA1399">
      <w:pPr>
        <w:spacing w:after="0"/>
      </w:pPr>
    </w:p>
    <w:p w:rsidR="00710549" w:rsidRDefault="00710549" w:rsidP="00CA1399">
      <w:pPr>
        <w:spacing w:after="0"/>
      </w:pPr>
    </w:p>
    <w:p w:rsidR="00710549" w:rsidRDefault="00710549" w:rsidP="00CA1399">
      <w:pPr>
        <w:spacing w:after="0"/>
      </w:pPr>
    </w:p>
    <w:p w:rsidR="00710549" w:rsidRDefault="00710549" w:rsidP="00CA1399">
      <w:pPr>
        <w:spacing w:after="0"/>
      </w:pPr>
    </w:p>
    <w:p w:rsidR="00710549" w:rsidRDefault="00710549" w:rsidP="00CA1399">
      <w:pPr>
        <w:spacing w:after="0"/>
      </w:pPr>
    </w:p>
    <w:p w:rsidR="00710549" w:rsidRDefault="00710549" w:rsidP="00CA1399">
      <w:pPr>
        <w:spacing w:after="0"/>
      </w:pPr>
    </w:p>
    <w:p w:rsidR="00710549" w:rsidRDefault="00710549" w:rsidP="00CA1399">
      <w:pPr>
        <w:spacing w:after="0"/>
      </w:pPr>
    </w:p>
    <w:p w:rsidR="00710549" w:rsidRDefault="00710549" w:rsidP="00CA1399">
      <w:pPr>
        <w:spacing w:after="0"/>
      </w:pPr>
    </w:p>
    <w:p w:rsidR="00710549" w:rsidRDefault="00710549" w:rsidP="00CA1399">
      <w:pPr>
        <w:spacing w:after="0"/>
      </w:pPr>
    </w:p>
    <w:p w:rsidR="00710549" w:rsidRDefault="00710549" w:rsidP="00CA1399">
      <w:pPr>
        <w:spacing w:after="0"/>
      </w:pPr>
    </w:p>
    <w:p w:rsidR="00710549" w:rsidRDefault="00710549" w:rsidP="00CA1399">
      <w:pPr>
        <w:spacing w:after="0"/>
      </w:pPr>
    </w:p>
    <w:p w:rsidR="00710549" w:rsidRDefault="00710549" w:rsidP="00CA1399">
      <w:pPr>
        <w:spacing w:after="0"/>
      </w:pPr>
    </w:p>
    <w:p w:rsidR="00C14E1C" w:rsidRDefault="00C14E1C" w:rsidP="00710549">
      <w:pPr>
        <w:pStyle w:val="NoSpacing"/>
        <w:jc w:val="center"/>
        <w:rPr>
          <w:b/>
          <w:sz w:val="28"/>
          <w:szCs w:val="28"/>
        </w:rPr>
      </w:pPr>
    </w:p>
    <w:p w:rsidR="00C14E1C" w:rsidRDefault="00C14E1C" w:rsidP="00710549">
      <w:pPr>
        <w:pStyle w:val="NoSpacing"/>
        <w:jc w:val="center"/>
        <w:rPr>
          <w:b/>
          <w:sz w:val="28"/>
          <w:szCs w:val="28"/>
        </w:rPr>
      </w:pPr>
    </w:p>
    <w:p w:rsidR="00710549" w:rsidRPr="001A1095" w:rsidRDefault="00710549" w:rsidP="00C14E1C">
      <w:pPr>
        <w:pStyle w:val="NoSpacing"/>
        <w:ind w:left="1416" w:firstLine="708"/>
        <w:rPr>
          <w:b/>
          <w:sz w:val="28"/>
          <w:szCs w:val="28"/>
        </w:rPr>
      </w:pPr>
      <w:r w:rsidRPr="001A1095">
        <w:rPr>
          <w:b/>
          <w:sz w:val="28"/>
          <w:szCs w:val="28"/>
        </w:rPr>
        <w:t xml:space="preserve">Estimation des dépenses en prestations-invalidité </w:t>
      </w:r>
    </w:p>
    <w:p w:rsidR="00710549" w:rsidRPr="001A1095" w:rsidRDefault="00710549" w:rsidP="00710549">
      <w:pPr>
        <w:pStyle w:val="NoSpacing"/>
        <w:jc w:val="center"/>
        <w:rPr>
          <w:b/>
          <w:sz w:val="28"/>
          <w:szCs w:val="28"/>
        </w:rPr>
      </w:pPr>
      <w:r>
        <w:rPr>
          <w:b/>
          <w:sz w:val="28"/>
          <w:szCs w:val="28"/>
        </w:rPr>
        <w:t>En Ontario</w:t>
      </w:r>
      <w:r w:rsidRPr="001A1095">
        <w:rPr>
          <w:b/>
          <w:sz w:val="28"/>
          <w:szCs w:val="28"/>
        </w:rPr>
        <w:t xml:space="preserve"> en 2010-2011</w:t>
      </w:r>
    </w:p>
    <w:p w:rsidR="00710549" w:rsidRDefault="00710549" w:rsidP="00710549">
      <w:pPr>
        <w:pStyle w:val="NoSpacing"/>
        <w:jc w:val="center"/>
        <w:rPr>
          <w:b/>
          <w:sz w:val="28"/>
          <w:szCs w:val="28"/>
        </w:rPr>
      </w:pPr>
      <w:r>
        <w:rPr>
          <w:b/>
          <w:sz w:val="28"/>
          <w:szCs w:val="28"/>
        </w:rPr>
        <w:t xml:space="preserve">12 milliards </w:t>
      </w:r>
      <w:r w:rsidRPr="001A1095">
        <w:rPr>
          <w:b/>
          <w:sz w:val="28"/>
          <w:szCs w:val="28"/>
        </w:rPr>
        <w:t>de dollars</w:t>
      </w:r>
    </w:p>
    <w:p w:rsidR="00710549" w:rsidRDefault="00710549" w:rsidP="00CA1399">
      <w:pPr>
        <w:spacing w:after="0"/>
      </w:pPr>
    </w:p>
    <w:p w:rsidR="00710549" w:rsidRDefault="00710549" w:rsidP="00CA1399">
      <w:pPr>
        <w:spacing w:after="0"/>
      </w:pPr>
      <w:r>
        <w:rPr>
          <w:noProof/>
          <w:lang w:eastAsia="fr-CA"/>
        </w:rPr>
        <mc:AlternateContent>
          <mc:Choice Requires="wps">
            <w:drawing>
              <wp:anchor distT="0" distB="0" distL="114300" distR="114300" simplePos="0" relativeHeight="251758592" behindDoc="0" locked="0" layoutInCell="1" allowOverlap="1" wp14:anchorId="6034AA0F" wp14:editId="5F6CF849">
                <wp:simplePos x="0" y="0"/>
                <wp:positionH relativeFrom="column">
                  <wp:posOffset>3345180</wp:posOffset>
                </wp:positionH>
                <wp:positionV relativeFrom="paragraph">
                  <wp:posOffset>29210</wp:posOffset>
                </wp:positionV>
                <wp:extent cx="2072640" cy="266700"/>
                <wp:effectExtent l="190500" t="0" r="22860" b="514350"/>
                <wp:wrapNone/>
                <wp:docPr id="229" name="Rounded Rectangular Callout 229"/>
                <wp:cNvGraphicFramePr/>
                <a:graphic xmlns:a="http://schemas.openxmlformats.org/drawingml/2006/main">
                  <a:graphicData uri="http://schemas.microsoft.com/office/word/2010/wordprocessingShape">
                    <wps:wsp>
                      <wps:cNvSpPr/>
                      <wps:spPr>
                        <a:xfrm>
                          <a:off x="0" y="0"/>
                          <a:ext cx="2072640" cy="266700"/>
                        </a:xfrm>
                        <a:prstGeom prst="wedgeRoundRectCallout">
                          <a:avLst>
                            <a:gd name="adj1" fmla="val -59068"/>
                            <a:gd name="adj2" fmla="val 234124"/>
                            <a:gd name="adj3" fmla="val 16667"/>
                          </a:avLst>
                        </a:prstGeom>
                      </wps:spPr>
                      <wps:style>
                        <a:lnRef idx="2">
                          <a:schemeClr val="accent6"/>
                        </a:lnRef>
                        <a:fillRef idx="1">
                          <a:schemeClr val="lt1"/>
                        </a:fillRef>
                        <a:effectRef idx="0">
                          <a:schemeClr val="accent6"/>
                        </a:effectRef>
                        <a:fontRef idx="minor">
                          <a:schemeClr val="dk1"/>
                        </a:fontRef>
                      </wps:style>
                      <wps:txbx>
                        <w:txbxContent>
                          <w:p w:rsidR="0023135B" w:rsidRDefault="0023135B" w:rsidP="009478D2">
                            <w:pPr>
                              <w:jc w:val="center"/>
                            </w:pPr>
                            <w:r w:rsidRPr="001A1095">
                              <w:rPr>
                                <w:sz w:val="16"/>
                                <w:szCs w:val="16"/>
                                <w:lang w:val="en-CA"/>
                              </w:rPr>
                              <w:t>Mesures fiscales</w:t>
                            </w:r>
                            <w:r>
                              <w:rPr>
                                <w:sz w:val="16"/>
                                <w:szCs w:val="16"/>
                                <w:lang w:val="en-CA"/>
                              </w:rPr>
                              <w:t>,0,8 milliard $</w:t>
                            </w:r>
                          </w:p>
                          <w:p w:rsidR="0023135B" w:rsidRDefault="0023135B" w:rsidP="0071054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ed Rectangular Callout 229" o:spid="_x0000_s1208" type="#_x0000_t62" style="position:absolute;margin-left:263.4pt;margin-top:2.3pt;width:163.2pt;height:21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" adj="-1959,61371" fillcolor="white [3201]" strokecolor="#f79646 [3209]" strokeweight="2pt">
                <v:textbox>
                  <w:txbxContent>
                    <w:p w:rsidR="0023135B" w:rsidRDefault="0023135B" w:rsidP="009478D2">
                      <w:pPr>
                        <w:jc w:val="center"/>
                      </w:pPr>
                      <w:r w:rsidRPr="001A1095">
                        <w:rPr>
                          <w:sz w:val="16"/>
                          <w:szCs w:val="16"/>
                          <w:lang w:val="en-CA"/>
                        </w:rPr>
                        <w:t>Mesures fiscales</w:t>
                      </w:r>
                      <w:r>
                        <w:rPr>
                          <w:sz w:val="16"/>
                          <w:szCs w:val="16"/>
                          <w:lang w:val="en-CA"/>
                        </w:rPr>
                        <w:t>,0,8 milliard $</w:t>
                      </w:r>
                    </w:p>
                    <w:p w:rsidR="0023135B" w:rsidRDefault="0023135B" w:rsidP="00710549">
                      <w:pPr>
                        <w:jc w:val="center"/>
                      </w:pPr>
                    </w:p>
                  </w:txbxContent>
                </v:textbox>
              </v:shape>
            </w:pict>
          </mc:Fallback>
        </mc:AlternateContent>
      </w:r>
    </w:p>
    <w:p w:rsidR="00710549" w:rsidRDefault="00A76D00" w:rsidP="00CA1399">
      <w:pPr>
        <w:spacing w:after="0"/>
      </w:pPr>
      <w:r>
        <w:rPr>
          <w:noProof/>
          <w:lang w:eastAsia="fr-CA"/>
        </w:rPr>
        <mc:AlternateContent>
          <mc:Choice Requires="wps">
            <w:drawing>
              <wp:anchor distT="0" distB="0" distL="114300" distR="114300" simplePos="0" relativeHeight="251763712" behindDoc="0" locked="0" layoutInCell="1" allowOverlap="1" wp14:anchorId="2B22F1AD" wp14:editId="769E4CCA">
                <wp:simplePos x="0" y="0"/>
                <wp:positionH relativeFrom="column">
                  <wp:posOffset>213360</wp:posOffset>
                </wp:positionH>
                <wp:positionV relativeFrom="paragraph">
                  <wp:posOffset>2686685</wp:posOffset>
                </wp:positionV>
                <wp:extent cx="1508760" cy="617220"/>
                <wp:effectExtent l="0" t="95250" r="358140" b="11430"/>
                <wp:wrapNone/>
                <wp:docPr id="234" name="Rounded Rectangular Callout 234"/>
                <wp:cNvGraphicFramePr/>
                <a:graphic xmlns:a="http://schemas.openxmlformats.org/drawingml/2006/main">
                  <a:graphicData uri="http://schemas.microsoft.com/office/word/2010/wordprocessingShape">
                    <wps:wsp>
                      <wps:cNvSpPr/>
                      <wps:spPr>
                        <a:xfrm>
                          <a:off x="0" y="0"/>
                          <a:ext cx="1508760" cy="617220"/>
                        </a:xfrm>
                        <a:prstGeom prst="wedgeRoundRectCallout">
                          <a:avLst>
                            <a:gd name="adj1" fmla="val 72064"/>
                            <a:gd name="adj2" fmla="val -64441"/>
                            <a:gd name="adj3" fmla="val 16667"/>
                          </a:avLst>
                        </a:prstGeom>
                      </wps:spPr>
                      <wps:style>
                        <a:lnRef idx="2">
                          <a:schemeClr val="accent6"/>
                        </a:lnRef>
                        <a:fillRef idx="1">
                          <a:schemeClr val="lt1"/>
                        </a:fillRef>
                        <a:effectRef idx="0">
                          <a:schemeClr val="accent6"/>
                        </a:effectRef>
                        <a:fontRef idx="minor">
                          <a:schemeClr val="dk1"/>
                        </a:fontRef>
                      </wps:style>
                      <wps:txbx>
                        <w:txbxContent>
                          <w:p w:rsidR="0023135B" w:rsidRPr="00EF4A72" w:rsidRDefault="0023135B" w:rsidP="00A76D00">
                            <w:pPr>
                              <w:rPr>
                                <w:sz w:val="16"/>
                                <w:szCs w:val="16"/>
                              </w:rPr>
                            </w:pPr>
                            <w:r w:rsidRPr="00EF4A72">
                              <w:rPr>
                                <w:sz w:val="16"/>
                                <w:szCs w:val="16"/>
                              </w:rPr>
                              <w:t>Aide sociale pour les PH des Premières Nations</w:t>
                            </w:r>
                            <w:r>
                              <w:rPr>
                                <w:sz w:val="16"/>
                                <w:szCs w:val="16"/>
                              </w:rPr>
                              <w:t xml:space="preserve"> ≤ 0,1 milliard de $</w:t>
                            </w:r>
                          </w:p>
                          <w:p w:rsidR="0023135B" w:rsidRPr="00EF4A72" w:rsidRDefault="0023135B" w:rsidP="00A76D00">
                            <w:pPr>
                              <w:rPr>
                                <w:sz w:val="16"/>
                                <w:szCs w:val="16"/>
                              </w:rPr>
                            </w:pPr>
                            <w:r>
                              <w:rPr>
                                <w:sz w:val="16"/>
                                <w:szCs w:val="16"/>
                              </w:rPr>
                              <w:t>0,1≤ millions de $</w:t>
                            </w:r>
                          </w:p>
                          <w:p w:rsidR="0023135B" w:rsidRDefault="0023135B" w:rsidP="0071054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ed Rectangular Callout 234" o:spid="_x0000_s1209" type="#_x0000_t62" style="position:absolute;margin-left:16.8pt;margin-top:211.55pt;width:118.8pt;height:48.6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" adj="26366,-3119" fillcolor="white [3201]" strokecolor="#f79646 [3209]" strokeweight="2pt">
                <v:textbox>
                  <w:txbxContent>
                    <w:p w:rsidR="0023135B" w:rsidRPr="00EF4A72" w:rsidRDefault="0023135B" w:rsidP="00A76D00">
                      <w:pPr>
                        <w:rPr>
                          <w:sz w:val="16"/>
                          <w:szCs w:val="16"/>
                        </w:rPr>
                      </w:pPr>
                      <w:r w:rsidRPr="00EF4A72">
                        <w:rPr>
                          <w:sz w:val="16"/>
                          <w:szCs w:val="16"/>
                        </w:rPr>
                        <w:t>Aide sociale pour les PH des Premières Nations</w:t>
                      </w:r>
                      <w:r>
                        <w:rPr>
                          <w:sz w:val="16"/>
                          <w:szCs w:val="16"/>
                        </w:rPr>
                        <w:t xml:space="preserve"> ≤ 0,1 milliard de $</w:t>
                      </w:r>
                    </w:p>
                    <w:p w:rsidR="0023135B" w:rsidRPr="00EF4A72" w:rsidRDefault="0023135B" w:rsidP="00A76D00">
                      <w:pPr>
                        <w:rPr>
                          <w:sz w:val="16"/>
                          <w:szCs w:val="16"/>
                        </w:rPr>
                      </w:pPr>
                      <w:r>
                        <w:rPr>
                          <w:sz w:val="16"/>
                          <w:szCs w:val="16"/>
                        </w:rPr>
                        <w:t>0,1≤ millions de $</w:t>
                      </w:r>
                    </w:p>
                    <w:p w:rsidR="0023135B" w:rsidRDefault="0023135B" w:rsidP="00710549">
                      <w:pPr>
                        <w:jc w:val="center"/>
                      </w:pPr>
                    </w:p>
                  </w:txbxContent>
                </v:textbox>
              </v:shape>
            </w:pict>
          </mc:Fallback>
        </mc:AlternateContent>
      </w:r>
      <w:r w:rsidR="009478D2">
        <w:rPr>
          <w:noProof/>
          <w:lang w:eastAsia="fr-CA"/>
        </w:rPr>
        <mc:AlternateContent>
          <mc:Choice Requires="wps">
            <w:drawing>
              <wp:anchor distT="0" distB="0" distL="114300" distR="114300" simplePos="0" relativeHeight="251761664" behindDoc="0" locked="0" layoutInCell="1" allowOverlap="1" wp14:anchorId="30A77CA3" wp14:editId="24654A70">
                <wp:simplePos x="0" y="0"/>
                <wp:positionH relativeFrom="column">
                  <wp:posOffset>4541520</wp:posOffset>
                </wp:positionH>
                <wp:positionV relativeFrom="paragraph">
                  <wp:posOffset>1818005</wp:posOffset>
                </wp:positionV>
                <wp:extent cx="1996440" cy="472440"/>
                <wp:effectExtent l="742950" t="57150" r="22860" b="22860"/>
                <wp:wrapNone/>
                <wp:docPr id="232" name="Rounded Rectangular Callout 232"/>
                <wp:cNvGraphicFramePr/>
                <a:graphic xmlns:a="http://schemas.openxmlformats.org/drawingml/2006/main">
                  <a:graphicData uri="http://schemas.microsoft.com/office/word/2010/wordprocessingShape">
                    <wps:wsp>
                      <wps:cNvSpPr/>
                      <wps:spPr>
                        <a:xfrm>
                          <a:off x="0" y="0"/>
                          <a:ext cx="1996440" cy="472440"/>
                        </a:xfrm>
                        <a:prstGeom prst="wedgeRoundRectCallout">
                          <a:avLst>
                            <a:gd name="adj1" fmla="val -86598"/>
                            <a:gd name="adj2" fmla="val -61981"/>
                            <a:gd name="adj3" fmla="val 16667"/>
                          </a:avLst>
                        </a:prstGeom>
                      </wps:spPr>
                      <wps:style>
                        <a:lnRef idx="2">
                          <a:schemeClr val="accent6"/>
                        </a:lnRef>
                        <a:fillRef idx="1">
                          <a:schemeClr val="lt1"/>
                        </a:fillRef>
                        <a:effectRef idx="0">
                          <a:schemeClr val="accent6"/>
                        </a:effectRef>
                        <a:fontRef idx="minor">
                          <a:schemeClr val="dk1"/>
                        </a:fontRef>
                      </wps:style>
                      <wps:txbx>
                        <w:txbxContent>
                          <w:p w:rsidR="0023135B" w:rsidRPr="005E3DA7" w:rsidRDefault="0023135B" w:rsidP="009478D2">
                            <w:pPr>
                              <w:rPr>
                                <w:sz w:val="16"/>
                                <w:szCs w:val="16"/>
                              </w:rPr>
                            </w:pPr>
                            <w:r w:rsidRPr="005E3DA7">
                              <w:rPr>
                                <w:sz w:val="16"/>
                                <w:szCs w:val="16"/>
                              </w:rPr>
                              <w:t>Pensions et Indemnités invalidité des anciens combattants,</w:t>
                            </w:r>
                            <w:r>
                              <w:rPr>
                                <w:sz w:val="16"/>
                                <w:szCs w:val="16"/>
                              </w:rPr>
                              <w:t xml:space="preserve"> 0,7 milliard </w:t>
                            </w:r>
                            <w:r w:rsidRPr="005E3DA7">
                              <w:rPr>
                                <w:sz w:val="16"/>
                                <w:szCs w:val="16"/>
                              </w:rPr>
                              <w:t>de $</w:t>
                            </w:r>
                          </w:p>
                          <w:p w:rsidR="0023135B" w:rsidRDefault="0023135B" w:rsidP="0071054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ed Rectangular Callout 232" o:spid="_x0000_s1210" type="#_x0000_t62" style="position:absolute;margin-left:357.6pt;margin-top:143.15pt;width:157.2pt;height:37.2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" adj="-7905,-2588" fillcolor="white [3201]" strokecolor="#f79646 [3209]" strokeweight="2pt">
                <v:textbox>
                  <w:txbxContent>
                    <w:p w:rsidR="0023135B" w:rsidRPr="005E3DA7" w:rsidRDefault="0023135B" w:rsidP="009478D2">
                      <w:pPr>
                        <w:rPr>
                          <w:sz w:val="16"/>
                          <w:szCs w:val="16"/>
                        </w:rPr>
                      </w:pPr>
                      <w:r w:rsidRPr="005E3DA7">
                        <w:rPr>
                          <w:sz w:val="16"/>
                          <w:szCs w:val="16"/>
                        </w:rPr>
                        <w:t>Pensions et Indemnités invalidité des anciens combattants,</w:t>
                      </w:r>
                      <w:r>
                        <w:rPr>
                          <w:sz w:val="16"/>
                          <w:szCs w:val="16"/>
                        </w:rPr>
                        <w:t xml:space="preserve"> 0,7 milliard </w:t>
                      </w:r>
                      <w:r w:rsidRPr="005E3DA7">
                        <w:rPr>
                          <w:sz w:val="16"/>
                          <w:szCs w:val="16"/>
                        </w:rPr>
                        <w:t>de $</w:t>
                      </w:r>
                    </w:p>
                    <w:p w:rsidR="0023135B" w:rsidRDefault="0023135B" w:rsidP="00710549">
                      <w:pPr>
                        <w:jc w:val="center"/>
                      </w:pPr>
                    </w:p>
                  </w:txbxContent>
                </v:textbox>
              </v:shape>
            </w:pict>
          </mc:Fallback>
        </mc:AlternateContent>
      </w:r>
      <w:r w:rsidR="009478D2">
        <w:rPr>
          <w:noProof/>
          <w:lang w:eastAsia="fr-CA"/>
        </w:rPr>
        <mc:AlternateContent>
          <mc:Choice Requires="wps">
            <w:drawing>
              <wp:anchor distT="0" distB="0" distL="114300" distR="114300" simplePos="0" relativeHeight="251759616" behindDoc="0" locked="0" layoutInCell="1" allowOverlap="1" wp14:anchorId="5CE580A1" wp14:editId="6B848770">
                <wp:simplePos x="0" y="0"/>
                <wp:positionH relativeFrom="column">
                  <wp:posOffset>4373880</wp:posOffset>
                </wp:positionH>
                <wp:positionV relativeFrom="paragraph">
                  <wp:posOffset>263525</wp:posOffset>
                </wp:positionV>
                <wp:extent cx="1645920" cy="373380"/>
                <wp:effectExtent l="647700" t="0" r="11430" b="64770"/>
                <wp:wrapNone/>
                <wp:docPr id="230" name="Rounded Rectangular Callout 230"/>
                <wp:cNvGraphicFramePr/>
                <a:graphic xmlns:a="http://schemas.openxmlformats.org/drawingml/2006/main">
                  <a:graphicData uri="http://schemas.microsoft.com/office/word/2010/wordprocessingShape">
                    <wps:wsp>
                      <wps:cNvSpPr/>
                      <wps:spPr>
                        <a:xfrm>
                          <a:off x="0" y="0"/>
                          <a:ext cx="1645920" cy="373380"/>
                        </a:xfrm>
                        <a:prstGeom prst="wedgeRoundRectCallout">
                          <a:avLst>
                            <a:gd name="adj1" fmla="val -88426"/>
                            <a:gd name="adj2" fmla="val 55604"/>
                            <a:gd name="adj3" fmla="val 16667"/>
                          </a:avLst>
                        </a:prstGeom>
                      </wps:spPr>
                      <wps:style>
                        <a:lnRef idx="2">
                          <a:schemeClr val="accent6"/>
                        </a:lnRef>
                        <a:fillRef idx="1">
                          <a:schemeClr val="lt1"/>
                        </a:fillRef>
                        <a:effectRef idx="0">
                          <a:schemeClr val="accent6"/>
                        </a:effectRef>
                        <a:fontRef idx="minor">
                          <a:schemeClr val="dk1"/>
                        </a:fontRef>
                      </wps:style>
                      <wps:txbx>
                        <w:txbxContent>
                          <w:p w:rsidR="0023135B" w:rsidRPr="002D058F" w:rsidRDefault="0023135B" w:rsidP="009478D2">
                            <w:pPr>
                              <w:jc w:val="center"/>
                              <w:rPr>
                                <w:sz w:val="18"/>
                                <w:szCs w:val="18"/>
                                <w:lang w:val="en-CA"/>
                              </w:rPr>
                            </w:pPr>
                            <w:r w:rsidRPr="002D058F">
                              <w:rPr>
                                <w:sz w:val="18"/>
                                <w:szCs w:val="18"/>
                                <w:lang w:val="en-CA"/>
                              </w:rPr>
                              <w:t>RPC-PI</w:t>
                            </w:r>
                            <w:r>
                              <w:rPr>
                                <w:sz w:val="18"/>
                                <w:szCs w:val="18"/>
                                <w:lang w:val="en-CA"/>
                              </w:rPr>
                              <w:t xml:space="preserve"> – 1,8 milliards de$</w:t>
                            </w:r>
                          </w:p>
                          <w:p w:rsidR="0023135B" w:rsidRDefault="0023135B" w:rsidP="0071054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ed Rectangular Callout 230" o:spid="_x0000_s1211" type="#_x0000_t62" style="position:absolute;margin-left:344.4pt;margin-top:20.75pt;width:129.6pt;height:29.4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" adj="-8300,22810" fillcolor="white [3201]" strokecolor="#f79646 [3209]" strokeweight="2pt">
                <v:textbox>
                  <w:txbxContent>
                    <w:p w:rsidR="0023135B" w:rsidRPr="002D058F" w:rsidRDefault="0023135B" w:rsidP="009478D2">
                      <w:pPr>
                        <w:jc w:val="center"/>
                        <w:rPr>
                          <w:sz w:val="18"/>
                          <w:szCs w:val="18"/>
                          <w:lang w:val="en-CA"/>
                        </w:rPr>
                      </w:pPr>
                      <w:r w:rsidRPr="002D058F">
                        <w:rPr>
                          <w:sz w:val="18"/>
                          <w:szCs w:val="18"/>
                          <w:lang w:val="en-CA"/>
                        </w:rPr>
                        <w:t>RPC-PI</w:t>
                      </w:r>
                      <w:r>
                        <w:rPr>
                          <w:sz w:val="18"/>
                          <w:szCs w:val="18"/>
                          <w:lang w:val="en-CA"/>
                        </w:rPr>
                        <w:t xml:space="preserve"> – 1,8 milliards de$</w:t>
                      </w:r>
                    </w:p>
                    <w:p w:rsidR="0023135B" w:rsidRDefault="0023135B" w:rsidP="00710549">
                      <w:pPr>
                        <w:jc w:val="center"/>
                      </w:pPr>
                    </w:p>
                  </w:txbxContent>
                </v:textbox>
              </v:shape>
            </w:pict>
          </mc:Fallback>
        </mc:AlternateContent>
      </w:r>
      <w:r w:rsidR="009478D2">
        <w:rPr>
          <w:noProof/>
          <w:lang w:eastAsia="fr-CA"/>
        </w:rPr>
        <mc:AlternateContent>
          <mc:Choice Requires="wps">
            <w:drawing>
              <wp:anchor distT="0" distB="0" distL="114300" distR="114300" simplePos="0" relativeHeight="251765760" behindDoc="0" locked="0" layoutInCell="1" allowOverlap="1" wp14:anchorId="564CC38E" wp14:editId="59F6FFC4">
                <wp:simplePos x="0" y="0"/>
                <wp:positionH relativeFrom="column">
                  <wp:posOffset>259080</wp:posOffset>
                </wp:positionH>
                <wp:positionV relativeFrom="paragraph">
                  <wp:posOffset>393065</wp:posOffset>
                </wp:positionV>
                <wp:extent cx="998220" cy="612140"/>
                <wp:effectExtent l="0" t="0" r="887730" b="16510"/>
                <wp:wrapNone/>
                <wp:docPr id="236" name="Rounded Rectangular Callout 236"/>
                <wp:cNvGraphicFramePr/>
                <a:graphic xmlns:a="http://schemas.openxmlformats.org/drawingml/2006/main">
                  <a:graphicData uri="http://schemas.microsoft.com/office/word/2010/wordprocessingShape">
                    <wps:wsp>
                      <wps:cNvSpPr/>
                      <wps:spPr>
                        <a:xfrm>
                          <a:off x="0" y="0"/>
                          <a:ext cx="998220" cy="612140"/>
                        </a:xfrm>
                        <a:prstGeom prst="wedgeRoundRectCallout">
                          <a:avLst>
                            <a:gd name="adj1" fmla="val 137182"/>
                            <a:gd name="adj2" fmla="val 23911"/>
                            <a:gd name="adj3" fmla="val 16667"/>
                          </a:avLst>
                        </a:prstGeom>
                      </wps:spPr>
                      <wps:style>
                        <a:lnRef idx="2">
                          <a:schemeClr val="accent6"/>
                        </a:lnRef>
                        <a:fillRef idx="1">
                          <a:schemeClr val="lt1"/>
                        </a:fillRef>
                        <a:effectRef idx="0">
                          <a:schemeClr val="accent6"/>
                        </a:effectRef>
                        <a:fontRef idx="minor">
                          <a:schemeClr val="dk1"/>
                        </a:fontRef>
                      </wps:style>
                      <wps:txbx>
                        <w:txbxContent>
                          <w:p w:rsidR="0023135B" w:rsidRPr="00EF4A72" w:rsidRDefault="0023135B" w:rsidP="00A76D00">
                            <w:pPr>
                              <w:rPr>
                                <w:sz w:val="16"/>
                                <w:szCs w:val="16"/>
                              </w:rPr>
                            </w:pPr>
                            <w:r w:rsidRPr="00EF4A72">
                              <w:rPr>
                                <w:sz w:val="16"/>
                                <w:szCs w:val="16"/>
                              </w:rPr>
                              <w:t>Assurance-invalidité privée</w:t>
                            </w:r>
                            <w:r>
                              <w:rPr>
                                <w:sz w:val="16"/>
                                <w:szCs w:val="16"/>
                              </w:rPr>
                              <w:t xml:space="preserve"> 2,5</w:t>
                            </w:r>
                            <w:r w:rsidRPr="00EF4A72">
                              <w:rPr>
                                <w:sz w:val="16"/>
                                <w:szCs w:val="16"/>
                              </w:rPr>
                              <w:t xml:space="preserve"> milli</w:t>
                            </w:r>
                            <w:r>
                              <w:rPr>
                                <w:sz w:val="16"/>
                                <w:szCs w:val="16"/>
                              </w:rPr>
                              <w:t>ards</w:t>
                            </w:r>
                            <w:r w:rsidRPr="00EF4A72">
                              <w:rPr>
                                <w:sz w:val="16"/>
                                <w:szCs w:val="16"/>
                              </w:rPr>
                              <w:t xml:space="preserve"> de $</w:t>
                            </w:r>
                          </w:p>
                          <w:p w:rsidR="0023135B" w:rsidRDefault="0023135B" w:rsidP="009478D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Rounded Rectangular Callout 236" o:spid="_x0000_s1212" type="#_x0000_t62" style="position:absolute;margin-left:20.4pt;margin-top:30.95pt;width:78.6pt;height:48.2pt;z-index:2517657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" adj="40431,15965" fillcolor="white [3201]" strokecolor="#f79646 [3209]" strokeweight="2pt">
                <v:textbox>
                  <w:txbxContent>
                    <w:p w:rsidR="0023135B" w:rsidRPr="00EF4A72" w:rsidRDefault="0023135B" w:rsidP="00A76D00">
                      <w:pPr>
                        <w:rPr>
                          <w:sz w:val="16"/>
                          <w:szCs w:val="16"/>
                        </w:rPr>
                      </w:pPr>
                      <w:r w:rsidRPr="00EF4A72">
                        <w:rPr>
                          <w:sz w:val="16"/>
                          <w:szCs w:val="16"/>
                        </w:rPr>
                        <w:t>Assurance-invalidité privée</w:t>
                      </w:r>
                      <w:r>
                        <w:rPr>
                          <w:sz w:val="16"/>
                          <w:szCs w:val="16"/>
                        </w:rPr>
                        <w:t xml:space="preserve"> 2,5</w:t>
                      </w:r>
                      <w:r w:rsidRPr="00EF4A72">
                        <w:rPr>
                          <w:sz w:val="16"/>
                          <w:szCs w:val="16"/>
                        </w:rPr>
                        <w:t xml:space="preserve"> milli</w:t>
                      </w:r>
                      <w:r>
                        <w:rPr>
                          <w:sz w:val="16"/>
                          <w:szCs w:val="16"/>
                        </w:rPr>
                        <w:t>ards</w:t>
                      </w:r>
                      <w:r w:rsidRPr="00EF4A72">
                        <w:rPr>
                          <w:sz w:val="16"/>
                          <w:szCs w:val="16"/>
                        </w:rPr>
                        <w:t xml:space="preserve"> de $</w:t>
                      </w:r>
                    </w:p>
                    <w:p w:rsidR="0023135B" w:rsidRDefault="0023135B" w:rsidP="009478D2">
                      <w:pPr>
                        <w:jc w:val="center"/>
                      </w:pPr>
                    </w:p>
                  </w:txbxContent>
                </v:textbox>
              </v:shape>
            </w:pict>
          </mc:Fallback>
        </mc:AlternateContent>
      </w:r>
      <w:r w:rsidR="009478D2">
        <w:rPr>
          <w:noProof/>
          <w:lang w:eastAsia="fr-CA"/>
        </w:rPr>
        <mc:AlternateContent>
          <mc:Choice Requires="wps">
            <w:drawing>
              <wp:anchor distT="0" distB="0" distL="114300" distR="114300" simplePos="0" relativeHeight="251764736" behindDoc="0" locked="0" layoutInCell="1" allowOverlap="1" wp14:anchorId="73BEF298" wp14:editId="7F6D9CBD">
                <wp:simplePos x="0" y="0"/>
                <wp:positionH relativeFrom="column">
                  <wp:posOffset>213360</wp:posOffset>
                </wp:positionH>
                <wp:positionV relativeFrom="paragraph">
                  <wp:posOffset>1627505</wp:posOffset>
                </wp:positionV>
                <wp:extent cx="1203960" cy="612140"/>
                <wp:effectExtent l="0" t="0" r="624840" b="16510"/>
                <wp:wrapNone/>
                <wp:docPr id="235" name="Rounded Rectangular Callout 235"/>
                <wp:cNvGraphicFramePr/>
                <a:graphic xmlns:a="http://schemas.openxmlformats.org/drawingml/2006/main">
                  <a:graphicData uri="http://schemas.microsoft.com/office/word/2010/wordprocessingShape">
                    <wps:wsp>
                      <wps:cNvSpPr/>
                      <wps:spPr>
                        <a:xfrm>
                          <a:off x="0" y="0"/>
                          <a:ext cx="1203960" cy="612140"/>
                        </a:xfrm>
                        <a:prstGeom prst="wedgeRoundRectCallout">
                          <a:avLst>
                            <a:gd name="adj1" fmla="val 100000"/>
                            <a:gd name="adj2" fmla="val 3994"/>
                            <a:gd name="adj3" fmla="val 16667"/>
                          </a:avLst>
                        </a:prstGeom>
                      </wps:spPr>
                      <wps:style>
                        <a:lnRef idx="2">
                          <a:schemeClr val="accent6"/>
                        </a:lnRef>
                        <a:fillRef idx="1">
                          <a:schemeClr val="lt1"/>
                        </a:fillRef>
                        <a:effectRef idx="0">
                          <a:schemeClr val="accent6"/>
                        </a:effectRef>
                        <a:fontRef idx="minor">
                          <a:schemeClr val="dk1"/>
                        </a:fontRef>
                      </wps:style>
                      <wps:txbx>
                        <w:txbxContent>
                          <w:p w:rsidR="0023135B" w:rsidRPr="00EF4A72" w:rsidRDefault="0023135B" w:rsidP="00A76D00">
                            <w:pPr>
                              <w:rPr>
                                <w:sz w:val="16"/>
                                <w:szCs w:val="16"/>
                              </w:rPr>
                            </w:pPr>
                            <w:r w:rsidRPr="00EF4A72">
                              <w:rPr>
                                <w:sz w:val="16"/>
                                <w:szCs w:val="16"/>
                              </w:rPr>
                              <w:t xml:space="preserve">Indemnisation accidents travail – </w:t>
                            </w:r>
                            <w:r>
                              <w:rPr>
                                <w:sz w:val="16"/>
                                <w:szCs w:val="16"/>
                              </w:rPr>
                              <w:t xml:space="preserve">2,3 milliards </w:t>
                            </w:r>
                            <w:r w:rsidRPr="00EF4A72">
                              <w:rPr>
                                <w:sz w:val="16"/>
                                <w:szCs w:val="16"/>
                              </w:rPr>
                              <w:t>de $</w:t>
                            </w:r>
                          </w:p>
                          <w:p w:rsidR="0023135B" w:rsidRDefault="0023135B" w:rsidP="009478D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Rounded Rectangular Callout 235" o:spid="_x0000_s1213" type="#_x0000_t62" style="position:absolute;margin-left:16.8pt;margin-top:128.15pt;width:94.8pt;height:48.2pt;z-index:2517647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" adj="32400,11663" fillcolor="white [3201]" strokecolor="#f79646 [3209]" strokeweight="2pt">
                <v:textbox>
                  <w:txbxContent>
                    <w:p w:rsidR="0023135B" w:rsidRPr="00EF4A72" w:rsidRDefault="0023135B" w:rsidP="00A76D00">
                      <w:pPr>
                        <w:rPr>
                          <w:sz w:val="16"/>
                          <w:szCs w:val="16"/>
                        </w:rPr>
                      </w:pPr>
                      <w:r w:rsidRPr="00EF4A72">
                        <w:rPr>
                          <w:sz w:val="16"/>
                          <w:szCs w:val="16"/>
                        </w:rPr>
                        <w:t xml:space="preserve">Indemnisation accidents travail – </w:t>
                      </w:r>
                      <w:r>
                        <w:rPr>
                          <w:sz w:val="16"/>
                          <w:szCs w:val="16"/>
                        </w:rPr>
                        <w:t xml:space="preserve">2,3 milliards </w:t>
                      </w:r>
                      <w:r w:rsidRPr="00EF4A72">
                        <w:rPr>
                          <w:sz w:val="16"/>
                          <w:szCs w:val="16"/>
                        </w:rPr>
                        <w:t>de $</w:t>
                      </w:r>
                    </w:p>
                    <w:p w:rsidR="0023135B" w:rsidRDefault="0023135B" w:rsidP="009478D2">
                      <w:pPr>
                        <w:jc w:val="center"/>
                      </w:pPr>
                    </w:p>
                  </w:txbxContent>
                </v:textbox>
              </v:shape>
            </w:pict>
          </mc:Fallback>
        </mc:AlternateContent>
      </w:r>
      <w:r w:rsidR="00710549">
        <w:rPr>
          <w:noProof/>
          <w:lang w:eastAsia="fr-CA"/>
        </w:rPr>
        <mc:AlternateContent>
          <mc:Choice Requires="wps">
            <w:drawing>
              <wp:anchor distT="0" distB="0" distL="114300" distR="114300" simplePos="0" relativeHeight="251762688" behindDoc="0" locked="0" layoutInCell="1" allowOverlap="1" wp14:anchorId="51F6D6EA" wp14:editId="059FAB53">
                <wp:simplePos x="0" y="0"/>
                <wp:positionH relativeFrom="column">
                  <wp:posOffset>3596640</wp:posOffset>
                </wp:positionH>
                <wp:positionV relativeFrom="paragraph">
                  <wp:posOffset>3121025</wp:posOffset>
                </wp:positionV>
                <wp:extent cx="1836420" cy="297180"/>
                <wp:effectExtent l="476250" t="495300" r="11430" b="26670"/>
                <wp:wrapNone/>
                <wp:docPr id="233" name="Rounded Rectangular Callout 233"/>
                <wp:cNvGraphicFramePr/>
                <a:graphic xmlns:a="http://schemas.openxmlformats.org/drawingml/2006/main">
                  <a:graphicData uri="http://schemas.microsoft.com/office/word/2010/wordprocessingShape">
                    <wps:wsp>
                      <wps:cNvSpPr/>
                      <wps:spPr>
                        <a:xfrm>
                          <a:off x="0" y="0"/>
                          <a:ext cx="1836420" cy="297180"/>
                        </a:xfrm>
                        <a:prstGeom prst="wedgeRoundRectCallout">
                          <a:avLst>
                            <a:gd name="adj1" fmla="val -75477"/>
                            <a:gd name="adj2" fmla="val -209061"/>
                            <a:gd name="adj3" fmla="val 16667"/>
                          </a:avLst>
                        </a:prstGeom>
                      </wps:spPr>
                      <wps:style>
                        <a:lnRef idx="2">
                          <a:schemeClr val="accent6"/>
                        </a:lnRef>
                        <a:fillRef idx="1">
                          <a:schemeClr val="lt1"/>
                        </a:fillRef>
                        <a:effectRef idx="0">
                          <a:schemeClr val="accent6"/>
                        </a:effectRef>
                        <a:fontRef idx="minor">
                          <a:schemeClr val="dk1"/>
                        </a:fontRef>
                      </wps:style>
                      <wps:txbx>
                        <w:txbxContent>
                          <w:p w:rsidR="0023135B" w:rsidRPr="009478D2" w:rsidRDefault="0023135B" w:rsidP="00710549">
                            <w:pPr>
                              <w:jc w:val="center"/>
                              <w:rPr>
                                <w:lang w:val="en-CA"/>
                              </w:rPr>
                            </w:pPr>
                            <w:r>
                              <w:rPr>
                                <w:lang w:val="en-CA"/>
                              </w:rPr>
                              <w:t>POSPH – 3,5 milliards de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ed Rectangular Callout 233" o:spid="_x0000_s1214" type="#_x0000_t62" style="position:absolute;margin-left:283.2pt;margin-top:245.75pt;width:144.6pt;height:23.4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" adj="-5503,-34357" fillcolor="white [3201]" strokecolor="#f79646 [3209]" strokeweight="2pt">
                <v:textbox>
                  <w:txbxContent>
                    <w:p w:rsidR="0023135B" w:rsidRPr="009478D2" w:rsidRDefault="0023135B" w:rsidP="00710549">
                      <w:pPr>
                        <w:jc w:val="center"/>
                        <w:rPr>
                          <w:lang w:val="en-CA"/>
                        </w:rPr>
                      </w:pPr>
                      <w:r>
                        <w:rPr>
                          <w:lang w:val="en-CA"/>
                        </w:rPr>
                        <w:t>POSPH – 3,5 milliards de $</w:t>
                      </w:r>
                    </w:p>
                  </w:txbxContent>
                </v:textbox>
              </v:shape>
            </w:pict>
          </mc:Fallback>
        </mc:AlternateContent>
      </w:r>
      <w:r w:rsidR="00710549">
        <w:rPr>
          <w:noProof/>
          <w:lang w:eastAsia="fr-CA"/>
        </w:rPr>
        <mc:AlternateContent>
          <mc:Choice Requires="wps">
            <w:drawing>
              <wp:anchor distT="0" distB="0" distL="114300" distR="114300" simplePos="0" relativeHeight="251760640" behindDoc="0" locked="0" layoutInCell="1" allowOverlap="1" wp14:anchorId="3A66B66C" wp14:editId="11712ECB">
                <wp:simplePos x="0" y="0"/>
                <wp:positionH relativeFrom="column">
                  <wp:posOffset>4480560</wp:posOffset>
                </wp:positionH>
                <wp:positionV relativeFrom="paragraph">
                  <wp:posOffset>1185545</wp:posOffset>
                </wp:positionV>
                <wp:extent cx="1714500" cy="441960"/>
                <wp:effectExtent l="685800" t="0" r="19050" b="15240"/>
                <wp:wrapNone/>
                <wp:docPr id="231" name="Rounded Rectangular Callout 231"/>
                <wp:cNvGraphicFramePr/>
                <a:graphic xmlns:a="http://schemas.openxmlformats.org/drawingml/2006/main">
                  <a:graphicData uri="http://schemas.microsoft.com/office/word/2010/wordprocessingShape">
                    <wps:wsp>
                      <wps:cNvSpPr/>
                      <wps:spPr>
                        <a:xfrm>
                          <a:off x="0" y="0"/>
                          <a:ext cx="1714500" cy="441960"/>
                        </a:xfrm>
                        <a:prstGeom prst="wedgeRoundRectCallout">
                          <a:avLst>
                            <a:gd name="adj1" fmla="val -89520"/>
                            <a:gd name="adj2" fmla="val -4741"/>
                            <a:gd name="adj3" fmla="val 16667"/>
                          </a:avLst>
                        </a:prstGeom>
                      </wps:spPr>
                      <wps:style>
                        <a:lnRef idx="2">
                          <a:schemeClr val="accent6"/>
                        </a:lnRef>
                        <a:fillRef idx="1">
                          <a:schemeClr val="lt1"/>
                        </a:fillRef>
                        <a:effectRef idx="0">
                          <a:schemeClr val="accent6"/>
                        </a:effectRef>
                        <a:fontRef idx="minor">
                          <a:schemeClr val="dk1"/>
                        </a:fontRef>
                      </wps:style>
                      <wps:txbx>
                        <w:txbxContent>
                          <w:p w:rsidR="0023135B" w:rsidRPr="00EF4A72" w:rsidRDefault="0023135B" w:rsidP="009478D2">
                            <w:pPr>
                              <w:rPr>
                                <w:sz w:val="16"/>
                                <w:szCs w:val="16"/>
                              </w:rPr>
                            </w:pPr>
                            <w:r w:rsidRPr="00EF4A72">
                              <w:rPr>
                                <w:sz w:val="16"/>
                                <w:szCs w:val="16"/>
                              </w:rPr>
                              <w:t xml:space="preserve">Prestations-maladie de l’AE, </w:t>
                            </w:r>
                            <w:r>
                              <w:rPr>
                                <w:sz w:val="16"/>
                                <w:szCs w:val="16"/>
                              </w:rPr>
                              <w:t>0,3 milliard $</w:t>
                            </w:r>
                          </w:p>
                          <w:p w:rsidR="0023135B" w:rsidRDefault="0023135B" w:rsidP="0071054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ed Rectangular Callout 231" o:spid="_x0000_s1215" type="#_x0000_t62" style="position:absolute;margin-left:352.8pt;margin-top:93.35pt;width:135pt;height:34.8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" adj="-8536,9776" fillcolor="white [3201]" strokecolor="#f79646 [3209]" strokeweight="2pt">
                <v:textbox>
                  <w:txbxContent>
                    <w:p w:rsidR="0023135B" w:rsidRPr="00EF4A72" w:rsidRDefault="0023135B" w:rsidP="009478D2">
                      <w:pPr>
                        <w:rPr>
                          <w:sz w:val="16"/>
                          <w:szCs w:val="16"/>
                        </w:rPr>
                      </w:pPr>
                      <w:r w:rsidRPr="00EF4A72">
                        <w:rPr>
                          <w:sz w:val="16"/>
                          <w:szCs w:val="16"/>
                        </w:rPr>
                        <w:t xml:space="preserve">Prestations-maladie de l’AE, </w:t>
                      </w:r>
                      <w:r>
                        <w:rPr>
                          <w:sz w:val="16"/>
                          <w:szCs w:val="16"/>
                        </w:rPr>
                        <w:t>0,3 milliard $</w:t>
                      </w:r>
                    </w:p>
                    <w:p w:rsidR="0023135B" w:rsidRDefault="0023135B" w:rsidP="00710549">
                      <w:pPr>
                        <w:jc w:val="center"/>
                      </w:pPr>
                    </w:p>
                  </w:txbxContent>
                </v:textbox>
              </v:shape>
            </w:pict>
          </mc:Fallback>
        </mc:AlternateContent>
      </w:r>
      <w:r w:rsidR="00710549">
        <w:rPr>
          <w:noProof/>
          <w:lang w:eastAsia="fr-CA"/>
        </w:rPr>
        <w:drawing>
          <wp:inline distT="0" distB="0" distL="0" distR="0" wp14:anchorId="1ECD4951" wp14:editId="5B371A1E">
            <wp:extent cx="5821680" cy="3307080"/>
            <wp:effectExtent l="0" t="0" r="7620" b="762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821680" cy="3307080"/>
                    </a:xfrm>
                    <a:prstGeom prst="rect">
                      <a:avLst/>
                    </a:prstGeom>
                  </pic:spPr>
                </pic:pic>
              </a:graphicData>
            </a:graphic>
          </wp:inline>
        </w:drawing>
      </w:r>
    </w:p>
    <w:p w:rsidR="00AB30BD" w:rsidRDefault="00AB30BD" w:rsidP="00CA1399">
      <w:pPr>
        <w:spacing w:after="0"/>
      </w:pPr>
    </w:p>
    <w:p w:rsidR="00AB30BD" w:rsidRDefault="00AB30BD" w:rsidP="00CA1399">
      <w:pPr>
        <w:spacing w:after="0"/>
      </w:pPr>
    </w:p>
    <w:p w:rsidR="00AB30BD" w:rsidRDefault="00AB30BD" w:rsidP="00CA1399">
      <w:pPr>
        <w:spacing w:after="0"/>
      </w:pPr>
    </w:p>
    <w:p w:rsidR="00AB30BD" w:rsidRDefault="00AB30BD" w:rsidP="00CA1399">
      <w:pPr>
        <w:spacing w:after="0"/>
      </w:pPr>
    </w:p>
    <w:p w:rsidR="00AB30BD" w:rsidRDefault="00AB30BD" w:rsidP="00AB30BD">
      <w:pPr>
        <w:spacing w:after="0"/>
      </w:pPr>
    </w:p>
    <w:p w:rsidR="00AB30BD" w:rsidRDefault="00AB30BD" w:rsidP="00AB30BD">
      <w:pPr>
        <w:spacing w:after="0"/>
      </w:pPr>
    </w:p>
    <w:p w:rsidR="00AB30BD" w:rsidRDefault="00AB30BD" w:rsidP="00AB30BD">
      <w:pPr>
        <w:spacing w:after="0"/>
      </w:pPr>
    </w:p>
    <w:p w:rsidR="00AB30BD" w:rsidRDefault="00AB30BD" w:rsidP="00AB30BD">
      <w:pPr>
        <w:spacing w:after="0"/>
      </w:pPr>
    </w:p>
    <w:p w:rsidR="00AB30BD" w:rsidRDefault="00AB30BD" w:rsidP="00AB30BD">
      <w:pPr>
        <w:spacing w:after="0"/>
      </w:pPr>
    </w:p>
    <w:p w:rsidR="00AB30BD" w:rsidRDefault="00AB30BD" w:rsidP="00AB30BD">
      <w:pPr>
        <w:spacing w:after="0"/>
      </w:pPr>
    </w:p>
    <w:p w:rsidR="00AB30BD" w:rsidRDefault="00AB30BD" w:rsidP="00AB30BD">
      <w:pPr>
        <w:spacing w:after="0"/>
      </w:pPr>
    </w:p>
    <w:p w:rsidR="00AB30BD" w:rsidRDefault="00AB30BD" w:rsidP="00AB30BD">
      <w:pPr>
        <w:spacing w:after="0"/>
      </w:pPr>
    </w:p>
    <w:p w:rsidR="00AB30BD" w:rsidRDefault="00AB30BD" w:rsidP="00AB30BD">
      <w:pPr>
        <w:spacing w:after="0"/>
      </w:pPr>
    </w:p>
    <w:p w:rsidR="00AB30BD" w:rsidRDefault="00AB30BD" w:rsidP="00AB30BD">
      <w:pPr>
        <w:spacing w:after="0"/>
      </w:pPr>
    </w:p>
    <w:p w:rsidR="00AB30BD" w:rsidRDefault="00AB30BD" w:rsidP="00AB30BD">
      <w:pPr>
        <w:spacing w:after="0"/>
      </w:pPr>
    </w:p>
    <w:p w:rsidR="00AB30BD" w:rsidRDefault="00AB30BD" w:rsidP="00AB30BD">
      <w:pPr>
        <w:spacing w:after="0"/>
      </w:pPr>
    </w:p>
    <w:p w:rsidR="00AB30BD" w:rsidRDefault="00AB30BD" w:rsidP="00AB30BD">
      <w:pPr>
        <w:spacing w:after="0"/>
      </w:pPr>
    </w:p>
    <w:p w:rsidR="00AB30BD" w:rsidRDefault="00AB30BD" w:rsidP="00AB30BD">
      <w:pPr>
        <w:spacing w:after="0"/>
      </w:pPr>
    </w:p>
    <w:p w:rsidR="00AB30BD" w:rsidRDefault="00AB30BD" w:rsidP="00AB30BD">
      <w:pPr>
        <w:spacing w:after="0"/>
      </w:pPr>
    </w:p>
    <w:p w:rsidR="00AB30BD" w:rsidRPr="001A1095" w:rsidRDefault="00AB30BD" w:rsidP="00AB30BD">
      <w:pPr>
        <w:pStyle w:val="NoSpacing"/>
        <w:jc w:val="center"/>
        <w:rPr>
          <w:b/>
          <w:sz w:val="28"/>
          <w:szCs w:val="28"/>
        </w:rPr>
      </w:pPr>
      <w:r w:rsidRPr="001A1095">
        <w:rPr>
          <w:b/>
          <w:sz w:val="28"/>
          <w:szCs w:val="28"/>
        </w:rPr>
        <w:lastRenderedPageBreak/>
        <w:t xml:space="preserve">Estimation des dépenses en prestations-invalidité </w:t>
      </w:r>
    </w:p>
    <w:p w:rsidR="00AB30BD" w:rsidRPr="001A1095" w:rsidRDefault="00AB30BD" w:rsidP="00AB30BD">
      <w:pPr>
        <w:pStyle w:val="NoSpacing"/>
        <w:jc w:val="center"/>
        <w:rPr>
          <w:b/>
          <w:sz w:val="28"/>
          <w:szCs w:val="28"/>
        </w:rPr>
      </w:pPr>
      <w:r>
        <w:rPr>
          <w:b/>
          <w:sz w:val="28"/>
          <w:szCs w:val="28"/>
        </w:rPr>
        <w:t>Au Manitoba</w:t>
      </w:r>
      <w:r w:rsidRPr="001A1095">
        <w:rPr>
          <w:b/>
          <w:sz w:val="28"/>
          <w:szCs w:val="28"/>
        </w:rPr>
        <w:t xml:space="preserve"> en 2010-2011</w:t>
      </w:r>
    </w:p>
    <w:p w:rsidR="00AB30BD" w:rsidRDefault="00AB30BD" w:rsidP="00AB30BD">
      <w:pPr>
        <w:pStyle w:val="NoSpacing"/>
        <w:jc w:val="center"/>
        <w:rPr>
          <w:b/>
          <w:sz w:val="28"/>
          <w:szCs w:val="28"/>
        </w:rPr>
      </w:pPr>
      <w:r>
        <w:rPr>
          <w:b/>
          <w:sz w:val="28"/>
          <w:szCs w:val="28"/>
        </w:rPr>
        <w:t xml:space="preserve">876 millions </w:t>
      </w:r>
      <w:r w:rsidRPr="001A1095">
        <w:rPr>
          <w:b/>
          <w:sz w:val="28"/>
          <w:szCs w:val="28"/>
        </w:rPr>
        <w:t>de dollars</w:t>
      </w:r>
    </w:p>
    <w:p w:rsidR="006D33CC" w:rsidRDefault="006D33CC" w:rsidP="00AB30BD">
      <w:pPr>
        <w:pStyle w:val="NoSpacing"/>
        <w:jc w:val="center"/>
        <w:rPr>
          <w:b/>
          <w:sz w:val="28"/>
          <w:szCs w:val="28"/>
        </w:rPr>
      </w:pPr>
    </w:p>
    <w:p w:rsidR="00CE5628" w:rsidRDefault="00CE5628" w:rsidP="00AB30BD">
      <w:pPr>
        <w:pStyle w:val="NoSpacing"/>
        <w:jc w:val="center"/>
        <w:rPr>
          <w:b/>
          <w:sz w:val="28"/>
          <w:szCs w:val="28"/>
        </w:rPr>
      </w:pPr>
      <w:r>
        <w:rPr>
          <w:b/>
          <w:noProof/>
          <w:sz w:val="28"/>
          <w:szCs w:val="28"/>
          <w:lang w:eastAsia="fr-CA"/>
        </w:rPr>
        <mc:AlternateContent>
          <mc:Choice Requires="wps">
            <w:drawing>
              <wp:anchor distT="0" distB="0" distL="114300" distR="114300" simplePos="0" relativeHeight="251766784" behindDoc="0" locked="0" layoutInCell="1" allowOverlap="1" wp14:anchorId="7419FACD" wp14:editId="23B7885B">
                <wp:simplePos x="0" y="0"/>
                <wp:positionH relativeFrom="column">
                  <wp:posOffset>3634740</wp:posOffset>
                </wp:positionH>
                <wp:positionV relativeFrom="paragraph">
                  <wp:posOffset>50165</wp:posOffset>
                </wp:positionV>
                <wp:extent cx="1828800" cy="266700"/>
                <wp:effectExtent l="419100" t="0" r="19050" b="438150"/>
                <wp:wrapNone/>
                <wp:docPr id="238" name="Rounded Rectangular Callout 238"/>
                <wp:cNvGraphicFramePr/>
                <a:graphic xmlns:a="http://schemas.openxmlformats.org/drawingml/2006/main">
                  <a:graphicData uri="http://schemas.microsoft.com/office/word/2010/wordprocessingShape">
                    <wps:wsp>
                      <wps:cNvSpPr/>
                      <wps:spPr>
                        <a:xfrm>
                          <a:off x="0" y="0"/>
                          <a:ext cx="1828800" cy="266700"/>
                        </a:xfrm>
                        <a:prstGeom prst="wedgeRoundRectCallout">
                          <a:avLst>
                            <a:gd name="adj1" fmla="val -72500"/>
                            <a:gd name="adj2" fmla="val 201862"/>
                            <a:gd name="adj3" fmla="val 16667"/>
                          </a:avLst>
                        </a:prstGeom>
                      </wps:spPr>
                      <wps:style>
                        <a:lnRef idx="2">
                          <a:schemeClr val="accent6"/>
                        </a:lnRef>
                        <a:fillRef idx="1">
                          <a:schemeClr val="lt1"/>
                        </a:fillRef>
                        <a:effectRef idx="0">
                          <a:schemeClr val="accent6"/>
                        </a:effectRef>
                        <a:fontRef idx="minor">
                          <a:schemeClr val="dk1"/>
                        </a:fontRef>
                      </wps:style>
                      <wps:txbx>
                        <w:txbxContent>
                          <w:p w:rsidR="0023135B" w:rsidRDefault="0023135B" w:rsidP="006D33CC">
                            <w:pPr>
                              <w:jc w:val="center"/>
                            </w:pPr>
                            <w:r w:rsidRPr="001A1095">
                              <w:rPr>
                                <w:sz w:val="16"/>
                                <w:szCs w:val="16"/>
                                <w:lang w:val="en-CA"/>
                              </w:rPr>
                              <w:t>Mesures fiscales</w:t>
                            </w:r>
                            <w:r>
                              <w:rPr>
                                <w:sz w:val="16"/>
                                <w:szCs w:val="16"/>
                                <w:lang w:val="en-CA"/>
                              </w:rPr>
                              <w:t xml:space="preserve"> 77 </w:t>
                            </w:r>
                            <w:proofErr w:type="spellStart"/>
                            <w:r>
                              <w:rPr>
                                <w:sz w:val="16"/>
                                <w:szCs w:val="16"/>
                                <w:lang w:val="en-CA"/>
                              </w:rPr>
                              <w:t>millions</w:t>
                            </w:r>
                            <w:proofErr w:type="spellEnd"/>
                            <w:r>
                              <w:rPr>
                                <w:sz w:val="16"/>
                                <w:szCs w:val="16"/>
                                <w:lang w:val="en-CA"/>
                              </w:rPr>
                              <w:t xml:space="preserve"> $</w:t>
                            </w:r>
                          </w:p>
                          <w:p w:rsidR="0023135B" w:rsidRDefault="0023135B" w:rsidP="00CE562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ed Rectangular Callout 238" o:spid="_x0000_s1216" type="#_x0000_t62" style="position:absolute;left:0;text-align:left;margin-left:286.2pt;margin-top:3.95pt;width:2in;height:21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" adj="-4860,54402" fillcolor="white [3201]" strokecolor="#f79646 [3209]" strokeweight="2pt">
                <v:textbox>
                  <w:txbxContent>
                    <w:p w:rsidR="0023135B" w:rsidRDefault="0023135B" w:rsidP="006D33CC">
                      <w:pPr>
                        <w:jc w:val="center"/>
                      </w:pPr>
                      <w:r w:rsidRPr="001A1095">
                        <w:rPr>
                          <w:sz w:val="16"/>
                          <w:szCs w:val="16"/>
                          <w:lang w:val="en-CA"/>
                        </w:rPr>
                        <w:t>Mesures fiscales</w:t>
                      </w:r>
                      <w:r>
                        <w:rPr>
                          <w:sz w:val="16"/>
                          <w:szCs w:val="16"/>
                          <w:lang w:val="en-CA"/>
                        </w:rPr>
                        <w:t xml:space="preserve"> 77 </w:t>
                      </w:r>
                      <w:proofErr w:type="spellStart"/>
                      <w:r>
                        <w:rPr>
                          <w:sz w:val="16"/>
                          <w:szCs w:val="16"/>
                          <w:lang w:val="en-CA"/>
                        </w:rPr>
                        <w:t>millions</w:t>
                      </w:r>
                      <w:proofErr w:type="spellEnd"/>
                      <w:r>
                        <w:rPr>
                          <w:sz w:val="16"/>
                          <w:szCs w:val="16"/>
                          <w:lang w:val="en-CA"/>
                        </w:rPr>
                        <w:t xml:space="preserve"> $</w:t>
                      </w:r>
                    </w:p>
                    <w:p w:rsidR="0023135B" w:rsidRDefault="0023135B" w:rsidP="00CE5628">
                      <w:pPr>
                        <w:jc w:val="center"/>
                      </w:pPr>
                    </w:p>
                  </w:txbxContent>
                </v:textbox>
              </v:shape>
            </w:pict>
          </mc:Fallback>
        </mc:AlternateContent>
      </w:r>
    </w:p>
    <w:p w:rsidR="00CE5628" w:rsidRDefault="00CE5628" w:rsidP="00AB30BD">
      <w:pPr>
        <w:pStyle w:val="NoSpacing"/>
        <w:jc w:val="center"/>
        <w:rPr>
          <w:b/>
          <w:sz w:val="28"/>
          <w:szCs w:val="28"/>
        </w:rPr>
      </w:pPr>
      <w:r>
        <w:rPr>
          <w:noProof/>
          <w:lang w:eastAsia="fr-CA"/>
        </w:rPr>
        <mc:AlternateContent>
          <mc:Choice Requires="wps">
            <w:drawing>
              <wp:anchor distT="0" distB="0" distL="114300" distR="114300" simplePos="0" relativeHeight="251773952" behindDoc="0" locked="0" layoutInCell="1" allowOverlap="1" wp14:anchorId="6721B8EE" wp14:editId="13C079E6">
                <wp:simplePos x="0" y="0"/>
                <wp:positionH relativeFrom="column">
                  <wp:posOffset>22860</wp:posOffset>
                </wp:positionH>
                <wp:positionV relativeFrom="paragraph">
                  <wp:posOffset>99695</wp:posOffset>
                </wp:positionV>
                <wp:extent cx="1760220" cy="419100"/>
                <wp:effectExtent l="0" t="0" r="525780" b="342900"/>
                <wp:wrapNone/>
                <wp:docPr id="246" name="Rounded Rectangular Callout 246"/>
                <wp:cNvGraphicFramePr/>
                <a:graphic xmlns:a="http://schemas.openxmlformats.org/drawingml/2006/main">
                  <a:graphicData uri="http://schemas.microsoft.com/office/word/2010/wordprocessingShape">
                    <wps:wsp>
                      <wps:cNvSpPr/>
                      <wps:spPr>
                        <a:xfrm>
                          <a:off x="0" y="0"/>
                          <a:ext cx="1760220" cy="419100"/>
                        </a:xfrm>
                        <a:prstGeom prst="wedgeRoundRectCallout">
                          <a:avLst>
                            <a:gd name="adj1" fmla="val 78301"/>
                            <a:gd name="adj2" fmla="val 127083"/>
                            <a:gd name="adj3" fmla="val 16667"/>
                          </a:avLst>
                        </a:prstGeom>
                      </wps:spPr>
                      <wps:style>
                        <a:lnRef idx="2">
                          <a:schemeClr val="accent6"/>
                        </a:lnRef>
                        <a:fillRef idx="1">
                          <a:schemeClr val="lt1"/>
                        </a:fillRef>
                        <a:effectRef idx="0">
                          <a:schemeClr val="accent6"/>
                        </a:effectRef>
                        <a:fontRef idx="minor">
                          <a:schemeClr val="dk1"/>
                        </a:fontRef>
                      </wps:style>
                      <wps:txbx>
                        <w:txbxContent>
                          <w:p w:rsidR="0023135B" w:rsidRPr="00EF4A72" w:rsidRDefault="0023135B" w:rsidP="006D33CC">
                            <w:pPr>
                              <w:rPr>
                                <w:sz w:val="16"/>
                                <w:szCs w:val="16"/>
                              </w:rPr>
                            </w:pPr>
                            <w:r w:rsidRPr="00EF4A72">
                              <w:rPr>
                                <w:sz w:val="16"/>
                                <w:szCs w:val="16"/>
                              </w:rPr>
                              <w:t>Assurance-invalidité privée</w:t>
                            </w:r>
                            <w:r>
                              <w:rPr>
                                <w:sz w:val="16"/>
                                <w:szCs w:val="16"/>
                              </w:rPr>
                              <w:t xml:space="preserve"> 133 millions</w:t>
                            </w:r>
                            <w:r w:rsidRPr="00EF4A72">
                              <w:rPr>
                                <w:sz w:val="16"/>
                                <w:szCs w:val="16"/>
                              </w:rPr>
                              <w:t xml:space="preserve"> de $</w:t>
                            </w:r>
                          </w:p>
                          <w:p w:rsidR="0023135B" w:rsidRDefault="0023135B" w:rsidP="00CE562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ed Rectangular Callout 246" o:spid="_x0000_s1217" type="#_x0000_t62" style="position:absolute;left:0;text-align:left;margin-left:1.8pt;margin-top:7.85pt;width:138.6pt;height:33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" adj="27713,38250" fillcolor="white [3201]" strokecolor="#f79646 [3209]" strokeweight="2pt">
                <v:textbox>
                  <w:txbxContent>
                    <w:p w:rsidR="0023135B" w:rsidRPr="00EF4A72" w:rsidRDefault="0023135B" w:rsidP="006D33CC">
                      <w:pPr>
                        <w:rPr>
                          <w:sz w:val="16"/>
                          <w:szCs w:val="16"/>
                        </w:rPr>
                      </w:pPr>
                      <w:r w:rsidRPr="00EF4A72">
                        <w:rPr>
                          <w:sz w:val="16"/>
                          <w:szCs w:val="16"/>
                        </w:rPr>
                        <w:t>Assurance-invalidité privée</w:t>
                      </w:r>
                      <w:r>
                        <w:rPr>
                          <w:sz w:val="16"/>
                          <w:szCs w:val="16"/>
                        </w:rPr>
                        <w:t xml:space="preserve"> 133 millions</w:t>
                      </w:r>
                      <w:r w:rsidRPr="00EF4A72">
                        <w:rPr>
                          <w:sz w:val="16"/>
                          <w:szCs w:val="16"/>
                        </w:rPr>
                        <w:t xml:space="preserve"> de $</w:t>
                      </w:r>
                    </w:p>
                    <w:p w:rsidR="0023135B" w:rsidRDefault="0023135B" w:rsidP="00CE5628">
                      <w:pPr>
                        <w:jc w:val="center"/>
                      </w:pPr>
                    </w:p>
                  </w:txbxContent>
                </v:textbox>
              </v:shape>
            </w:pict>
          </mc:Fallback>
        </mc:AlternateContent>
      </w:r>
    </w:p>
    <w:p w:rsidR="00CE5628" w:rsidRDefault="006D33CC" w:rsidP="00AB30BD">
      <w:pPr>
        <w:pStyle w:val="NoSpacing"/>
        <w:jc w:val="center"/>
        <w:rPr>
          <w:b/>
          <w:sz w:val="28"/>
          <w:szCs w:val="28"/>
        </w:rPr>
      </w:pPr>
      <w:r>
        <w:rPr>
          <w:noProof/>
          <w:lang w:eastAsia="fr-CA"/>
        </w:rPr>
        <mc:AlternateContent>
          <mc:Choice Requires="wps">
            <w:drawing>
              <wp:anchor distT="0" distB="0" distL="114300" distR="114300" simplePos="0" relativeHeight="251771904" behindDoc="0" locked="0" layoutInCell="1" allowOverlap="1" wp14:anchorId="5AE1D078" wp14:editId="24077E29">
                <wp:simplePos x="0" y="0"/>
                <wp:positionH relativeFrom="column">
                  <wp:posOffset>-182880</wp:posOffset>
                </wp:positionH>
                <wp:positionV relativeFrom="paragraph">
                  <wp:posOffset>2404745</wp:posOffset>
                </wp:positionV>
                <wp:extent cx="1386840" cy="601980"/>
                <wp:effectExtent l="0" t="152400" r="784860" b="26670"/>
                <wp:wrapNone/>
                <wp:docPr id="244" name="Rounded Rectangular Callout 244"/>
                <wp:cNvGraphicFramePr/>
                <a:graphic xmlns:a="http://schemas.openxmlformats.org/drawingml/2006/main">
                  <a:graphicData uri="http://schemas.microsoft.com/office/word/2010/wordprocessingShape">
                    <wps:wsp>
                      <wps:cNvSpPr/>
                      <wps:spPr>
                        <a:xfrm>
                          <a:off x="0" y="0"/>
                          <a:ext cx="1386840" cy="601980"/>
                        </a:xfrm>
                        <a:prstGeom prst="wedgeRoundRectCallout">
                          <a:avLst>
                            <a:gd name="adj1" fmla="val 104002"/>
                            <a:gd name="adj2" fmla="val -73667"/>
                            <a:gd name="adj3" fmla="val 16667"/>
                          </a:avLst>
                        </a:prstGeom>
                      </wps:spPr>
                      <wps:style>
                        <a:lnRef idx="2">
                          <a:schemeClr val="accent6"/>
                        </a:lnRef>
                        <a:fillRef idx="1">
                          <a:schemeClr val="lt1"/>
                        </a:fillRef>
                        <a:effectRef idx="0">
                          <a:schemeClr val="accent6"/>
                        </a:effectRef>
                        <a:fontRef idx="minor">
                          <a:schemeClr val="dk1"/>
                        </a:fontRef>
                      </wps:style>
                      <wps:txbx>
                        <w:txbxContent>
                          <w:p w:rsidR="0023135B" w:rsidRPr="00EF4A72" w:rsidRDefault="0023135B" w:rsidP="006D33CC">
                            <w:pPr>
                              <w:rPr>
                                <w:sz w:val="16"/>
                                <w:szCs w:val="16"/>
                              </w:rPr>
                            </w:pPr>
                            <w:r w:rsidRPr="00EF4A72">
                              <w:rPr>
                                <w:sz w:val="16"/>
                                <w:szCs w:val="16"/>
                              </w:rPr>
                              <w:t>Aide sociale pour les PH des Premières Nations</w:t>
                            </w:r>
                            <w:r>
                              <w:rPr>
                                <w:sz w:val="16"/>
                                <w:szCs w:val="16"/>
                              </w:rPr>
                              <w:t xml:space="preserve"> 100 millions  $</w:t>
                            </w:r>
                          </w:p>
                          <w:p w:rsidR="0023135B" w:rsidRDefault="0023135B" w:rsidP="00CE562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ed Rectangular Callout 244" o:spid="_x0000_s1218" type="#_x0000_t62" style="position:absolute;left:0;text-align:left;margin-left:-14.4pt;margin-top:189.35pt;width:109.2pt;height:47.4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" adj="33264,-5112" fillcolor="white [3201]" strokecolor="#f79646 [3209]" strokeweight="2pt">
                <v:textbox>
                  <w:txbxContent>
                    <w:p w:rsidR="0023135B" w:rsidRPr="00EF4A72" w:rsidRDefault="0023135B" w:rsidP="006D33CC">
                      <w:pPr>
                        <w:rPr>
                          <w:sz w:val="16"/>
                          <w:szCs w:val="16"/>
                        </w:rPr>
                      </w:pPr>
                      <w:r w:rsidRPr="00EF4A72">
                        <w:rPr>
                          <w:sz w:val="16"/>
                          <w:szCs w:val="16"/>
                        </w:rPr>
                        <w:t>Aide sociale pour les PH des Premières Nations</w:t>
                      </w:r>
                      <w:r>
                        <w:rPr>
                          <w:sz w:val="16"/>
                          <w:szCs w:val="16"/>
                        </w:rPr>
                        <w:t xml:space="preserve"> 100 millions  $</w:t>
                      </w:r>
                    </w:p>
                    <w:p w:rsidR="0023135B" w:rsidRDefault="0023135B" w:rsidP="00CE5628">
                      <w:pPr>
                        <w:jc w:val="center"/>
                      </w:pPr>
                    </w:p>
                  </w:txbxContent>
                </v:textbox>
              </v:shape>
            </w:pict>
          </mc:Fallback>
        </mc:AlternateContent>
      </w:r>
      <w:r>
        <w:rPr>
          <w:noProof/>
          <w:lang w:eastAsia="fr-CA"/>
        </w:rPr>
        <mc:AlternateContent>
          <mc:Choice Requires="wps">
            <w:drawing>
              <wp:anchor distT="0" distB="0" distL="114300" distR="114300" simplePos="0" relativeHeight="251772928" behindDoc="0" locked="0" layoutInCell="1" allowOverlap="1" wp14:anchorId="57A013D8" wp14:editId="33262EE5">
                <wp:simplePos x="0" y="0"/>
                <wp:positionH relativeFrom="column">
                  <wp:posOffset>-259080</wp:posOffset>
                </wp:positionH>
                <wp:positionV relativeFrom="paragraph">
                  <wp:posOffset>1406525</wp:posOffset>
                </wp:positionV>
                <wp:extent cx="1516380" cy="464820"/>
                <wp:effectExtent l="0" t="0" r="731520" b="11430"/>
                <wp:wrapNone/>
                <wp:docPr id="245" name="Rounded Rectangular Callout 245"/>
                <wp:cNvGraphicFramePr/>
                <a:graphic xmlns:a="http://schemas.openxmlformats.org/drawingml/2006/main">
                  <a:graphicData uri="http://schemas.microsoft.com/office/word/2010/wordprocessingShape">
                    <wps:wsp>
                      <wps:cNvSpPr/>
                      <wps:spPr>
                        <a:xfrm>
                          <a:off x="0" y="0"/>
                          <a:ext cx="1516380" cy="464820"/>
                        </a:xfrm>
                        <a:prstGeom prst="wedgeRoundRectCallout">
                          <a:avLst>
                            <a:gd name="adj1" fmla="val 95834"/>
                            <a:gd name="adj2" fmla="val 11389"/>
                            <a:gd name="adj3" fmla="val 16667"/>
                          </a:avLst>
                        </a:prstGeom>
                      </wps:spPr>
                      <wps:style>
                        <a:lnRef idx="2">
                          <a:schemeClr val="accent6"/>
                        </a:lnRef>
                        <a:fillRef idx="1">
                          <a:schemeClr val="lt1"/>
                        </a:fillRef>
                        <a:effectRef idx="0">
                          <a:schemeClr val="accent6"/>
                        </a:effectRef>
                        <a:fontRef idx="minor">
                          <a:schemeClr val="dk1"/>
                        </a:fontRef>
                      </wps:style>
                      <wps:txbx>
                        <w:txbxContent>
                          <w:p w:rsidR="0023135B" w:rsidRDefault="0023135B" w:rsidP="006D33CC">
                            <w:r w:rsidRPr="00EF4A72">
                              <w:rPr>
                                <w:sz w:val="16"/>
                                <w:szCs w:val="16"/>
                              </w:rPr>
                              <w:t xml:space="preserve">Indemnisation accidents travail – </w:t>
                            </w:r>
                            <w:r>
                              <w:rPr>
                                <w:sz w:val="16"/>
                                <w:szCs w:val="16"/>
                              </w:rPr>
                              <w:t>111 millions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ed Rectangular Callout 245" o:spid="_x0000_s1219" type="#_x0000_t62" style="position:absolute;left:0;text-align:left;margin-left:-20.4pt;margin-top:110.75pt;width:119.4pt;height:36.6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" adj="31500,13260" fillcolor="white [3201]" strokecolor="#f79646 [3209]" strokeweight="2pt">
                <v:textbox>
                  <w:txbxContent>
                    <w:p w:rsidR="0023135B" w:rsidRDefault="0023135B" w:rsidP="006D33CC">
                      <w:r w:rsidRPr="00EF4A72">
                        <w:rPr>
                          <w:sz w:val="16"/>
                          <w:szCs w:val="16"/>
                        </w:rPr>
                        <w:t xml:space="preserve">Indemnisation accidents travail – </w:t>
                      </w:r>
                      <w:r>
                        <w:rPr>
                          <w:sz w:val="16"/>
                          <w:szCs w:val="16"/>
                        </w:rPr>
                        <w:t>111 millions $</w:t>
                      </w:r>
                    </w:p>
                  </w:txbxContent>
                </v:textbox>
              </v:shape>
            </w:pict>
          </mc:Fallback>
        </mc:AlternateContent>
      </w:r>
      <w:r>
        <w:rPr>
          <w:noProof/>
          <w:lang w:eastAsia="fr-CA"/>
        </w:rPr>
        <mc:AlternateContent>
          <mc:Choice Requires="wps">
            <w:drawing>
              <wp:anchor distT="0" distB="0" distL="114300" distR="114300" simplePos="0" relativeHeight="251769856" behindDoc="0" locked="0" layoutInCell="1" allowOverlap="1" wp14:anchorId="45C6FF29" wp14:editId="7E379465">
                <wp:simplePos x="0" y="0"/>
                <wp:positionH relativeFrom="column">
                  <wp:posOffset>4206240</wp:posOffset>
                </wp:positionH>
                <wp:positionV relativeFrom="paragraph">
                  <wp:posOffset>2595245</wp:posOffset>
                </wp:positionV>
                <wp:extent cx="1920240" cy="472440"/>
                <wp:effectExtent l="609600" t="247650" r="22860" b="22860"/>
                <wp:wrapNone/>
                <wp:docPr id="242" name="Rounded Rectangular Callout 242"/>
                <wp:cNvGraphicFramePr/>
                <a:graphic xmlns:a="http://schemas.openxmlformats.org/drawingml/2006/main">
                  <a:graphicData uri="http://schemas.microsoft.com/office/word/2010/wordprocessingShape">
                    <wps:wsp>
                      <wps:cNvSpPr/>
                      <wps:spPr>
                        <a:xfrm>
                          <a:off x="0" y="0"/>
                          <a:ext cx="1920240" cy="472440"/>
                        </a:xfrm>
                        <a:prstGeom prst="wedgeRoundRectCallout">
                          <a:avLst>
                            <a:gd name="adj1" fmla="val -80833"/>
                            <a:gd name="adj2" fmla="val -98081"/>
                            <a:gd name="adj3" fmla="val 16667"/>
                          </a:avLst>
                        </a:prstGeom>
                      </wps:spPr>
                      <wps:style>
                        <a:lnRef idx="2">
                          <a:schemeClr val="accent6"/>
                        </a:lnRef>
                        <a:fillRef idx="1">
                          <a:schemeClr val="lt1"/>
                        </a:fillRef>
                        <a:effectRef idx="0">
                          <a:schemeClr val="accent6"/>
                        </a:effectRef>
                        <a:fontRef idx="minor">
                          <a:schemeClr val="dk1"/>
                        </a:fontRef>
                      </wps:style>
                      <wps:txbx>
                        <w:txbxContent>
                          <w:p w:rsidR="0023135B" w:rsidRPr="005E3DA7" w:rsidRDefault="0023135B" w:rsidP="006D33CC">
                            <w:pPr>
                              <w:rPr>
                                <w:sz w:val="16"/>
                                <w:szCs w:val="16"/>
                              </w:rPr>
                            </w:pPr>
                            <w:r w:rsidRPr="005E3DA7">
                              <w:rPr>
                                <w:sz w:val="16"/>
                                <w:szCs w:val="16"/>
                              </w:rPr>
                              <w:t>Pensions et Indemnités invalidité des anciens combattants,</w:t>
                            </w:r>
                            <w:r>
                              <w:rPr>
                                <w:sz w:val="16"/>
                                <w:szCs w:val="16"/>
                              </w:rPr>
                              <w:t xml:space="preserve"> 95 millions </w:t>
                            </w:r>
                            <w:r w:rsidRPr="005E3DA7">
                              <w:rPr>
                                <w:sz w:val="16"/>
                                <w:szCs w:val="16"/>
                              </w:rPr>
                              <w:t>$</w:t>
                            </w:r>
                          </w:p>
                          <w:p w:rsidR="0023135B" w:rsidRDefault="0023135B" w:rsidP="00CE562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ed Rectangular Callout 242" o:spid="_x0000_s1220" type="#_x0000_t62" style="position:absolute;left:0;text-align:left;margin-left:331.2pt;margin-top:204.35pt;width:151.2pt;height:37.2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" adj="-6660,-10385" fillcolor="white [3201]" strokecolor="#f79646 [3209]" strokeweight="2pt">
                <v:textbox>
                  <w:txbxContent>
                    <w:p w:rsidR="0023135B" w:rsidRPr="005E3DA7" w:rsidRDefault="0023135B" w:rsidP="006D33CC">
                      <w:pPr>
                        <w:rPr>
                          <w:sz w:val="16"/>
                          <w:szCs w:val="16"/>
                        </w:rPr>
                      </w:pPr>
                      <w:r w:rsidRPr="005E3DA7">
                        <w:rPr>
                          <w:sz w:val="16"/>
                          <w:szCs w:val="16"/>
                        </w:rPr>
                        <w:t>Pensions et Indemnités invalidité des anciens combattants,</w:t>
                      </w:r>
                      <w:r>
                        <w:rPr>
                          <w:sz w:val="16"/>
                          <w:szCs w:val="16"/>
                        </w:rPr>
                        <w:t xml:space="preserve"> 95 millions </w:t>
                      </w:r>
                      <w:r w:rsidRPr="005E3DA7">
                        <w:rPr>
                          <w:sz w:val="16"/>
                          <w:szCs w:val="16"/>
                        </w:rPr>
                        <w:t>$</w:t>
                      </w:r>
                    </w:p>
                    <w:p w:rsidR="0023135B" w:rsidRDefault="0023135B" w:rsidP="00CE5628">
                      <w:pPr>
                        <w:jc w:val="center"/>
                      </w:pPr>
                    </w:p>
                  </w:txbxContent>
                </v:textbox>
              </v:shape>
            </w:pict>
          </mc:Fallback>
        </mc:AlternateContent>
      </w:r>
      <w:r>
        <w:rPr>
          <w:noProof/>
          <w:lang w:eastAsia="fr-CA"/>
        </w:rPr>
        <mc:AlternateContent>
          <mc:Choice Requires="wps">
            <w:drawing>
              <wp:anchor distT="0" distB="0" distL="114300" distR="114300" simplePos="0" relativeHeight="251768832" behindDoc="0" locked="0" layoutInCell="1" allowOverlap="1" wp14:anchorId="3544D1FD" wp14:editId="2C38B4F2">
                <wp:simplePos x="0" y="0"/>
                <wp:positionH relativeFrom="column">
                  <wp:posOffset>4777740</wp:posOffset>
                </wp:positionH>
                <wp:positionV relativeFrom="paragraph">
                  <wp:posOffset>1688465</wp:posOffset>
                </wp:positionV>
                <wp:extent cx="1348740" cy="441960"/>
                <wp:effectExtent l="857250" t="0" r="22860" b="15240"/>
                <wp:wrapNone/>
                <wp:docPr id="241" name="Rounded Rectangular Callout 241"/>
                <wp:cNvGraphicFramePr/>
                <a:graphic xmlns:a="http://schemas.openxmlformats.org/drawingml/2006/main">
                  <a:graphicData uri="http://schemas.microsoft.com/office/word/2010/wordprocessingShape">
                    <wps:wsp>
                      <wps:cNvSpPr/>
                      <wps:spPr>
                        <a:xfrm>
                          <a:off x="0" y="0"/>
                          <a:ext cx="1348740" cy="441960"/>
                        </a:xfrm>
                        <a:prstGeom prst="wedgeRoundRectCallout">
                          <a:avLst>
                            <a:gd name="adj1" fmla="val -113065"/>
                            <a:gd name="adj2" fmla="val -39281"/>
                            <a:gd name="adj3" fmla="val 16667"/>
                          </a:avLst>
                        </a:prstGeom>
                      </wps:spPr>
                      <wps:style>
                        <a:lnRef idx="2">
                          <a:schemeClr val="accent6"/>
                        </a:lnRef>
                        <a:fillRef idx="1">
                          <a:schemeClr val="lt1"/>
                        </a:fillRef>
                        <a:effectRef idx="0">
                          <a:schemeClr val="accent6"/>
                        </a:effectRef>
                        <a:fontRef idx="minor">
                          <a:schemeClr val="dk1"/>
                        </a:fontRef>
                      </wps:style>
                      <wps:txbx>
                        <w:txbxContent>
                          <w:p w:rsidR="0023135B" w:rsidRPr="00EF4A72" w:rsidRDefault="0023135B" w:rsidP="006D33CC">
                            <w:pPr>
                              <w:rPr>
                                <w:sz w:val="16"/>
                                <w:szCs w:val="16"/>
                              </w:rPr>
                            </w:pPr>
                            <w:r w:rsidRPr="00EF4A72">
                              <w:rPr>
                                <w:sz w:val="16"/>
                                <w:szCs w:val="16"/>
                              </w:rPr>
                              <w:t xml:space="preserve">Prestations-maladie de l’AE, </w:t>
                            </w:r>
                            <w:r>
                              <w:rPr>
                                <w:sz w:val="16"/>
                                <w:szCs w:val="16"/>
                              </w:rPr>
                              <w:t>33 millions $</w:t>
                            </w:r>
                          </w:p>
                          <w:p w:rsidR="0023135B" w:rsidRDefault="0023135B" w:rsidP="00CE562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ed Rectangular Callout 241" o:spid="_x0000_s1221" type="#_x0000_t62" style="position:absolute;left:0;text-align:left;margin-left:376.2pt;margin-top:132.95pt;width:106.2pt;height:34.8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" adj="-13622,2315" fillcolor="white [3201]" strokecolor="#f79646 [3209]" strokeweight="2pt">
                <v:textbox>
                  <w:txbxContent>
                    <w:p w:rsidR="0023135B" w:rsidRPr="00EF4A72" w:rsidRDefault="0023135B" w:rsidP="006D33CC">
                      <w:pPr>
                        <w:rPr>
                          <w:sz w:val="16"/>
                          <w:szCs w:val="16"/>
                        </w:rPr>
                      </w:pPr>
                      <w:r w:rsidRPr="00EF4A72">
                        <w:rPr>
                          <w:sz w:val="16"/>
                          <w:szCs w:val="16"/>
                        </w:rPr>
                        <w:t xml:space="preserve">Prestations-maladie de l’AE, </w:t>
                      </w:r>
                      <w:r>
                        <w:rPr>
                          <w:sz w:val="16"/>
                          <w:szCs w:val="16"/>
                        </w:rPr>
                        <w:t>33 millions $</w:t>
                      </w:r>
                    </w:p>
                    <w:p w:rsidR="0023135B" w:rsidRDefault="0023135B" w:rsidP="00CE5628">
                      <w:pPr>
                        <w:jc w:val="center"/>
                      </w:pPr>
                    </w:p>
                  </w:txbxContent>
                </v:textbox>
              </v:shape>
            </w:pict>
          </mc:Fallback>
        </mc:AlternateContent>
      </w:r>
      <w:r>
        <w:rPr>
          <w:noProof/>
          <w:lang w:eastAsia="fr-CA"/>
        </w:rPr>
        <mc:AlternateContent>
          <mc:Choice Requires="wps">
            <w:drawing>
              <wp:anchor distT="0" distB="0" distL="114300" distR="114300" simplePos="0" relativeHeight="251767808" behindDoc="0" locked="0" layoutInCell="1" allowOverlap="1" wp14:anchorId="1682802F" wp14:editId="277C3D81">
                <wp:simplePos x="0" y="0"/>
                <wp:positionH relativeFrom="column">
                  <wp:posOffset>4503420</wp:posOffset>
                </wp:positionH>
                <wp:positionV relativeFrom="paragraph">
                  <wp:posOffset>415925</wp:posOffset>
                </wp:positionV>
                <wp:extent cx="914400" cy="502920"/>
                <wp:effectExtent l="666750" t="0" r="19050" b="182880"/>
                <wp:wrapNone/>
                <wp:docPr id="240" name="Rounded Rectangular Callout 240"/>
                <wp:cNvGraphicFramePr/>
                <a:graphic xmlns:a="http://schemas.openxmlformats.org/drawingml/2006/main">
                  <a:graphicData uri="http://schemas.microsoft.com/office/word/2010/wordprocessingShape">
                    <wps:wsp>
                      <wps:cNvSpPr/>
                      <wps:spPr>
                        <a:xfrm>
                          <a:off x="0" y="0"/>
                          <a:ext cx="914400" cy="502920"/>
                        </a:xfrm>
                        <a:prstGeom prst="wedgeRoundRectCallout">
                          <a:avLst>
                            <a:gd name="adj1" fmla="val -121666"/>
                            <a:gd name="adj2" fmla="val 82417"/>
                            <a:gd name="adj3" fmla="val 16667"/>
                          </a:avLst>
                        </a:prstGeom>
                      </wps:spPr>
                      <wps:style>
                        <a:lnRef idx="2">
                          <a:schemeClr val="accent6"/>
                        </a:lnRef>
                        <a:fillRef idx="1">
                          <a:schemeClr val="lt1"/>
                        </a:fillRef>
                        <a:effectRef idx="0">
                          <a:schemeClr val="accent6"/>
                        </a:effectRef>
                        <a:fontRef idx="minor">
                          <a:schemeClr val="dk1"/>
                        </a:fontRef>
                      </wps:style>
                      <wps:txbx>
                        <w:txbxContent>
                          <w:p w:rsidR="0023135B" w:rsidRPr="002D058F" w:rsidRDefault="0023135B" w:rsidP="006D33CC">
                            <w:pPr>
                              <w:jc w:val="center"/>
                              <w:rPr>
                                <w:sz w:val="18"/>
                                <w:szCs w:val="18"/>
                                <w:lang w:val="en-CA"/>
                              </w:rPr>
                            </w:pPr>
                            <w:r w:rsidRPr="002D058F">
                              <w:rPr>
                                <w:sz w:val="18"/>
                                <w:szCs w:val="18"/>
                                <w:lang w:val="en-CA"/>
                              </w:rPr>
                              <w:t>RPC-PI</w:t>
                            </w:r>
                            <w:r>
                              <w:rPr>
                                <w:sz w:val="18"/>
                                <w:szCs w:val="18"/>
                                <w:lang w:val="en-CA"/>
                              </w:rPr>
                              <w:t xml:space="preserve"> – 140 </w:t>
                            </w:r>
                            <w:proofErr w:type="spellStart"/>
                            <w:r>
                              <w:rPr>
                                <w:sz w:val="18"/>
                                <w:szCs w:val="18"/>
                                <w:lang w:val="en-CA"/>
                              </w:rPr>
                              <w:t>millions</w:t>
                            </w:r>
                            <w:proofErr w:type="spellEnd"/>
                            <w:r>
                              <w:rPr>
                                <w:sz w:val="18"/>
                                <w:szCs w:val="18"/>
                                <w:lang w:val="en-CA"/>
                              </w:rPr>
                              <w:t xml:space="preserve"> de $</w:t>
                            </w:r>
                          </w:p>
                          <w:p w:rsidR="0023135B" w:rsidRDefault="0023135B" w:rsidP="00CE562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Rounded Rectangular Callout 240" o:spid="_x0000_s1222" type="#_x0000_t62" style="position:absolute;left:0;text-align:left;margin-left:354.6pt;margin-top:32.75pt;width:1in;height:39.6pt;z-index:2517678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" adj="-15480,28602" fillcolor="white [3201]" strokecolor="#f79646 [3209]" strokeweight="2pt">
                <v:textbox>
                  <w:txbxContent>
                    <w:p w:rsidR="0023135B" w:rsidRPr="002D058F" w:rsidRDefault="0023135B" w:rsidP="006D33CC">
                      <w:pPr>
                        <w:jc w:val="center"/>
                        <w:rPr>
                          <w:sz w:val="18"/>
                          <w:szCs w:val="18"/>
                          <w:lang w:val="en-CA"/>
                        </w:rPr>
                      </w:pPr>
                      <w:r w:rsidRPr="002D058F">
                        <w:rPr>
                          <w:sz w:val="18"/>
                          <w:szCs w:val="18"/>
                          <w:lang w:val="en-CA"/>
                        </w:rPr>
                        <w:t>RPC-PI</w:t>
                      </w:r>
                      <w:r>
                        <w:rPr>
                          <w:sz w:val="18"/>
                          <w:szCs w:val="18"/>
                          <w:lang w:val="en-CA"/>
                        </w:rPr>
                        <w:t xml:space="preserve"> – 140 </w:t>
                      </w:r>
                      <w:proofErr w:type="spellStart"/>
                      <w:r>
                        <w:rPr>
                          <w:sz w:val="18"/>
                          <w:szCs w:val="18"/>
                          <w:lang w:val="en-CA"/>
                        </w:rPr>
                        <w:t>millions</w:t>
                      </w:r>
                      <w:proofErr w:type="spellEnd"/>
                      <w:r>
                        <w:rPr>
                          <w:sz w:val="18"/>
                          <w:szCs w:val="18"/>
                          <w:lang w:val="en-CA"/>
                        </w:rPr>
                        <w:t xml:space="preserve"> de $</w:t>
                      </w:r>
                    </w:p>
                    <w:p w:rsidR="0023135B" w:rsidRDefault="0023135B" w:rsidP="00CE5628">
                      <w:pPr>
                        <w:jc w:val="center"/>
                      </w:pPr>
                    </w:p>
                  </w:txbxContent>
                </v:textbox>
              </v:shape>
            </w:pict>
          </mc:Fallback>
        </mc:AlternateContent>
      </w:r>
      <w:r w:rsidR="00CE5628">
        <w:rPr>
          <w:noProof/>
          <w:lang w:eastAsia="fr-CA"/>
        </w:rPr>
        <w:drawing>
          <wp:inline distT="0" distB="0" distL="0" distR="0" wp14:anchorId="19F13EAF" wp14:editId="56FE9045">
            <wp:extent cx="4808220" cy="3208020"/>
            <wp:effectExtent l="0" t="0" r="0"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4808220" cy="3208020"/>
                    </a:xfrm>
                    <a:prstGeom prst="rect">
                      <a:avLst/>
                    </a:prstGeom>
                  </pic:spPr>
                </pic:pic>
              </a:graphicData>
            </a:graphic>
          </wp:inline>
        </w:drawing>
      </w:r>
    </w:p>
    <w:p w:rsidR="00CE5628" w:rsidRDefault="00CE5628" w:rsidP="00AB30BD">
      <w:pPr>
        <w:pStyle w:val="NoSpacing"/>
        <w:jc w:val="center"/>
        <w:rPr>
          <w:b/>
          <w:sz w:val="28"/>
          <w:szCs w:val="28"/>
        </w:rPr>
      </w:pPr>
      <w:r>
        <w:rPr>
          <w:b/>
          <w:noProof/>
          <w:sz w:val="28"/>
          <w:szCs w:val="28"/>
          <w:lang w:eastAsia="fr-CA"/>
        </w:rPr>
        <mc:AlternateContent>
          <mc:Choice Requires="wps">
            <w:drawing>
              <wp:anchor distT="0" distB="0" distL="114300" distR="114300" simplePos="0" relativeHeight="251770880" behindDoc="0" locked="0" layoutInCell="1" allowOverlap="1">
                <wp:simplePos x="0" y="0"/>
                <wp:positionH relativeFrom="column">
                  <wp:posOffset>2903220</wp:posOffset>
                </wp:positionH>
                <wp:positionV relativeFrom="paragraph">
                  <wp:posOffset>34925</wp:posOffset>
                </wp:positionV>
                <wp:extent cx="1737360" cy="487680"/>
                <wp:effectExtent l="0" t="361950" r="15240" b="26670"/>
                <wp:wrapNone/>
                <wp:docPr id="243" name="Rounded Rectangular Callout 243"/>
                <wp:cNvGraphicFramePr/>
                <a:graphic xmlns:a="http://schemas.openxmlformats.org/drawingml/2006/main">
                  <a:graphicData uri="http://schemas.microsoft.com/office/word/2010/wordprocessingShape">
                    <wps:wsp>
                      <wps:cNvSpPr/>
                      <wps:spPr>
                        <a:xfrm>
                          <a:off x="0" y="0"/>
                          <a:ext cx="1737360" cy="487680"/>
                        </a:xfrm>
                        <a:prstGeom prst="wedgeRoundRectCallout">
                          <a:avLst>
                            <a:gd name="adj1" fmla="val -32500"/>
                            <a:gd name="adj2" fmla="val -119243"/>
                            <a:gd name="adj3" fmla="val 16667"/>
                          </a:avLst>
                        </a:prstGeom>
                      </wps:spPr>
                      <wps:style>
                        <a:lnRef idx="2">
                          <a:schemeClr val="accent6"/>
                        </a:lnRef>
                        <a:fillRef idx="1">
                          <a:schemeClr val="lt1"/>
                        </a:fillRef>
                        <a:effectRef idx="0">
                          <a:schemeClr val="accent6"/>
                        </a:effectRef>
                        <a:fontRef idx="minor">
                          <a:schemeClr val="dk1"/>
                        </a:fontRef>
                      </wps:style>
                      <wps:txbx>
                        <w:txbxContent>
                          <w:p w:rsidR="0023135B" w:rsidRPr="006D33CC" w:rsidRDefault="0023135B" w:rsidP="00CE5628">
                            <w:pPr>
                              <w:jc w:val="center"/>
                              <w:rPr>
                                <w:sz w:val="18"/>
                                <w:szCs w:val="18"/>
                              </w:rPr>
                            </w:pPr>
                            <w:r w:rsidRPr="006D33CC">
                              <w:rPr>
                                <w:sz w:val="18"/>
                                <w:szCs w:val="18"/>
                              </w:rPr>
                              <w:t>A.S. provincial</w:t>
                            </w:r>
                            <w:r>
                              <w:rPr>
                                <w:sz w:val="18"/>
                                <w:szCs w:val="18"/>
                              </w:rPr>
                              <w:t>e</w:t>
                            </w:r>
                            <w:r w:rsidRPr="006D33CC">
                              <w:rPr>
                                <w:sz w:val="18"/>
                                <w:szCs w:val="18"/>
                              </w:rPr>
                              <w:t xml:space="preserve"> pour les PH – 188 millions de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ed Rectangular Callout 243" o:spid="_x0000_s1223" type="#_x0000_t62" style="position:absolute;left:0;text-align:left;margin-left:228.6pt;margin-top:2.75pt;width:136.8pt;height:38.4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" adj="3780,-14956" fillcolor="white [3201]" strokecolor="#f79646 [3209]" strokeweight="2pt">
                <v:textbox>
                  <w:txbxContent>
                    <w:p w:rsidR="0023135B" w:rsidRPr="006D33CC" w:rsidRDefault="0023135B" w:rsidP="00CE5628">
                      <w:pPr>
                        <w:jc w:val="center"/>
                        <w:rPr>
                          <w:sz w:val="18"/>
                          <w:szCs w:val="18"/>
                        </w:rPr>
                      </w:pPr>
                      <w:r w:rsidRPr="006D33CC">
                        <w:rPr>
                          <w:sz w:val="18"/>
                          <w:szCs w:val="18"/>
                        </w:rPr>
                        <w:t>A.S. provincial</w:t>
                      </w:r>
                      <w:r>
                        <w:rPr>
                          <w:sz w:val="18"/>
                          <w:szCs w:val="18"/>
                        </w:rPr>
                        <w:t>e</w:t>
                      </w:r>
                      <w:r w:rsidRPr="006D33CC">
                        <w:rPr>
                          <w:sz w:val="18"/>
                          <w:szCs w:val="18"/>
                        </w:rPr>
                        <w:t xml:space="preserve"> pour les PH – 188 millions de $</w:t>
                      </w:r>
                    </w:p>
                  </w:txbxContent>
                </v:textbox>
              </v:shape>
            </w:pict>
          </mc:Fallback>
        </mc:AlternateContent>
      </w:r>
    </w:p>
    <w:p w:rsidR="00CE5628" w:rsidRDefault="00CE5628" w:rsidP="00AB30BD">
      <w:pPr>
        <w:pStyle w:val="NoSpacing"/>
        <w:jc w:val="center"/>
        <w:rPr>
          <w:b/>
          <w:sz w:val="28"/>
          <w:szCs w:val="28"/>
        </w:rPr>
      </w:pPr>
    </w:p>
    <w:p w:rsidR="00CE5628" w:rsidRDefault="00CE5628" w:rsidP="00AB30BD">
      <w:pPr>
        <w:pStyle w:val="NoSpacing"/>
        <w:jc w:val="center"/>
        <w:rPr>
          <w:b/>
          <w:sz w:val="28"/>
          <w:szCs w:val="28"/>
        </w:rPr>
      </w:pPr>
    </w:p>
    <w:p w:rsidR="00CE5628" w:rsidRDefault="00CE5628" w:rsidP="00AB30BD">
      <w:pPr>
        <w:pStyle w:val="NoSpacing"/>
        <w:jc w:val="center"/>
        <w:rPr>
          <w:b/>
          <w:sz w:val="28"/>
          <w:szCs w:val="28"/>
        </w:rPr>
      </w:pPr>
    </w:p>
    <w:p w:rsidR="00CE5628" w:rsidRDefault="00CE5628" w:rsidP="00AB30BD">
      <w:pPr>
        <w:pStyle w:val="NoSpacing"/>
        <w:jc w:val="center"/>
        <w:rPr>
          <w:b/>
          <w:sz w:val="28"/>
          <w:szCs w:val="28"/>
        </w:rPr>
      </w:pPr>
    </w:p>
    <w:p w:rsidR="00CE5628" w:rsidRDefault="00CE5628" w:rsidP="00AB30BD">
      <w:pPr>
        <w:pStyle w:val="NoSpacing"/>
        <w:jc w:val="center"/>
        <w:rPr>
          <w:b/>
          <w:sz w:val="28"/>
          <w:szCs w:val="28"/>
        </w:rPr>
      </w:pPr>
    </w:p>
    <w:p w:rsidR="00CE5628" w:rsidRDefault="00CE5628" w:rsidP="00AB30BD">
      <w:pPr>
        <w:pStyle w:val="NoSpacing"/>
        <w:jc w:val="center"/>
        <w:rPr>
          <w:b/>
          <w:sz w:val="28"/>
          <w:szCs w:val="28"/>
        </w:rPr>
      </w:pPr>
    </w:p>
    <w:p w:rsidR="00CE5628" w:rsidRDefault="00CE5628" w:rsidP="00AB30BD">
      <w:pPr>
        <w:pStyle w:val="NoSpacing"/>
        <w:jc w:val="center"/>
        <w:rPr>
          <w:b/>
          <w:sz w:val="28"/>
          <w:szCs w:val="28"/>
        </w:rPr>
      </w:pPr>
    </w:p>
    <w:p w:rsidR="00CE5628" w:rsidRDefault="00CE5628" w:rsidP="00AB30BD">
      <w:pPr>
        <w:pStyle w:val="NoSpacing"/>
        <w:jc w:val="center"/>
        <w:rPr>
          <w:b/>
          <w:sz w:val="28"/>
          <w:szCs w:val="28"/>
        </w:rPr>
      </w:pPr>
    </w:p>
    <w:p w:rsidR="00CE5628" w:rsidRDefault="00CE5628" w:rsidP="00AB30BD">
      <w:pPr>
        <w:pStyle w:val="NoSpacing"/>
        <w:jc w:val="center"/>
        <w:rPr>
          <w:b/>
          <w:sz w:val="28"/>
          <w:szCs w:val="28"/>
        </w:rPr>
      </w:pPr>
    </w:p>
    <w:p w:rsidR="00CE5628" w:rsidRDefault="00CE5628" w:rsidP="00AB30BD">
      <w:pPr>
        <w:pStyle w:val="NoSpacing"/>
        <w:jc w:val="center"/>
        <w:rPr>
          <w:b/>
          <w:sz w:val="28"/>
          <w:szCs w:val="28"/>
        </w:rPr>
      </w:pPr>
    </w:p>
    <w:p w:rsidR="00CE5628" w:rsidRDefault="00CE5628" w:rsidP="00AB30BD">
      <w:pPr>
        <w:pStyle w:val="NoSpacing"/>
        <w:jc w:val="center"/>
        <w:rPr>
          <w:b/>
          <w:sz w:val="28"/>
          <w:szCs w:val="28"/>
        </w:rPr>
      </w:pPr>
    </w:p>
    <w:p w:rsidR="00CE5628" w:rsidRDefault="00CE5628" w:rsidP="00AB30BD">
      <w:pPr>
        <w:pStyle w:val="NoSpacing"/>
        <w:jc w:val="center"/>
        <w:rPr>
          <w:b/>
          <w:sz w:val="28"/>
          <w:szCs w:val="28"/>
        </w:rPr>
      </w:pPr>
    </w:p>
    <w:p w:rsidR="00CE5628" w:rsidRDefault="00CE5628" w:rsidP="00AB30BD">
      <w:pPr>
        <w:pStyle w:val="NoSpacing"/>
        <w:jc w:val="center"/>
        <w:rPr>
          <w:b/>
          <w:sz w:val="28"/>
          <w:szCs w:val="28"/>
        </w:rPr>
      </w:pPr>
    </w:p>
    <w:p w:rsidR="00CE5628" w:rsidRDefault="00CE5628" w:rsidP="00AB30BD">
      <w:pPr>
        <w:pStyle w:val="NoSpacing"/>
        <w:jc w:val="center"/>
        <w:rPr>
          <w:b/>
          <w:sz w:val="28"/>
          <w:szCs w:val="28"/>
        </w:rPr>
      </w:pPr>
    </w:p>
    <w:p w:rsidR="00AB30BD" w:rsidRDefault="00AB30BD" w:rsidP="00AB30BD">
      <w:pPr>
        <w:spacing w:after="0"/>
      </w:pPr>
    </w:p>
    <w:p w:rsidR="00AB30BD" w:rsidRDefault="00AB30BD" w:rsidP="00AB30BD">
      <w:pPr>
        <w:spacing w:after="0"/>
      </w:pPr>
    </w:p>
    <w:p w:rsidR="006D33CC" w:rsidRPr="001A1095" w:rsidRDefault="006D33CC" w:rsidP="006D33CC">
      <w:pPr>
        <w:pStyle w:val="NoSpacing"/>
        <w:jc w:val="center"/>
        <w:rPr>
          <w:b/>
          <w:sz w:val="28"/>
          <w:szCs w:val="28"/>
        </w:rPr>
      </w:pPr>
      <w:r w:rsidRPr="001A1095">
        <w:rPr>
          <w:b/>
          <w:sz w:val="28"/>
          <w:szCs w:val="28"/>
        </w:rPr>
        <w:lastRenderedPageBreak/>
        <w:t xml:space="preserve">Estimation des dépenses en prestations-invalidité </w:t>
      </w:r>
    </w:p>
    <w:p w:rsidR="006D33CC" w:rsidRPr="001A1095" w:rsidRDefault="006D33CC" w:rsidP="006D33CC">
      <w:pPr>
        <w:pStyle w:val="NoSpacing"/>
        <w:jc w:val="center"/>
        <w:rPr>
          <w:b/>
          <w:sz w:val="28"/>
          <w:szCs w:val="28"/>
        </w:rPr>
      </w:pPr>
      <w:r>
        <w:rPr>
          <w:b/>
          <w:sz w:val="28"/>
          <w:szCs w:val="28"/>
        </w:rPr>
        <w:t xml:space="preserve">En Saskatchewan en </w:t>
      </w:r>
      <w:r w:rsidRPr="001A1095">
        <w:rPr>
          <w:b/>
          <w:sz w:val="28"/>
          <w:szCs w:val="28"/>
        </w:rPr>
        <w:t xml:space="preserve"> 2010-2011</w:t>
      </w:r>
    </w:p>
    <w:p w:rsidR="006D33CC" w:rsidRDefault="006D33CC" w:rsidP="006D33CC">
      <w:pPr>
        <w:pStyle w:val="NoSpacing"/>
        <w:jc w:val="center"/>
      </w:pPr>
      <w:r>
        <w:rPr>
          <w:b/>
          <w:sz w:val="28"/>
          <w:szCs w:val="28"/>
        </w:rPr>
        <w:t xml:space="preserve">680 millions </w:t>
      </w:r>
      <w:r w:rsidRPr="001A1095">
        <w:rPr>
          <w:b/>
          <w:sz w:val="28"/>
          <w:szCs w:val="28"/>
        </w:rPr>
        <w:t>de dollars</w:t>
      </w:r>
    </w:p>
    <w:p w:rsidR="006D33CC" w:rsidRDefault="006D33CC" w:rsidP="00AB30BD">
      <w:pPr>
        <w:spacing w:after="0"/>
      </w:pPr>
    </w:p>
    <w:p w:rsidR="006D33CC" w:rsidRDefault="006D33CC" w:rsidP="00AB30BD">
      <w:pPr>
        <w:spacing w:after="0"/>
      </w:pPr>
      <w:r>
        <w:rPr>
          <w:noProof/>
          <w:lang w:eastAsia="fr-CA"/>
        </w:rPr>
        <mc:AlternateContent>
          <mc:Choice Requires="wps">
            <w:drawing>
              <wp:anchor distT="0" distB="0" distL="114300" distR="114300" simplePos="0" relativeHeight="251774976" behindDoc="0" locked="0" layoutInCell="1" allowOverlap="1" wp14:anchorId="6E009511" wp14:editId="27639913">
                <wp:simplePos x="0" y="0"/>
                <wp:positionH relativeFrom="column">
                  <wp:posOffset>3482340</wp:posOffset>
                </wp:positionH>
                <wp:positionV relativeFrom="paragraph">
                  <wp:posOffset>6350</wp:posOffset>
                </wp:positionV>
                <wp:extent cx="1668780" cy="266700"/>
                <wp:effectExtent l="514350" t="0" r="26670" b="400050"/>
                <wp:wrapNone/>
                <wp:docPr id="248" name="Rounded Rectangular Callout 248"/>
                <wp:cNvGraphicFramePr/>
                <a:graphic xmlns:a="http://schemas.openxmlformats.org/drawingml/2006/main">
                  <a:graphicData uri="http://schemas.microsoft.com/office/word/2010/wordprocessingShape">
                    <wps:wsp>
                      <wps:cNvSpPr/>
                      <wps:spPr>
                        <a:xfrm>
                          <a:off x="0" y="0"/>
                          <a:ext cx="1668780" cy="266700"/>
                        </a:xfrm>
                        <a:prstGeom prst="wedgeRoundRectCallout">
                          <a:avLst>
                            <a:gd name="adj1" fmla="val -80583"/>
                            <a:gd name="adj2" fmla="val 187499"/>
                            <a:gd name="adj3" fmla="val 16667"/>
                          </a:avLst>
                        </a:prstGeom>
                      </wps:spPr>
                      <wps:style>
                        <a:lnRef idx="2">
                          <a:schemeClr val="accent6"/>
                        </a:lnRef>
                        <a:fillRef idx="1">
                          <a:schemeClr val="lt1"/>
                        </a:fillRef>
                        <a:effectRef idx="0">
                          <a:schemeClr val="accent6"/>
                        </a:effectRef>
                        <a:fontRef idx="minor">
                          <a:schemeClr val="dk1"/>
                        </a:fontRef>
                      </wps:style>
                      <wps:txbx>
                        <w:txbxContent>
                          <w:p w:rsidR="0023135B" w:rsidRDefault="0023135B" w:rsidP="00C30539">
                            <w:pPr>
                              <w:jc w:val="center"/>
                            </w:pPr>
                            <w:r w:rsidRPr="001A1095">
                              <w:rPr>
                                <w:sz w:val="16"/>
                                <w:szCs w:val="16"/>
                                <w:lang w:val="en-CA"/>
                              </w:rPr>
                              <w:t>Mesures fiscales</w:t>
                            </w:r>
                            <w:r>
                              <w:rPr>
                                <w:sz w:val="16"/>
                                <w:szCs w:val="16"/>
                                <w:lang w:val="en-CA"/>
                              </w:rPr>
                              <w:t xml:space="preserve"> 66 </w:t>
                            </w:r>
                            <w:proofErr w:type="spellStart"/>
                            <w:r>
                              <w:rPr>
                                <w:sz w:val="16"/>
                                <w:szCs w:val="16"/>
                                <w:lang w:val="en-CA"/>
                              </w:rPr>
                              <w:t>millions</w:t>
                            </w:r>
                            <w:proofErr w:type="spellEnd"/>
                            <w:r>
                              <w:rPr>
                                <w:sz w:val="16"/>
                                <w:szCs w:val="16"/>
                                <w:lang w:val="en-CA"/>
                              </w:rPr>
                              <w:t xml:space="preserve"> $</w:t>
                            </w:r>
                          </w:p>
                          <w:p w:rsidR="0023135B" w:rsidRDefault="0023135B" w:rsidP="006D33C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ed Rectangular Callout 248" o:spid="_x0000_s1224" type="#_x0000_t62" style="position:absolute;margin-left:274.2pt;margin-top:.5pt;width:131.4pt;height:21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" adj="-6606,51300" fillcolor="white [3201]" strokecolor="#f79646 [3209]" strokeweight="2pt">
                <v:textbox>
                  <w:txbxContent>
                    <w:p w:rsidR="0023135B" w:rsidRDefault="0023135B" w:rsidP="00C30539">
                      <w:pPr>
                        <w:jc w:val="center"/>
                      </w:pPr>
                      <w:r w:rsidRPr="001A1095">
                        <w:rPr>
                          <w:sz w:val="16"/>
                          <w:szCs w:val="16"/>
                          <w:lang w:val="en-CA"/>
                        </w:rPr>
                        <w:t>Mesures fiscales</w:t>
                      </w:r>
                      <w:r>
                        <w:rPr>
                          <w:sz w:val="16"/>
                          <w:szCs w:val="16"/>
                          <w:lang w:val="en-CA"/>
                        </w:rPr>
                        <w:t xml:space="preserve"> 66 </w:t>
                      </w:r>
                      <w:proofErr w:type="spellStart"/>
                      <w:r>
                        <w:rPr>
                          <w:sz w:val="16"/>
                          <w:szCs w:val="16"/>
                          <w:lang w:val="en-CA"/>
                        </w:rPr>
                        <w:t>millions</w:t>
                      </w:r>
                      <w:proofErr w:type="spellEnd"/>
                      <w:r>
                        <w:rPr>
                          <w:sz w:val="16"/>
                          <w:szCs w:val="16"/>
                          <w:lang w:val="en-CA"/>
                        </w:rPr>
                        <w:t xml:space="preserve"> $</w:t>
                      </w:r>
                    </w:p>
                    <w:p w:rsidR="0023135B" w:rsidRDefault="0023135B" w:rsidP="006D33CC">
                      <w:pPr>
                        <w:jc w:val="center"/>
                      </w:pPr>
                    </w:p>
                  </w:txbxContent>
                </v:textbox>
              </v:shape>
            </w:pict>
          </mc:Fallback>
        </mc:AlternateContent>
      </w:r>
    </w:p>
    <w:p w:rsidR="006D33CC" w:rsidRDefault="00620917" w:rsidP="00AB30BD">
      <w:pPr>
        <w:spacing w:after="0"/>
      </w:pPr>
      <w:r>
        <w:rPr>
          <w:noProof/>
          <w:lang w:eastAsia="fr-CA"/>
        </w:rPr>
        <mc:AlternateContent>
          <mc:Choice Requires="wps">
            <w:drawing>
              <wp:anchor distT="0" distB="0" distL="114300" distR="114300" simplePos="0" relativeHeight="251780096" behindDoc="0" locked="0" layoutInCell="1" allowOverlap="1" wp14:anchorId="0F31280B" wp14:editId="6BD9E058">
                <wp:simplePos x="0" y="0"/>
                <wp:positionH relativeFrom="column">
                  <wp:posOffset>-304800</wp:posOffset>
                </wp:positionH>
                <wp:positionV relativeFrom="paragraph">
                  <wp:posOffset>1517015</wp:posOffset>
                </wp:positionV>
                <wp:extent cx="1219200" cy="586740"/>
                <wp:effectExtent l="0" t="0" r="1009650" b="22860"/>
                <wp:wrapNone/>
                <wp:docPr id="254" name="Rounded Rectangular Callout 254"/>
                <wp:cNvGraphicFramePr/>
                <a:graphic xmlns:a="http://schemas.openxmlformats.org/drawingml/2006/main">
                  <a:graphicData uri="http://schemas.microsoft.com/office/word/2010/wordprocessingShape">
                    <wps:wsp>
                      <wps:cNvSpPr/>
                      <wps:spPr>
                        <a:xfrm>
                          <a:off x="0" y="0"/>
                          <a:ext cx="1219200" cy="586740"/>
                        </a:xfrm>
                        <a:prstGeom prst="wedgeRoundRectCallout">
                          <a:avLst>
                            <a:gd name="adj1" fmla="val 130000"/>
                            <a:gd name="adj2" fmla="val 10218"/>
                            <a:gd name="adj3" fmla="val 16667"/>
                          </a:avLst>
                        </a:prstGeom>
                      </wps:spPr>
                      <wps:style>
                        <a:lnRef idx="2">
                          <a:schemeClr val="accent6"/>
                        </a:lnRef>
                        <a:fillRef idx="1">
                          <a:schemeClr val="lt1"/>
                        </a:fillRef>
                        <a:effectRef idx="0">
                          <a:schemeClr val="accent6"/>
                        </a:effectRef>
                        <a:fontRef idx="minor">
                          <a:schemeClr val="dk1"/>
                        </a:fontRef>
                      </wps:style>
                      <wps:txbx>
                        <w:txbxContent>
                          <w:p w:rsidR="0023135B" w:rsidRDefault="0023135B" w:rsidP="00620917">
                            <w:r w:rsidRPr="00EF4A72">
                              <w:rPr>
                                <w:sz w:val="16"/>
                                <w:szCs w:val="16"/>
                              </w:rPr>
                              <w:t xml:space="preserve">Indemnisation accidents travail – </w:t>
                            </w:r>
                            <w:r>
                              <w:rPr>
                                <w:sz w:val="16"/>
                                <w:szCs w:val="16"/>
                              </w:rPr>
                              <w:t>121 millions $</w:t>
                            </w:r>
                          </w:p>
                          <w:p w:rsidR="0023135B" w:rsidRDefault="0023135B" w:rsidP="00C3053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ed Rectangular Callout 254" o:spid="_x0000_s1225" type="#_x0000_t62" style="position:absolute;margin-left:-24pt;margin-top:119.45pt;width:96pt;height:46.2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" adj="38880,13007" fillcolor="white [3201]" strokecolor="#f79646 [3209]" strokeweight="2pt">
                <v:textbox>
                  <w:txbxContent>
                    <w:p w:rsidR="0023135B" w:rsidRDefault="0023135B" w:rsidP="00620917">
                      <w:r w:rsidRPr="00EF4A72">
                        <w:rPr>
                          <w:sz w:val="16"/>
                          <w:szCs w:val="16"/>
                        </w:rPr>
                        <w:t xml:space="preserve">Indemnisation accidents travail – </w:t>
                      </w:r>
                      <w:r>
                        <w:rPr>
                          <w:sz w:val="16"/>
                          <w:szCs w:val="16"/>
                        </w:rPr>
                        <w:t>121 millions $</w:t>
                      </w:r>
                    </w:p>
                    <w:p w:rsidR="0023135B" w:rsidRDefault="0023135B" w:rsidP="00C30539">
                      <w:pPr>
                        <w:jc w:val="center"/>
                      </w:pPr>
                    </w:p>
                  </w:txbxContent>
                </v:textbox>
              </v:shape>
            </w:pict>
          </mc:Fallback>
        </mc:AlternateContent>
      </w:r>
      <w:r>
        <w:rPr>
          <w:noProof/>
          <w:lang w:eastAsia="fr-CA"/>
        </w:rPr>
        <mc:AlternateContent>
          <mc:Choice Requires="wps">
            <w:drawing>
              <wp:anchor distT="0" distB="0" distL="114300" distR="114300" simplePos="0" relativeHeight="251781120" behindDoc="0" locked="0" layoutInCell="1" allowOverlap="1" wp14:anchorId="20EA9045" wp14:editId="61AD7909">
                <wp:simplePos x="0" y="0"/>
                <wp:positionH relativeFrom="column">
                  <wp:posOffset>-411480</wp:posOffset>
                </wp:positionH>
                <wp:positionV relativeFrom="paragraph">
                  <wp:posOffset>412115</wp:posOffset>
                </wp:positionV>
                <wp:extent cx="1478280" cy="434340"/>
                <wp:effectExtent l="0" t="0" r="1493520" b="22860"/>
                <wp:wrapNone/>
                <wp:docPr id="255" name="Rounded Rectangular Callout 255"/>
                <wp:cNvGraphicFramePr/>
                <a:graphic xmlns:a="http://schemas.openxmlformats.org/drawingml/2006/main">
                  <a:graphicData uri="http://schemas.microsoft.com/office/word/2010/wordprocessingShape">
                    <wps:wsp>
                      <wps:cNvSpPr/>
                      <wps:spPr>
                        <a:xfrm>
                          <a:off x="0" y="0"/>
                          <a:ext cx="1478280" cy="434340"/>
                        </a:xfrm>
                        <a:prstGeom prst="wedgeRoundRectCallout">
                          <a:avLst>
                            <a:gd name="adj1" fmla="val 147481"/>
                            <a:gd name="adj2" fmla="val 15706"/>
                            <a:gd name="adj3" fmla="val 16667"/>
                          </a:avLst>
                        </a:prstGeom>
                      </wps:spPr>
                      <wps:style>
                        <a:lnRef idx="2">
                          <a:schemeClr val="accent6"/>
                        </a:lnRef>
                        <a:fillRef idx="1">
                          <a:schemeClr val="lt1"/>
                        </a:fillRef>
                        <a:effectRef idx="0">
                          <a:schemeClr val="accent6"/>
                        </a:effectRef>
                        <a:fontRef idx="minor">
                          <a:schemeClr val="dk1"/>
                        </a:fontRef>
                      </wps:style>
                      <wps:txbx>
                        <w:txbxContent>
                          <w:p w:rsidR="0023135B" w:rsidRPr="00EF4A72" w:rsidRDefault="0023135B" w:rsidP="00620917">
                            <w:pPr>
                              <w:rPr>
                                <w:sz w:val="16"/>
                                <w:szCs w:val="16"/>
                              </w:rPr>
                            </w:pPr>
                            <w:r w:rsidRPr="00EF4A72">
                              <w:rPr>
                                <w:sz w:val="16"/>
                                <w:szCs w:val="16"/>
                              </w:rPr>
                              <w:t>Assurance-invalidité privée</w:t>
                            </w:r>
                            <w:r>
                              <w:rPr>
                                <w:sz w:val="16"/>
                                <w:szCs w:val="16"/>
                              </w:rPr>
                              <w:t xml:space="preserve"> 109 millions</w:t>
                            </w:r>
                            <w:r w:rsidRPr="00EF4A72">
                              <w:rPr>
                                <w:sz w:val="16"/>
                                <w:szCs w:val="16"/>
                              </w:rPr>
                              <w:t xml:space="preserve"> de $</w:t>
                            </w:r>
                          </w:p>
                          <w:p w:rsidR="0023135B" w:rsidRDefault="0023135B" w:rsidP="00C3053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ed Rectangular Callout 255" o:spid="_x0000_s1226" type="#_x0000_t62" style="position:absolute;margin-left:-32.4pt;margin-top:32.45pt;width:116.4pt;height:34.2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" adj="42656,14192" fillcolor="white [3201]" strokecolor="#f79646 [3209]" strokeweight="2pt">
                <v:textbox>
                  <w:txbxContent>
                    <w:p w:rsidR="0023135B" w:rsidRPr="00EF4A72" w:rsidRDefault="0023135B" w:rsidP="00620917">
                      <w:pPr>
                        <w:rPr>
                          <w:sz w:val="16"/>
                          <w:szCs w:val="16"/>
                        </w:rPr>
                      </w:pPr>
                      <w:r w:rsidRPr="00EF4A72">
                        <w:rPr>
                          <w:sz w:val="16"/>
                          <w:szCs w:val="16"/>
                        </w:rPr>
                        <w:t>Assurance-invalidité privée</w:t>
                      </w:r>
                      <w:r>
                        <w:rPr>
                          <w:sz w:val="16"/>
                          <w:szCs w:val="16"/>
                        </w:rPr>
                        <w:t xml:space="preserve"> 109 millions</w:t>
                      </w:r>
                      <w:r w:rsidRPr="00EF4A72">
                        <w:rPr>
                          <w:sz w:val="16"/>
                          <w:szCs w:val="16"/>
                        </w:rPr>
                        <w:t xml:space="preserve"> de $</w:t>
                      </w:r>
                    </w:p>
                    <w:p w:rsidR="0023135B" w:rsidRDefault="0023135B" w:rsidP="00C30539">
                      <w:pPr>
                        <w:jc w:val="center"/>
                      </w:pPr>
                    </w:p>
                  </w:txbxContent>
                </v:textbox>
              </v:shape>
            </w:pict>
          </mc:Fallback>
        </mc:AlternateContent>
      </w:r>
      <w:r w:rsidR="00C30539">
        <w:rPr>
          <w:noProof/>
          <w:lang w:eastAsia="fr-CA"/>
        </w:rPr>
        <mc:AlternateContent>
          <mc:Choice Requires="wps">
            <w:drawing>
              <wp:anchor distT="0" distB="0" distL="114300" distR="114300" simplePos="0" relativeHeight="251779072" behindDoc="0" locked="0" layoutInCell="1" allowOverlap="1" wp14:anchorId="57094388" wp14:editId="19709C83">
                <wp:simplePos x="0" y="0"/>
                <wp:positionH relativeFrom="column">
                  <wp:posOffset>434340</wp:posOffset>
                </wp:positionH>
                <wp:positionV relativeFrom="paragraph">
                  <wp:posOffset>3048635</wp:posOffset>
                </wp:positionV>
                <wp:extent cx="1295400" cy="563880"/>
                <wp:effectExtent l="0" t="228600" r="323850" b="26670"/>
                <wp:wrapNone/>
                <wp:docPr id="252" name="Rounded Rectangular Callout 252"/>
                <wp:cNvGraphicFramePr/>
                <a:graphic xmlns:a="http://schemas.openxmlformats.org/drawingml/2006/main">
                  <a:graphicData uri="http://schemas.microsoft.com/office/word/2010/wordprocessingShape">
                    <wps:wsp>
                      <wps:cNvSpPr/>
                      <wps:spPr>
                        <a:xfrm>
                          <a:off x="0" y="0"/>
                          <a:ext cx="1295400" cy="563880"/>
                        </a:xfrm>
                        <a:prstGeom prst="wedgeRoundRectCallout">
                          <a:avLst>
                            <a:gd name="adj1" fmla="val 73334"/>
                            <a:gd name="adj2" fmla="val -88122"/>
                            <a:gd name="adj3" fmla="val 16667"/>
                          </a:avLst>
                        </a:prstGeom>
                      </wps:spPr>
                      <wps:style>
                        <a:lnRef idx="2">
                          <a:schemeClr val="accent6"/>
                        </a:lnRef>
                        <a:fillRef idx="1">
                          <a:schemeClr val="lt1"/>
                        </a:fillRef>
                        <a:effectRef idx="0">
                          <a:schemeClr val="accent6"/>
                        </a:effectRef>
                        <a:fontRef idx="minor">
                          <a:schemeClr val="dk1"/>
                        </a:fontRef>
                      </wps:style>
                      <wps:txbx>
                        <w:txbxContent>
                          <w:p w:rsidR="0023135B" w:rsidRPr="00EF4A72" w:rsidRDefault="0023135B" w:rsidP="00C30539">
                            <w:pPr>
                              <w:rPr>
                                <w:sz w:val="16"/>
                                <w:szCs w:val="16"/>
                              </w:rPr>
                            </w:pPr>
                            <w:r w:rsidRPr="00EF4A72">
                              <w:rPr>
                                <w:sz w:val="16"/>
                                <w:szCs w:val="16"/>
                              </w:rPr>
                              <w:t>Aide sociale pour les PH des Premières Nations</w:t>
                            </w:r>
                            <w:r>
                              <w:rPr>
                                <w:sz w:val="16"/>
                                <w:szCs w:val="16"/>
                              </w:rPr>
                              <w:t xml:space="preserve"> 77 millions  $</w:t>
                            </w:r>
                          </w:p>
                          <w:p w:rsidR="0023135B" w:rsidRDefault="0023135B" w:rsidP="00C3053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ed Rectangular Callout 252" o:spid="_x0000_s1227" type="#_x0000_t62" style="position:absolute;margin-left:34.2pt;margin-top:240.05pt;width:102pt;height:44.4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" adj="26640,-8234" fillcolor="white [3201]" strokecolor="#f79646 [3209]" strokeweight="2pt">
                <v:textbox>
                  <w:txbxContent>
                    <w:p w:rsidR="0023135B" w:rsidRPr="00EF4A72" w:rsidRDefault="0023135B" w:rsidP="00C30539">
                      <w:pPr>
                        <w:rPr>
                          <w:sz w:val="16"/>
                          <w:szCs w:val="16"/>
                        </w:rPr>
                      </w:pPr>
                      <w:r w:rsidRPr="00EF4A72">
                        <w:rPr>
                          <w:sz w:val="16"/>
                          <w:szCs w:val="16"/>
                        </w:rPr>
                        <w:t>Aide sociale pour les PH des Premières Nations</w:t>
                      </w:r>
                      <w:r>
                        <w:rPr>
                          <w:sz w:val="16"/>
                          <w:szCs w:val="16"/>
                        </w:rPr>
                        <w:t xml:space="preserve"> 77 millions  $</w:t>
                      </w:r>
                    </w:p>
                    <w:p w:rsidR="0023135B" w:rsidRDefault="0023135B" w:rsidP="00C30539">
                      <w:pPr>
                        <w:jc w:val="center"/>
                      </w:pPr>
                    </w:p>
                  </w:txbxContent>
                </v:textbox>
              </v:shape>
            </w:pict>
          </mc:Fallback>
        </mc:AlternateContent>
      </w:r>
      <w:r w:rsidR="00C30539">
        <w:rPr>
          <w:noProof/>
          <w:lang w:eastAsia="fr-CA"/>
        </w:rPr>
        <mc:AlternateContent>
          <mc:Choice Requires="wps">
            <w:drawing>
              <wp:anchor distT="0" distB="0" distL="114300" distR="114300" simplePos="0" relativeHeight="251778048" behindDoc="0" locked="0" layoutInCell="1" allowOverlap="1" wp14:anchorId="10311AD8" wp14:editId="46DF8E5C">
                <wp:simplePos x="0" y="0"/>
                <wp:positionH relativeFrom="column">
                  <wp:posOffset>3413760</wp:posOffset>
                </wp:positionH>
                <wp:positionV relativeFrom="paragraph">
                  <wp:posOffset>3025775</wp:posOffset>
                </wp:positionV>
                <wp:extent cx="1424940" cy="441960"/>
                <wp:effectExtent l="838200" t="76200" r="22860" b="15240"/>
                <wp:wrapNone/>
                <wp:docPr id="251" name="Rounded Rectangular Callout 251"/>
                <wp:cNvGraphicFramePr/>
                <a:graphic xmlns:a="http://schemas.openxmlformats.org/drawingml/2006/main">
                  <a:graphicData uri="http://schemas.microsoft.com/office/word/2010/wordprocessingShape">
                    <wps:wsp>
                      <wps:cNvSpPr/>
                      <wps:spPr>
                        <a:xfrm>
                          <a:off x="0" y="0"/>
                          <a:ext cx="1424940" cy="441960"/>
                        </a:xfrm>
                        <a:prstGeom prst="wedgeRoundRectCallout">
                          <a:avLst>
                            <a:gd name="adj1" fmla="val -108333"/>
                            <a:gd name="adj2" fmla="val -64471"/>
                            <a:gd name="adj3" fmla="val 16667"/>
                          </a:avLst>
                        </a:prstGeom>
                      </wps:spPr>
                      <wps:style>
                        <a:lnRef idx="2">
                          <a:schemeClr val="accent6"/>
                        </a:lnRef>
                        <a:fillRef idx="1">
                          <a:schemeClr val="lt1"/>
                        </a:fillRef>
                        <a:effectRef idx="0">
                          <a:schemeClr val="accent6"/>
                        </a:effectRef>
                        <a:fontRef idx="minor">
                          <a:schemeClr val="dk1"/>
                        </a:fontRef>
                      </wps:style>
                      <wps:txbx>
                        <w:txbxContent>
                          <w:p w:rsidR="0023135B" w:rsidRPr="00C30539" w:rsidRDefault="0023135B" w:rsidP="00C30539">
                            <w:pPr>
                              <w:jc w:val="center"/>
                              <w:rPr>
                                <w:sz w:val="18"/>
                                <w:szCs w:val="18"/>
                              </w:rPr>
                            </w:pPr>
                            <w:r w:rsidRPr="00C30539">
                              <w:rPr>
                                <w:sz w:val="18"/>
                                <w:szCs w:val="18"/>
                              </w:rPr>
                              <w:t>Aide au revenu pour les PH – 119 millions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ed Rectangular Callout 251" o:spid="_x0000_s1228" type="#_x0000_t62" style="position:absolute;margin-left:268.8pt;margin-top:238.25pt;width:112.2pt;height:34.8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" adj="-12600,-3126" fillcolor="white [3201]" strokecolor="#f79646 [3209]" strokeweight="2pt">
                <v:textbox>
                  <w:txbxContent>
                    <w:p w:rsidR="0023135B" w:rsidRPr="00C30539" w:rsidRDefault="0023135B" w:rsidP="00C30539">
                      <w:pPr>
                        <w:jc w:val="center"/>
                        <w:rPr>
                          <w:sz w:val="18"/>
                          <w:szCs w:val="18"/>
                        </w:rPr>
                      </w:pPr>
                      <w:r w:rsidRPr="00C30539">
                        <w:rPr>
                          <w:sz w:val="18"/>
                          <w:szCs w:val="18"/>
                        </w:rPr>
                        <w:t>Aide au revenu pour les PH – 119 millions $</w:t>
                      </w:r>
                    </w:p>
                  </w:txbxContent>
                </v:textbox>
              </v:shape>
            </w:pict>
          </mc:Fallback>
        </mc:AlternateContent>
      </w:r>
      <w:r w:rsidR="00C30539">
        <w:rPr>
          <w:noProof/>
          <w:lang w:eastAsia="fr-CA"/>
        </w:rPr>
        <mc:AlternateContent>
          <mc:Choice Requires="wps">
            <w:drawing>
              <wp:anchor distT="0" distB="0" distL="114300" distR="114300" simplePos="0" relativeHeight="251777024" behindDoc="0" locked="0" layoutInCell="1" allowOverlap="1" wp14:anchorId="09653A9D" wp14:editId="0B864EB0">
                <wp:simplePos x="0" y="0"/>
                <wp:positionH relativeFrom="column">
                  <wp:posOffset>4335780</wp:posOffset>
                </wp:positionH>
                <wp:positionV relativeFrom="paragraph">
                  <wp:posOffset>2370455</wp:posOffset>
                </wp:positionV>
                <wp:extent cx="1965960" cy="441960"/>
                <wp:effectExtent l="781050" t="209550" r="15240" b="15240"/>
                <wp:wrapNone/>
                <wp:docPr id="250" name="Rounded Rectangular Callout 250"/>
                <wp:cNvGraphicFramePr/>
                <a:graphic xmlns:a="http://schemas.openxmlformats.org/drawingml/2006/main">
                  <a:graphicData uri="http://schemas.microsoft.com/office/word/2010/wordprocessingShape">
                    <wps:wsp>
                      <wps:cNvSpPr/>
                      <wps:spPr>
                        <a:xfrm>
                          <a:off x="0" y="0"/>
                          <a:ext cx="1965960" cy="441960"/>
                        </a:xfrm>
                        <a:prstGeom prst="wedgeRoundRectCallout">
                          <a:avLst>
                            <a:gd name="adj1" fmla="val -89534"/>
                            <a:gd name="adj2" fmla="val -93881"/>
                            <a:gd name="adj3" fmla="val 16667"/>
                          </a:avLst>
                        </a:prstGeom>
                      </wps:spPr>
                      <wps:style>
                        <a:lnRef idx="2">
                          <a:schemeClr val="accent6"/>
                        </a:lnRef>
                        <a:fillRef idx="1">
                          <a:schemeClr val="lt1"/>
                        </a:fillRef>
                        <a:effectRef idx="0">
                          <a:schemeClr val="accent6"/>
                        </a:effectRef>
                        <a:fontRef idx="minor">
                          <a:schemeClr val="dk1"/>
                        </a:fontRef>
                      </wps:style>
                      <wps:txbx>
                        <w:txbxContent>
                          <w:p w:rsidR="0023135B" w:rsidRPr="005E3DA7" w:rsidRDefault="0023135B" w:rsidP="00C30539">
                            <w:pPr>
                              <w:rPr>
                                <w:sz w:val="16"/>
                                <w:szCs w:val="16"/>
                              </w:rPr>
                            </w:pPr>
                            <w:r w:rsidRPr="005E3DA7">
                              <w:rPr>
                                <w:sz w:val="16"/>
                                <w:szCs w:val="16"/>
                              </w:rPr>
                              <w:t>Pensions et Indemnités invalidité des anciens combattants,</w:t>
                            </w:r>
                            <w:r>
                              <w:rPr>
                                <w:sz w:val="16"/>
                                <w:szCs w:val="16"/>
                              </w:rPr>
                              <w:t xml:space="preserve"> 72 millions </w:t>
                            </w:r>
                            <w:r w:rsidRPr="005E3DA7">
                              <w:rPr>
                                <w:sz w:val="16"/>
                                <w:szCs w:val="16"/>
                              </w:rPr>
                              <w:t>$</w:t>
                            </w:r>
                          </w:p>
                          <w:p w:rsidR="0023135B" w:rsidRDefault="0023135B" w:rsidP="00C3053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ed Rectangular Callout 250" o:spid="_x0000_s1229" type="#_x0000_t62" style="position:absolute;margin-left:341.4pt;margin-top:186.65pt;width:154.8pt;height:34.8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" adj="-8539,-9478" fillcolor="white [3201]" strokecolor="#f79646 [3209]" strokeweight="2pt">
                <v:textbox>
                  <w:txbxContent>
                    <w:p w:rsidR="0023135B" w:rsidRPr="005E3DA7" w:rsidRDefault="0023135B" w:rsidP="00C30539">
                      <w:pPr>
                        <w:rPr>
                          <w:sz w:val="16"/>
                          <w:szCs w:val="16"/>
                        </w:rPr>
                      </w:pPr>
                      <w:r w:rsidRPr="005E3DA7">
                        <w:rPr>
                          <w:sz w:val="16"/>
                          <w:szCs w:val="16"/>
                        </w:rPr>
                        <w:t>Pensions et Indemnités invalidité des anciens combattants,</w:t>
                      </w:r>
                      <w:r>
                        <w:rPr>
                          <w:sz w:val="16"/>
                          <w:szCs w:val="16"/>
                        </w:rPr>
                        <w:t xml:space="preserve"> 72 millions </w:t>
                      </w:r>
                      <w:r w:rsidRPr="005E3DA7">
                        <w:rPr>
                          <w:sz w:val="16"/>
                          <w:szCs w:val="16"/>
                        </w:rPr>
                        <w:t>$</w:t>
                      </w:r>
                    </w:p>
                    <w:p w:rsidR="0023135B" w:rsidRDefault="0023135B" w:rsidP="00C30539">
                      <w:pPr>
                        <w:jc w:val="center"/>
                      </w:pPr>
                    </w:p>
                  </w:txbxContent>
                </v:textbox>
              </v:shape>
            </w:pict>
          </mc:Fallback>
        </mc:AlternateContent>
      </w:r>
      <w:r w:rsidR="00C30539">
        <w:rPr>
          <w:noProof/>
          <w:lang w:eastAsia="fr-CA"/>
        </w:rPr>
        <mc:AlternateContent>
          <mc:Choice Requires="wps">
            <w:drawing>
              <wp:anchor distT="0" distB="0" distL="114300" distR="114300" simplePos="0" relativeHeight="251782144" behindDoc="0" locked="0" layoutInCell="1" allowOverlap="1" wp14:anchorId="3A856B83" wp14:editId="2B7A558F">
                <wp:simplePos x="0" y="0"/>
                <wp:positionH relativeFrom="column">
                  <wp:posOffset>4411980</wp:posOffset>
                </wp:positionH>
                <wp:positionV relativeFrom="paragraph">
                  <wp:posOffset>1517015</wp:posOffset>
                </wp:positionV>
                <wp:extent cx="1303020" cy="441960"/>
                <wp:effectExtent l="552450" t="0" r="11430" b="15240"/>
                <wp:wrapNone/>
                <wp:docPr id="256" name="Rounded Rectangular Callout 256"/>
                <wp:cNvGraphicFramePr/>
                <a:graphic xmlns:a="http://schemas.openxmlformats.org/drawingml/2006/main">
                  <a:graphicData uri="http://schemas.microsoft.com/office/word/2010/wordprocessingShape">
                    <wps:wsp>
                      <wps:cNvSpPr/>
                      <wps:spPr>
                        <a:xfrm>
                          <a:off x="0" y="0"/>
                          <a:ext cx="1303020" cy="441960"/>
                        </a:xfrm>
                        <a:prstGeom prst="wedgeRoundRectCallout">
                          <a:avLst>
                            <a:gd name="adj1" fmla="val -92178"/>
                            <a:gd name="adj2" fmla="val -5166"/>
                            <a:gd name="adj3" fmla="val 16667"/>
                          </a:avLst>
                        </a:prstGeom>
                      </wps:spPr>
                      <wps:style>
                        <a:lnRef idx="2">
                          <a:schemeClr val="accent6"/>
                        </a:lnRef>
                        <a:fillRef idx="1">
                          <a:schemeClr val="lt1"/>
                        </a:fillRef>
                        <a:effectRef idx="0">
                          <a:schemeClr val="accent6"/>
                        </a:effectRef>
                        <a:fontRef idx="minor">
                          <a:schemeClr val="dk1"/>
                        </a:fontRef>
                      </wps:style>
                      <wps:txbx>
                        <w:txbxContent>
                          <w:p w:rsidR="0023135B" w:rsidRPr="00EF4A72" w:rsidRDefault="0023135B" w:rsidP="00C30539">
                            <w:pPr>
                              <w:rPr>
                                <w:sz w:val="16"/>
                                <w:szCs w:val="16"/>
                              </w:rPr>
                            </w:pPr>
                            <w:r w:rsidRPr="00EF4A72">
                              <w:rPr>
                                <w:sz w:val="16"/>
                                <w:szCs w:val="16"/>
                              </w:rPr>
                              <w:t xml:space="preserve">Prestations-maladie de l’AE, </w:t>
                            </w:r>
                            <w:r>
                              <w:rPr>
                                <w:sz w:val="16"/>
                                <w:szCs w:val="16"/>
                              </w:rPr>
                              <w:t>23 millions $</w:t>
                            </w:r>
                          </w:p>
                          <w:p w:rsidR="0023135B" w:rsidRDefault="0023135B" w:rsidP="00C3053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ed Rectangular Callout 256" o:spid="_x0000_s1230" type="#_x0000_t62" style="position:absolute;margin-left:347.4pt;margin-top:119.45pt;width:102.6pt;height:34.8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" adj="-9110,9684" fillcolor="white [3201]" strokecolor="#f79646 [3209]" strokeweight="2pt">
                <v:textbox>
                  <w:txbxContent>
                    <w:p w:rsidR="0023135B" w:rsidRPr="00EF4A72" w:rsidRDefault="0023135B" w:rsidP="00C30539">
                      <w:pPr>
                        <w:rPr>
                          <w:sz w:val="16"/>
                          <w:szCs w:val="16"/>
                        </w:rPr>
                      </w:pPr>
                      <w:r w:rsidRPr="00EF4A72">
                        <w:rPr>
                          <w:sz w:val="16"/>
                          <w:szCs w:val="16"/>
                        </w:rPr>
                        <w:t xml:space="preserve">Prestations-maladie de l’AE, </w:t>
                      </w:r>
                      <w:r>
                        <w:rPr>
                          <w:sz w:val="16"/>
                          <w:szCs w:val="16"/>
                        </w:rPr>
                        <w:t>23 millions $</w:t>
                      </w:r>
                    </w:p>
                    <w:p w:rsidR="0023135B" w:rsidRDefault="0023135B" w:rsidP="00C30539">
                      <w:pPr>
                        <w:jc w:val="center"/>
                      </w:pPr>
                    </w:p>
                  </w:txbxContent>
                </v:textbox>
              </v:shape>
            </w:pict>
          </mc:Fallback>
        </mc:AlternateContent>
      </w:r>
      <w:r w:rsidR="006D33CC">
        <w:rPr>
          <w:noProof/>
          <w:lang w:eastAsia="fr-CA"/>
        </w:rPr>
        <mc:AlternateContent>
          <mc:Choice Requires="wps">
            <w:drawing>
              <wp:anchor distT="0" distB="0" distL="114300" distR="114300" simplePos="0" relativeHeight="251776000" behindDoc="0" locked="0" layoutInCell="1" allowOverlap="1">
                <wp:simplePos x="0" y="0"/>
                <wp:positionH relativeFrom="column">
                  <wp:posOffset>4198620</wp:posOffset>
                </wp:positionH>
                <wp:positionV relativeFrom="paragraph">
                  <wp:posOffset>655955</wp:posOffset>
                </wp:positionV>
                <wp:extent cx="914400" cy="502920"/>
                <wp:effectExtent l="800100" t="0" r="19050" b="11430"/>
                <wp:wrapNone/>
                <wp:docPr id="249" name="Rounded Rectangular Callout 249"/>
                <wp:cNvGraphicFramePr/>
                <a:graphic xmlns:a="http://schemas.openxmlformats.org/drawingml/2006/main">
                  <a:graphicData uri="http://schemas.microsoft.com/office/word/2010/wordprocessingShape">
                    <wps:wsp>
                      <wps:cNvSpPr/>
                      <wps:spPr>
                        <a:xfrm>
                          <a:off x="0" y="0"/>
                          <a:ext cx="914400" cy="502920"/>
                        </a:xfrm>
                        <a:prstGeom prst="wedgeRoundRectCallout">
                          <a:avLst>
                            <a:gd name="adj1" fmla="val -136666"/>
                            <a:gd name="adj2" fmla="val 42803"/>
                            <a:gd name="adj3" fmla="val 16667"/>
                          </a:avLst>
                        </a:prstGeom>
                      </wps:spPr>
                      <wps:style>
                        <a:lnRef idx="2">
                          <a:schemeClr val="accent6"/>
                        </a:lnRef>
                        <a:fillRef idx="1">
                          <a:schemeClr val="lt1"/>
                        </a:fillRef>
                        <a:effectRef idx="0">
                          <a:schemeClr val="accent6"/>
                        </a:effectRef>
                        <a:fontRef idx="minor">
                          <a:schemeClr val="dk1"/>
                        </a:fontRef>
                      </wps:style>
                      <wps:txbx>
                        <w:txbxContent>
                          <w:p w:rsidR="0023135B" w:rsidRPr="002D058F" w:rsidRDefault="0023135B" w:rsidP="00C30539">
                            <w:pPr>
                              <w:jc w:val="center"/>
                              <w:rPr>
                                <w:sz w:val="18"/>
                                <w:szCs w:val="18"/>
                                <w:lang w:val="en-CA"/>
                              </w:rPr>
                            </w:pPr>
                            <w:r w:rsidRPr="002D058F">
                              <w:rPr>
                                <w:sz w:val="18"/>
                                <w:szCs w:val="18"/>
                                <w:lang w:val="en-CA"/>
                              </w:rPr>
                              <w:t>RPC-PI</w:t>
                            </w:r>
                            <w:r>
                              <w:rPr>
                                <w:sz w:val="18"/>
                                <w:szCs w:val="18"/>
                                <w:lang w:val="en-CA"/>
                              </w:rPr>
                              <w:t xml:space="preserve"> – 93 </w:t>
                            </w:r>
                            <w:proofErr w:type="spellStart"/>
                            <w:r>
                              <w:rPr>
                                <w:sz w:val="18"/>
                                <w:szCs w:val="18"/>
                                <w:lang w:val="en-CA"/>
                              </w:rPr>
                              <w:t>millions</w:t>
                            </w:r>
                            <w:proofErr w:type="spellEnd"/>
                            <w:r>
                              <w:rPr>
                                <w:sz w:val="18"/>
                                <w:szCs w:val="18"/>
                                <w:lang w:val="en-CA"/>
                              </w:rPr>
                              <w:t xml:space="preserve"> de $</w:t>
                            </w:r>
                          </w:p>
                          <w:p w:rsidR="0023135B" w:rsidRDefault="0023135B" w:rsidP="006D33C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Rounded Rectangular Callout 249" o:spid="_x0000_s1231" type="#_x0000_t62" style="position:absolute;margin-left:330.6pt;margin-top:51.65pt;width:1in;height:39.6pt;z-index:251776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" adj="-18720,20045" fillcolor="white [3201]" strokecolor="#f79646 [3209]" strokeweight="2pt">
                <v:textbox>
                  <w:txbxContent>
                    <w:p w:rsidR="0023135B" w:rsidRPr="002D058F" w:rsidRDefault="0023135B" w:rsidP="00C30539">
                      <w:pPr>
                        <w:jc w:val="center"/>
                        <w:rPr>
                          <w:sz w:val="18"/>
                          <w:szCs w:val="18"/>
                          <w:lang w:val="en-CA"/>
                        </w:rPr>
                      </w:pPr>
                      <w:r w:rsidRPr="002D058F">
                        <w:rPr>
                          <w:sz w:val="18"/>
                          <w:szCs w:val="18"/>
                          <w:lang w:val="en-CA"/>
                        </w:rPr>
                        <w:t>RPC-PI</w:t>
                      </w:r>
                      <w:r>
                        <w:rPr>
                          <w:sz w:val="18"/>
                          <w:szCs w:val="18"/>
                          <w:lang w:val="en-CA"/>
                        </w:rPr>
                        <w:t xml:space="preserve"> – 93 </w:t>
                      </w:r>
                      <w:proofErr w:type="spellStart"/>
                      <w:r>
                        <w:rPr>
                          <w:sz w:val="18"/>
                          <w:szCs w:val="18"/>
                          <w:lang w:val="en-CA"/>
                        </w:rPr>
                        <w:t>millions</w:t>
                      </w:r>
                      <w:proofErr w:type="spellEnd"/>
                      <w:r>
                        <w:rPr>
                          <w:sz w:val="18"/>
                          <w:szCs w:val="18"/>
                          <w:lang w:val="en-CA"/>
                        </w:rPr>
                        <w:t xml:space="preserve"> de $</w:t>
                      </w:r>
                    </w:p>
                    <w:p w:rsidR="0023135B" w:rsidRDefault="0023135B" w:rsidP="006D33CC">
                      <w:pPr>
                        <w:jc w:val="center"/>
                      </w:pPr>
                    </w:p>
                  </w:txbxContent>
                </v:textbox>
              </v:shape>
            </w:pict>
          </mc:Fallback>
        </mc:AlternateContent>
      </w:r>
      <w:r w:rsidR="006D33CC">
        <w:rPr>
          <w:noProof/>
          <w:lang w:eastAsia="fr-CA"/>
        </w:rPr>
        <w:drawing>
          <wp:inline distT="0" distB="0" distL="0" distR="0" wp14:anchorId="57FE783C" wp14:editId="2C379F57">
            <wp:extent cx="5250180" cy="3268980"/>
            <wp:effectExtent l="0" t="0" r="7620" b="762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250180" cy="3268980"/>
                    </a:xfrm>
                    <a:prstGeom prst="rect">
                      <a:avLst/>
                    </a:prstGeom>
                  </pic:spPr>
                </pic:pic>
              </a:graphicData>
            </a:graphic>
          </wp:inline>
        </w:drawing>
      </w:r>
    </w:p>
    <w:p w:rsidR="00AB30BD" w:rsidRDefault="00AB30BD" w:rsidP="00AB30BD">
      <w:pPr>
        <w:spacing w:after="0"/>
      </w:pPr>
    </w:p>
    <w:p w:rsidR="00C30539" w:rsidRDefault="00C30539" w:rsidP="00AB30BD">
      <w:pPr>
        <w:spacing w:after="0"/>
      </w:pPr>
    </w:p>
    <w:p w:rsidR="00C30539" w:rsidRDefault="00C30539" w:rsidP="00AB30BD">
      <w:pPr>
        <w:spacing w:after="0"/>
      </w:pPr>
    </w:p>
    <w:p w:rsidR="00C30539" w:rsidRDefault="00C30539" w:rsidP="00AB30BD">
      <w:pPr>
        <w:spacing w:after="0"/>
      </w:pPr>
    </w:p>
    <w:p w:rsidR="00C30539" w:rsidRDefault="00C30539" w:rsidP="00AB30BD">
      <w:pPr>
        <w:spacing w:after="0"/>
      </w:pPr>
    </w:p>
    <w:p w:rsidR="00C30539" w:rsidRDefault="00C30539" w:rsidP="00AB30BD">
      <w:pPr>
        <w:spacing w:after="0"/>
      </w:pPr>
    </w:p>
    <w:p w:rsidR="00620917" w:rsidRDefault="00620917" w:rsidP="00AB30BD">
      <w:pPr>
        <w:spacing w:after="0"/>
      </w:pPr>
    </w:p>
    <w:p w:rsidR="00620917" w:rsidRDefault="00620917" w:rsidP="00AB30BD">
      <w:pPr>
        <w:spacing w:after="0"/>
      </w:pPr>
    </w:p>
    <w:p w:rsidR="00620917" w:rsidRDefault="00620917" w:rsidP="00AB30BD">
      <w:pPr>
        <w:spacing w:after="0"/>
      </w:pPr>
    </w:p>
    <w:p w:rsidR="00620917" w:rsidRDefault="00620917" w:rsidP="00AB30BD">
      <w:pPr>
        <w:spacing w:after="0"/>
      </w:pPr>
    </w:p>
    <w:p w:rsidR="00620917" w:rsidRDefault="00620917" w:rsidP="00AB30BD">
      <w:pPr>
        <w:spacing w:after="0"/>
      </w:pPr>
    </w:p>
    <w:p w:rsidR="00620917" w:rsidRDefault="00620917" w:rsidP="00AB30BD">
      <w:pPr>
        <w:spacing w:after="0"/>
      </w:pPr>
    </w:p>
    <w:p w:rsidR="00620917" w:rsidRDefault="00620917" w:rsidP="00AB30BD">
      <w:pPr>
        <w:spacing w:after="0"/>
      </w:pPr>
    </w:p>
    <w:p w:rsidR="00620917" w:rsidRDefault="00620917" w:rsidP="00AB30BD">
      <w:pPr>
        <w:spacing w:after="0"/>
      </w:pPr>
    </w:p>
    <w:p w:rsidR="00620917" w:rsidRDefault="00620917" w:rsidP="00AB30BD">
      <w:pPr>
        <w:spacing w:after="0"/>
      </w:pPr>
    </w:p>
    <w:p w:rsidR="00620917" w:rsidRDefault="00620917" w:rsidP="00AB30BD">
      <w:pPr>
        <w:spacing w:after="0"/>
      </w:pPr>
    </w:p>
    <w:p w:rsidR="00620917" w:rsidRDefault="00620917" w:rsidP="00AB30BD">
      <w:pPr>
        <w:spacing w:after="0"/>
      </w:pPr>
    </w:p>
    <w:p w:rsidR="00620917" w:rsidRDefault="00620917" w:rsidP="00AB30BD">
      <w:pPr>
        <w:spacing w:after="0"/>
      </w:pPr>
    </w:p>
    <w:p w:rsidR="00D27414" w:rsidRDefault="00D27414" w:rsidP="00C14E1C">
      <w:pPr>
        <w:pStyle w:val="NoSpacing"/>
        <w:rPr>
          <w:b/>
          <w:sz w:val="28"/>
          <w:szCs w:val="28"/>
        </w:rPr>
      </w:pPr>
    </w:p>
    <w:p w:rsidR="00D27414" w:rsidRDefault="00D27414" w:rsidP="00620917">
      <w:pPr>
        <w:pStyle w:val="NoSpacing"/>
        <w:jc w:val="center"/>
        <w:rPr>
          <w:b/>
          <w:sz w:val="28"/>
          <w:szCs w:val="28"/>
        </w:rPr>
      </w:pPr>
    </w:p>
    <w:p w:rsidR="00D27414" w:rsidRDefault="00D27414" w:rsidP="00620917">
      <w:pPr>
        <w:pStyle w:val="NoSpacing"/>
        <w:jc w:val="center"/>
        <w:rPr>
          <w:b/>
          <w:sz w:val="28"/>
          <w:szCs w:val="28"/>
        </w:rPr>
      </w:pPr>
    </w:p>
    <w:p w:rsidR="00D27414" w:rsidRDefault="00D27414" w:rsidP="00620917">
      <w:pPr>
        <w:pStyle w:val="NoSpacing"/>
        <w:jc w:val="center"/>
        <w:rPr>
          <w:b/>
          <w:sz w:val="28"/>
          <w:szCs w:val="28"/>
        </w:rPr>
      </w:pPr>
    </w:p>
    <w:p w:rsidR="00620917" w:rsidRPr="001A1095" w:rsidRDefault="00620917" w:rsidP="00620917">
      <w:pPr>
        <w:pStyle w:val="NoSpacing"/>
        <w:jc w:val="center"/>
        <w:rPr>
          <w:b/>
          <w:sz w:val="28"/>
          <w:szCs w:val="28"/>
        </w:rPr>
      </w:pPr>
      <w:r w:rsidRPr="001A1095">
        <w:rPr>
          <w:b/>
          <w:sz w:val="28"/>
          <w:szCs w:val="28"/>
        </w:rPr>
        <w:t xml:space="preserve">Estimation des dépenses en prestations-invalidité </w:t>
      </w:r>
    </w:p>
    <w:p w:rsidR="00620917" w:rsidRPr="001A1095" w:rsidRDefault="00620917" w:rsidP="00620917">
      <w:pPr>
        <w:pStyle w:val="NoSpacing"/>
        <w:jc w:val="center"/>
        <w:rPr>
          <w:b/>
          <w:sz w:val="28"/>
          <w:szCs w:val="28"/>
        </w:rPr>
      </w:pPr>
      <w:r>
        <w:rPr>
          <w:b/>
          <w:sz w:val="28"/>
          <w:szCs w:val="28"/>
        </w:rPr>
        <w:t xml:space="preserve">En Alberta en </w:t>
      </w:r>
      <w:r w:rsidRPr="001A1095">
        <w:rPr>
          <w:b/>
          <w:sz w:val="28"/>
          <w:szCs w:val="28"/>
        </w:rPr>
        <w:t xml:space="preserve"> 2010-2011</w:t>
      </w:r>
    </w:p>
    <w:p w:rsidR="00620917" w:rsidRDefault="00597411" w:rsidP="00CF6180">
      <w:pPr>
        <w:pStyle w:val="NoSpacing"/>
        <w:jc w:val="center"/>
      </w:pPr>
      <w:r>
        <w:rPr>
          <w:b/>
          <w:sz w:val="28"/>
          <w:szCs w:val="28"/>
        </w:rPr>
        <w:t xml:space="preserve">2,6 milliards </w:t>
      </w:r>
      <w:r w:rsidR="00620917">
        <w:rPr>
          <w:b/>
          <w:sz w:val="28"/>
          <w:szCs w:val="28"/>
        </w:rPr>
        <w:t xml:space="preserve"> </w:t>
      </w:r>
      <w:r w:rsidR="00CF6180">
        <w:rPr>
          <w:b/>
          <w:sz w:val="28"/>
          <w:szCs w:val="28"/>
        </w:rPr>
        <w:t>de dollars</w:t>
      </w:r>
    </w:p>
    <w:p w:rsidR="00620917" w:rsidRDefault="00620917" w:rsidP="00AB30BD">
      <w:pPr>
        <w:spacing w:after="0"/>
      </w:pPr>
    </w:p>
    <w:p w:rsidR="00597411" w:rsidRDefault="00CF6180" w:rsidP="00AB30BD">
      <w:pPr>
        <w:spacing w:after="0"/>
      </w:pPr>
      <w:r>
        <w:rPr>
          <w:noProof/>
          <w:lang w:eastAsia="fr-CA"/>
        </w:rPr>
        <mc:AlternateContent>
          <mc:Choice Requires="wps">
            <w:drawing>
              <wp:anchor distT="0" distB="0" distL="114300" distR="114300" simplePos="0" relativeHeight="251783168" behindDoc="0" locked="0" layoutInCell="1" allowOverlap="1" wp14:anchorId="5E1D0E30" wp14:editId="1BB63369">
                <wp:simplePos x="0" y="0"/>
                <wp:positionH relativeFrom="column">
                  <wp:posOffset>2987040</wp:posOffset>
                </wp:positionH>
                <wp:positionV relativeFrom="paragraph">
                  <wp:posOffset>49530</wp:posOffset>
                </wp:positionV>
                <wp:extent cx="2080260" cy="358140"/>
                <wp:effectExtent l="533400" t="0" r="15240" b="194310"/>
                <wp:wrapNone/>
                <wp:docPr id="260" name="Rounded Rectangular Callout 260"/>
                <wp:cNvGraphicFramePr/>
                <a:graphic xmlns:a="http://schemas.openxmlformats.org/drawingml/2006/main">
                  <a:graphicData uri="http://schemas.microsoft.com/office/word/2010/wordprocessingShape">
                    <wps:wsp>
                      <wps:cNvSpPr/>
                      <wps:spPr>
                        <a:xfrm>
                          <a:off x="0" y="0"/>
                          <a:ext cx="2080260" cy="358140"/>
                        </a:xfrm>
                        <a:prstGeom prst="wedgeRoundRectCallout">
                          <a:avLst>
                            <a:gd name="adj1" fmla="val -74963"/>
                            <a:gd name="adj2" fmla="val 94601"/>
                            <a:gd name="adj3" fmla="val 16667"/>
                          </a:avLst>
                        </a:prstGeom>
                      </wps:spPr>
                      <wps:style>
                        <a:lnRef idx="2">
                          <a:schemeClr val="accent6"/>
                        </a:lnRef>
                        <a:fillRef idx="1">
                          <a:schemeClr val="lt1"/>
                        </a:fillRef>
                        <a:effectRef idx="0">
                          <a:schemeClr val="accent6"/>
                        </a:effectRef>
                        <a:fontRef idx="minor">
                          <a:schemeClr val="dk1"/>
                        </a:fontRef>
                      </wps:style>
                      <wps:txbx>
                        <w:txbxContent>
                          <w:p w:rsidR="0023135B" w:rsidRPr="00CF6180" w:rsidRDefault="0023135B" w:rsidP="00CF6180">
                            <w:pPr>
                              <w:jc w:val="center"/>
                              <w:rPr>
                                <w:sz w:val="18"/>
                                <w:szCs w:val="18"/>
                                <w:lang w:val="en-CA"/>
                              </w:rPr>
                            </w:pPr>
                            <w:r>
                              <w:rPr>
                                <w:sz w:val="18"/>
                                <w:szCs w:val="18"/>
                                <w:lang w:val="en-CA"/>
                              </w:rPr>
                              <w:t>Mesures fiscales, 235millions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ed Rectangular Callout 260" o:spid="_x0000_s1232" type="#_x0000_t62" style="position:absolute;margin-left:235.2pt;margin-top:3.9pt;width:163.8pt;height:28.2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" adj="-5392,31234" fillcolor="white [3201]" strokecolor="#f79646 [3209]" strokeweight="2pt">
                <v:textbox>
                  <w:txbxContent>
                    <w:p w:rsidR="0023135B" w:rsidRPr="00CF6180" w:rsidRDefault="0023135B" w:rsidP="00CF6180">
                      <w:pPr>
                        <w:jc w:val="center"/>
                        <w:rPr>
                          <w:sz w:val="18"/>
                          <w:szCs w:val="18"/>
                          <w:lang w:val="en-CA"/>
                        </w:rPr>
                      </w:pPr>
                      <w:r>
                        <w:rPr>
                          <w:sz w:val="18"/>
                          <w:szCs w:val="18"/>
                          <w:lang w:val="en-CA"/>
                        </w:rPr>
                        <w:t>Mesures fiscales, 235millions $</w:t>
                      </w:r>
                    </w:p>
                  </w:txbxContent>
                </v:textbox>
              </v:shape>
            </w:pict>
          </mc:Fallback>
        </mc:AlternateContent>
      </w:r>
    </w:p>
    <w:p w:rsidR="00597411" w:rsidRDefault="00D957D7" w:rsidP="00AB30BD">
      <w:pPr>
        <w:spacing w:after="0"/>
      </w:pPr>
      <w:r>
        <w:rPr>
          <w:noProof/>
          <w:lang w:eastAsia="fr-CA"/>
        </w:rPr>
        <mc:AlternateContent>
          <mc:Choice Requires="wps">
            <w:drawing>
              <wp:anchor distT="0" distB="0" distL="114300" distR="114300" simplePos="0" relativeHeight="251787264" behindDoc="0" locked="0" layoutInCell="1" allowOverlap="1" wp14:anchorId="1A36F0F0" wp14:editId="48C5EE4B">
                <wp:simplePos x="0" y="0"/>
                <wp:positionH relativeFrom="column">
                  <wp:posOffset>3497580</wp:posOffset>
                </wp:positionH>
                <wp:positionV relativeFrom="paragraph">
                  <wp:posOffset>2566035</wp:posOffset>
                </wp:positionV>
                <wp:extent cx="2514600" cy="327660"/>
                <wp:effectExtent l="571500" t="0" r="19050" b="15240"/>
                <wp:wrapNone/>
                <wp:docPr id="264" name="Rounded Rectangular Callout 264"/>
                <wp:cNvGraphicFramePr/>
                <a:graphic xmlns:a="http://schemas.openxmlformats.org/drawingml/2006/main">
                  <a:graphicData uri="http://schemas.microsoft.com/office/word/2010/wordprocessingShape">
                    <wps:wsp>
                      <wps:cNvSpPr/>
                      <wps:spPr>
                        <a:xfrm>
                          <a:off x="0" y="0"/>
                          <a:ext cx="2514600" cy="327660"/>
                        </a:xfrm>
                        <a:prstGeom prst="wedgeRoundRectCallout">
                          <a:avLst>
                            <a:gd name="adj1" fmla="val -72227"/>
                            <a:gd name="adj2" fmla="val -39113"/>
                            <a:gd name="adj3" fmla="val 16667"/>
                          </a:avLst>
                        </a:prstGeom>
                      </wps:spPr>
                      <wps:style>
                        <a:lnRef idx="2">
                          <a:schemeClr val="accent6"/>
                        </a:lnRef>
                        <a:fillRef idx="1">
                          <a:schemeClr val="lt1"/>
                        </a:fillRef>
                        <a:effectRef idx="0">
                          <a:schemeClr val="accent6"/>
                        </a:effectRef>
                        <a:fontRef idx="minor">
                          <a:schemeClr val="dk1"/>
                        </a:fontRef>
                      </wps:style>
                      <wps:txbx>
                        <w:txbxContent>
                          <w:p w:rsidR="0023135B" w:rsidRPr="00C30539" w:rsidRDefault="0023135B" w:rsidP="00D83149">
                            <w:pPr>
                              <w:jc w:val="center"/>
                              <w:rPr>
                                <w:sz w:val="18"/>
                                <w:szCs w:val="18"/>
                              </w:rPr>
                            </w:pPr>
                            <w:r w:rsidRPr="00C30539">
                              <w:rPr>
                                <w:sz w:val="18"/>
                                <w:szCs w:val="18"/>
                              </w:rPr>
                              <w:t xml:space="preserve">Aide au revenu </w:t>
                            </w:r>
                            <w:r>
                              <w:rPr>
                                <w:sz w:val="18"/>
                                <w:szCs w:val="18"/>
                              </w:rPr>
                              <w:t>– NETW/BFE</w:t>
                            </w:r>
                            <w:r w:rsidRPr="00C30539">
                              <w:rPr>
                                <w:sz w:val="18"/>
                                <w:szCs w:val="18"/>
                              </w:rPr>
                              <w:t>– 1</w:t>
                            </w:r>
                            <w:r>
                              <w:rPr>
                                <w:sz w:val="18"/>
                                <w:szCs w:val="18"/>
                              </w:rPr>
                              <w:t>70</w:t>
                            </w:r>
                            <w:r w:rsidRPr="00C30539">
                              <w:rPr>
                                <w:sz w:val="18"/>
                                <w:szCs w:val="18"/>
                              </w:rPr>
                              <w:t xml:space="preserve"> millions $</w:t>
                            </w:r>
                          </w:p>
                          <w:p w:rsidR="0023135B" w:rsidRDefault="0023135B" w:rsidP="00D8314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ed Rectangular Callout 264" o:spid="_x0000_s1233" type="#_x0000_t62" style="position:absolute;margin-left:275.4pt;margin-top:202.05pt;width:198pt;height:25.8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" adj="-4801,2352" fillcolor="white [3201]" strokecolor="#f79646 [3209]" strokeweight="2pt">
                <v:textbox>
                  <w:txbxContent>
                    <w:p w:rsidR="0023135B" w:rsidRPr="00C30539" w:rsidRDefault="0023135B" w:rsidP="00D83149">
                      <w:pPr>
                        <w:jc w:val="center"/>
                        <w:rPr>
                          <w:sz w:val="18"/>
                          <w:szCs w:val="18"/>
                        </w:rPr>
                      </w:pPr>
                      <w:r w:rsidRPr="00C30539">
                        <w:rPr>
                          <w:sz w:val="18"/>
                          <w:szCs w:val="18"/>
                        </w:rPr>
                        <w:t xml:space="preserve">Aide au revenu </w:t>
                      </w:r>
                      <w:r>
                        <w:rPr>
                          <w:sz w:val="18"/>
                          <w:szCs w:val="18"/>
                        </w:rPr>
                        <w:t>– NETW/BFE</w:t>
                      </w:r>
                      <w:r w:rsidRPr="00C30539">
                        <w:rPr>
                          <w:sz w:val="18"/>
                          <w:szCs w:val="18"/>
                        </w:rPr>
                        <w:t>– 1</w:t>
                      </w:r>
                      <w:r>
                        <w:rPr>
                          <w:sz w:val="18"/>
                          <w:szCs w:val="18"/>
                        </w:rPr>
                        <w:t>70</w:t>
                      </w:r>
                      <w:r w:rsidRPr="00C30539">
                        <w:rPr>
                          <w:sz w:val="18"/>
                          <w:szCs w:val="18"/>
                        </w:rPr>
                        <w:t xml:space="preserve"> millions $</w:t>
                      </w:r>
                    </w:p>
                    <w:p w:rsidR="0023135B" w:rsidRDefault="0023135B" w:rsidP="00D83149">
                      <w:pPr>
                        <w:jc w:val="center"/>
                      </w:pPr>
                    </w:p>
                  </w:txbxContent>
                </v:textbox>
              </v:shape>
            </w:pict>
          </mc:Fallback>
        </mc:AlternateContent>
      </w:r>
      <w:r w:rsidR="00D83149">
        <w:rPr>
          <w:noProof/>
          <w:lang w:eastAsia="fr-CA"/>
        </w:rPr>
        <mc:AlternateContent>
          <mc:Choice Requires="wps">
            <w:drawing>
              <wp:anchor distT="0" distB="0" distL="114300" distR="114300" simplePos="0" relativeHeight="251791360" behindDoc="0" locked="0" layoutInCell="1" allowOverlap="1" wp14:anchorId="16EA3B70" wp14:editId="32F70085">
                <wp:simplePos x="0" y="0"/>
                <wp:positionH relativeFrom="column">
                  <wp:posOffset>1203960</wp:posOffset>
                </wp:positionH>
                <wp:positionV relativeFrom="paragraph">
                  <wp:posOffset>3282315</wp:posOffset>
                </wp:positionV>
                <wp:extent cx="914400" cy="487680"/>
                <wp:effectExtent l="0" t="514350" r="19050" b="26670"/>
                <wp:wrapNone/>
                <wp:docPr id="269" name="Rounded Rectangular Callout 269"/>
                <wp:cNvGraphicFramePr/>
                <a:graphic xmlns:a="http://schemas.openxmlformats.org/drawingml/2006/main">
                  <a:graphicData uri="http://schemas.microsoft.com/office/word/2010/wordprocessingShape">
                    <wps:wsp>
                      <wps:cNvSpPr/>
                      <wps:spPr>
                        <a:xfrm>
                          <a:off x="0" y="0"/>
                          <a:ext cx="914400" cy="487680"/>
                        </a:xfrm>
                        <a:prstGeom prst="wedgeRoundRectCallout">
                          <a:avLst>
                            <a:gd name="adj1" fmla="val 1667"/>
                            <a:gd name="adj2" fmla="val -153125"/>
                            <a:gd name="adj3" fmla="val 16667"/>
                          </a:avLst>
                        </a:prstGeom>
                      </wps:spPr>
                      <wps:style>
                        <a:lnRef idx="2">
                          <a:schemeClr val="accent6"/>
                        </a:lnRef>
                        <a:fillRef idx="1">
                          <a:schemeClr val="lt1"/>
                        </a:fillRef>
                        <a:effectRef idx="0">
                          <a:schemeClr val="accent6"/>
                        </a:effectRef>
                        <a:fontRef idx="minor">
                          <a:schemeClr val="dk1"/>
                        </a:fontRef>
                      </wps:style>
                      <wps:txbx>
                        <w:txbxContent>
                          <w:p w:rsidR="0023135B" w:rsidRPr="007B740C" w:rsidRDefault="0023135B" w:rsidP="00D83149">
                            <w:pPr>
                              <w:jc w:val="center"/>
                              <w:rPr>
                                <w:sz w:val="18"/>
                                <w:szCs w:val="18"/>
                                <w:lang w:val="en-CA"/>
                              </w:rPr>
                            </w:pPr>
                            <w:r>
                              <w:rPr>
                                <w:sz w:val="18"/>
                                <w:szCs w:val="18"/>
                                <w:lang w:val="en-CA"/>
                              </w:rPr>
                              <w:t>AISH – 539 millions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Rounded Rectangular Callout 269" o:spid="_x0000_s1234" type="#_x0000_t62" style="position:absolute;margin-left:94.8pt;margin-top:258.45pt;width:1in;height:38.4pt;z-index:251791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" adj="11160,-22275" fillcolor="white [3201]" strokecolor="#f79646 [3209]" strokeweight="2pt">
                <v:textbox>
                  <w:txbxContent>
                    <w:p w:rsidR="0023135B" w:rsidRPr="007B740C" w:rsidRDefault="0023135B" w:rsidP="00D83149">
                      <w:pPr>
                        <w:jc w:val="center"/>
                        <w:rPr>
                          <w:sz w:val="18"/>
                          <w:szCs w:val="18"/>
                          <w:lang w:val="en-CA"/>
                        </w:rPr>
                      </w:pPr>
                      <w:r>
                        <w:rPr>
                          <w:sz w:val="18"/>
                          <w:szCs w:val="18"/>
                          <w:lang w:val="en-CA"/>
                        </w:rPr>
                        <w:t>AISH – 539 millions $</w:t>
                      </w:r>
                    </w:p>
                  </w:txbxContent>
                </v:textbox>
              </v:shape>
            </w:pict>
          </mc:Fallback>
        </mc:AlternateContent>
      </w:r>
      <w:r w:rsidR="00D83149">
        <w:rPr>
          <w:noProof/>
          <w:lang w:eastAsia="fr-CA"/>
        </w:rPr>
        <mc:AlternateContent>
          <mc:Choice Requires="wps">
            <w:drawing>
              <wp:anchor distT="0" distB="0" distL="114300" distR="114300" simplePos="0" relativeHeight="251790336" behindDoc="0" locked="0" layoutInCell="1" allowOverlap="1" wp14:anchorId="48DBB712" wp14:editId="300B15B1">
                <wp:simplePos x="0" y="0"/>
                <wp:positionH relativeFrom="column">
                  <wp:posOffset>-441960</wp:posOffset>
                </wp:positionH>
                <wp:positionV relativeFrom="paragraph">
                  <wp:posOffset>211455</wp:posOffset>
                </wp:positionV>
                <wp:extent cx="1356360" cy="480060"/>
                <wp:effectExtent l="0" t="0" r="548640" b="15240"/>
                <wp:wrapNone/>
                <wp:docPr id="268" name="Rounded Rectangular Callout 268"/>
                <wp:cNvGraphicFramePr/>
                <a:graphic xmlns:a="http://schemas.openxmlformats.org/drawingml/2006/main">
                  <a:graphicData uri="http://schemas.microsoft.com/office/word/2010/wordprocessingShape">
                    <wps:wsp>
                      <wps:cNvSpPr/>
                      <wps:spPr>
                        <a:xfrm>
                          <a:off x="0" y="0"/>
                          <a:ext cx="1356360" cy="480060"/>
                        </a:xfrm>
                        <a:prstGeom prst="wedgeRoundRectCallout">
                          <a:avLst>
                            <a:gd name="adj1" fmla="val 88718"/>
                            <a:gd name="adj2" fmla="val 30135"/>
                            <a:gd name="adj3" fmla="val 16667"/>
                          </a:avLst>
                        </a:prstGeom>
                      </wps:spPr>
                      <wps:style>
                        <a:lnRef idx="2">
                          <a:schemeClr val="accent6"/>
                        </a:lnRef>
                        <a:fillRef idx="1">
                          <a:schemeClr val="lt1"/>
                        </a:fillRef>
                        <a:effectRef idx="0">
                          <a:schemeClr val="accent6"/>
                        </a:effectRef>
                        <a:fontRef idx="minor">
                          <a:schemeClr val="dk1"/>
                        </a:fontRef>
                      </wps:style>
                      <wps:txbx>
                        <w:txbxContent>
                          <w:p w:rsidR="0023135B" w:rsidRPr="00EF4A72" w:rsidRDefault="0023135B" w:rsidP="00D83149">
                            <w:pPr>
                              <w:rPr>
                                <w:sz w:val="16"/>
                                <w:szCs w:val="16"/>
                              </w:rPr>
                            </w:pPr>
                            <w:r w:rsidRPr="00EF4A72">
                              <w:rPr>
                                <w:sz w:val="16"/>
                                <w:szCs w:val="16"/>
                              </w:rPr>
                              <w:t>Assurance-invalidité privée</w:t>
                            </w:r>
                            <w:r>
                              <w:rPr>
                                <w:sz w:val="16"/>
                                <w:szCs w:val="16"/>
                              </w:rPr>
                              <w:t xml:space="preserve"> 580 millions</w:t>
                            </w:r>
                            <w:r w:rsidRPr="00EF4A72">
                              <w:rPr>
                                <w:sz w:val="16"/>
                                <w:szCs w:val="16"/>
                              </w:rPr>
                              <w:t xml:space="preserve"> de $</w:t>
                            </w:r>
                          </w:p>
                          <w:p w:rsidR="0023135B" w:rsidRDefault="0023135B" w:rsidP="00D8314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ed Rectangular Callout 268" o:spid="_x0000_s1235" type="#_x0000_t62" style="position:absolute;margin-left:-34.8pt;margin-top:16.65pt;width:106.8pt;height:37.8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" adj="29963,17309" fillcolor="white [3201]" strokecolor="#f79646 [3209]" strokeweight="2pt">
                <v:textbox>
                  <w:txbxContent>
                    <w:p w:rsidR="0023135B" w:rsidRPr="00EF4A72" w:rsidRDefault="0023135B" w:rsidP="00D83149">
                      <w:pPr>
                        <w:rPr>
                          <w:sz w:val="16"/>
                          <w:szCs w:val="16"/>
                        </w:rPr>
                      </w:pPr>
                      <w:r w:rsidRPr="00EF4A72">
                        <w:rPr>
                          <w:sz w:val="16"/>
                          <w:szCs w:val="16"/>
                        </w:rPr>
                        <w:t>Assurance-invalidité privée</w:t>
                      </w:r>
                      <w:r>
                        <w:rPr>
                          <w:sz w:val="16"/>
                          <w:szCs w:val="16"/>
                        </w:rPr>
                        <w:t xml:space="preserve"> 580 millions</w:t>
                      </w:r>
                      <w:r w:rsidRPr="00EF4A72">
                        <w:rPr>
                          <w:sz w:val="16"/>
                          <w:szCs w:val="16"/>
                        </w:rPr>
                        <w:t xml:space="preserve"> de $</w:t>
                      </w:r>
                    </w:p>
                    <w:p w:rsidR="0023135B" w:rsidRDefault="0023135B" w:rsidP="00D83149">
                      <w:pPr>
                        <w:jc w:val="center"/>
                      </w:pPr>
                    </w:p>
                  </w:txbxContent>
                </v:textbox>
              </v:shape>
            </w:pict>
          </mc:Fallback>
        </mc:AlternateContent>
      </w:r>
      <w:r w:rsidR="00D83149">
        <w:rPr>
          <w:noProof/>
          <w:lang w:eastAsia="fr-CA"/>
        </w:rPr>
        <mc:AlternateContent>
          <mc:Choice Requires="wps">
            <w:drawing>
              <wp:anchor distT="0" distB="0" distL="114300" distR="114300" simplePos="0" relativeHeight="251788288" behindDoc="0" locked="0" layoutInCell="1" allowOverlap="1" wp14:anchorId="344BED36" wp14:editId="5FD7F626">
                <wp:simplePos x="0" y="0"/>
                <wp:positionH relativeFrom="column">
                  <wp:posOffset>2865120</wp:posOffset>
                </wp:positionH>
                <wp:positionV relativeFrom="paragraph">
                  <wp:posOffset>3030855</wp:posOffset>
                </wp:positionV>
                <wp:extent cx="1531620" cy="495300"/>
                <wp:effectExtent l="171450" t="228600" r="11430" b="19050"/>
                <wp:wrapNone/>
                <wp:docPr id="265" name="Rounded Rectangular Callout 265"/>
                <wp:cNvGraphicFramePr/>
                <a:graphic xmlns:a="http://schemas.openxmlformats.org/drawingml/2006/main">
                  <a:graphicData uri="http://schemas.microsoft.com/office/word/2010/wordprocessingShape">
                    <wps:wsp>
                      <wps:cNvSpPr/>
                      <wps:spPr>
                        <a:xfrm>
                          <a:off x="0" y="0"/>
                          <a:ext cx="1531620" cy="495300"/>
                        </a:xfrm>
                        <a:prstGeom prst="wedgeRoundRectCallout">
                          <a:avLst>
                            <a:gd name="adj1" fmla="val -60133"/>
                            <a:gd name="adj2" fmla="val -92665"/>
                            <a:gd name="adj3" fmla="val 16667"/>
                          </a:avLst>
                        </a:prstGeom>
                      </wps:spPr>
                      <wps:style>
                        <a:lnRef idx="2">
                          <a:schemeClr val="accent6"/>
                        </a:lnRef>
                        <a:fillRef idx="1">
                          <a:schemeClr val="lt1"/>
                        </a:fillRef>
                        <a:effectRef idx="0">
                          <a:schemeClr val="accent6"/>
                        </a:effectRef>
                        <a:fontRef idx="minor">
                          <a:schemeClr val="dk1"/>
                        </a:fontRef>
                      </wps:style>
                      <wps:txbx>
                        <w:txbxContent>
                          <w:p w:rsidR="0023135B" w:rsidRPr="00EF4A72" w:rsidRDefault="0023135B" w:rsidP="00D83149">
                            <w:pPr>
                              <w:rPr>
                                <w:sz w:val="16"/>
                                <w:szCs w:val="16"/>
                              </w:rPr>
                            </w:pPr>
                            <w:r w:rsidRPr="00EF4A72">
                              <w:rPr>
                                <w:sz w:val="16"/>
                                <w:szCs w:val="16"/>
                              </w:rPr>
                              <w:t>Aide sociale pour les PH des Premières Nations</w:t>
                            </w:r>
                            <w:r>
                              <w:rPr>
                                <w:sz w:val="16"/>
                                <w:szCs w:val="16"/>
                              </w:rPr>
                              <w:t xml:space="preserve"> 77 millions  $</w:t>
                            </w:r>
                          </w:p>
                          <w:p w:rsidR="0023135B" w:rsidRDefault="0023135B" w:rsidP="00D8314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ed Rectangular Callout 265" o:spid="_x0000_s1236" type="#_x0000_t62" style="position:absolute;margin-left:225.6pt;margin-top:238.65pt;width:120.6pt;height:39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" adj="-2189,-9216" fillcolor="white [3201]" strokecolor="#f79646 [3209]" strokeweight="2pt">
                <v:textbox>
                  <w:txbxContent>
                    <w:p w:rsidR="0023135B" w:rsidRPr="00EF4A72" w:rsidRDefault="0023135B" w:rsidP="00D83149">
                      <w:pPr>
                        <w:rPr>
                          <w:sz w:val="16"/>
                          <w:szCs w:val="16"/>
                        </w:rPr>
                      </w:pPr>
                      <w:r w:rsidRPr="00EF4A72">
                        <w:rPr>
                          <w:sz w:val="16"/>
                          <w:szCs w:val="16"/>
                        </w:rPr>
                        <w:t>Aide sociale pour les PH des Premières Nations</w:t>
                      </w:r>
                      <w:r>
                        <w:rPr>
                          <w:sz w:val="16"/>
                          <w:szCs w:val="16"/>
                        </w:rPr>
                        <w:t xml:space="preserve"> 77 millions  $</w:t>
                      </w:r>
                    </w:p>
                    <w:p w:rsidR="0023135B" w:rsidRDefault="0023135B" w:rsidP="00D83149">
                      <w:pPr>
                        <w:jc w:val="center"/>
                      </w:pPr>
                    </w:p>
                  </w:txbxContent>
                </v:textbox>
              </v:shape>
            </w:pict>
          </mc:Fallback>
        </mc:AlternateContent>
      </w:r>
      <w:r w:rsidR="00D83149">
        <w:rPr>
          <w:noProof/>
          <w:lang w:eastAsia="fr-CA"/>
        </w:rPr>
        <mc:AlternateContent>
          <mc:Choice Requires="wps">
            <w:drawing>
              <wp:anchor distT="0" distB="0" distL="114300" distR="114300" simplePos="0" relativeHeight="251789312" behindDoc="0" locked="0" layoutInCell="1" allowOverlap="1" wp14:anchorId="7B0AFF38" wp14:editId="6FEE0B5D">
                <wp:simplePos x="0" y="0"/>
                <wp:positionH relativeFrom="column">
                  <wp:posOffset>-723900</wp:posOffset>
                </wp:positionH>
                <wp:positionV relativeFrom="paragraph">
                  <wp:posOffset>1842135</wp:posOffset>
                </wp:positionV>
                <wp:extent cx="1501140" cy="396240"/>
                <wp:effectExtent l="0" t="0" r="480060" b="22860"/>
                <wp:wrapNone/>
                <wp:docPr id="267" name="Rounded Rectangular Callout 267"/>
                <wp:cNvGraphicFramePr/>
                <a:graphic xmlns:a="http://schemas.openxmlformats.org/drawingml/2006/main">
                  <a:graphicData uri="http://schemas.microsoft.com/office/word/2010/wordprocessingShape">
                    <wps:wsp>
                      <wps:cNvSpPr/>
                      <wps:spPr>
                        <a:xfrm>
                          <a:off x="0" y="0"/>
                          <a:ext cx="1501140" cy="396240"/>
                        </a:xfrm>
                        <a:prstGeom prst="wedgeRoundRectCallout">
                          <a:avLst>
                            <a:gd name="adj1" fmla="val 80182"/>
                            <a:gd name="adj2" fmla="val 16231"/>
                            <a:gd name="adj3" fmla="val 16667"/>
                          </a:avLst>
                        </a:prstGeom>
                      </wps:spPr>
                      <wps:style>
                        <a:lnRef idx="2">
                          <a:schemeClr val="accent6"/>
                        </a:lnRef>
                        <a:fillRef idx="1">
                          <a:schemeClr val="lt1"/>
                        </a:fillRef>
                        <a:effectRef idx="0">
                          <a:schemeClr val="accent6"/>
                        </a:effectRef>
                        <a:fontRef idx="minor">
                          <a:schemeClr val="dk1"/>
                        </a:fontRef>
                      </wps:style>
                      <wps:txbx>
                        <w:txbxContent>
                          <w:p w:rsidR="0023135B" w:rsidRDefault="0023135B" w:rsidP="00D83149">
                            <w:r w:rsidRPr="00EF4A72">
                              <w:rPr>
                                <w:sz w:val="16"/>
                                <w:szCs w:val="16"/>
                              </w:rPr>
                              <w:t xml:space="preserve">Indemnisation accidents travail – </w:t>
                            </w:r>
                            <w:r>
                              <w:rPr>
                                <w:sz w:val="16"/>
                                <w:szCs w:val="16"/>
                              </w:rPr>
                              <w:t>135 millions $</w:t>
                            </w:r>
                          </w:p>
                          <w:p w:rsidR="0023135B" w:rsidRDefault="0023135B" w:rsidP="00D8314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ed Rectangular Callout 267" o:spid="_x0000_s1237" type="#_x0000_t62" style="position:absolute;margin-left:-57pt;margin-top:145.05pt;width:118.2pt;height:31.2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" adj="28119,14306" fillcolor="white [3201]" strokecolor="#f79646 [3209]" strokeweight="2pt">
                <v:textbox>
                  <w:txbxContent>
                    <w:p w:rsidR="0023135B" w:rsidRDefault="0023135B" w:rsidP="00D83149">
                      <w:r w:rsidRPr="00EF4A72">
                        <w:rPr>
                          <w:sz w:val="16"/>
                          <w:szCs w:val="16"/>
                        </w:rPr>
                        <w:t xml:space="preserve">Indemnisation accidents travail – </w:t>
                      </w:r>
                      <w:r>
                        <w:rPr>
                          <w:sz w:val="16"/>
                          <w:szCs w:val="16"/>
                        </w:rPr>
                        <w:t>135 millions $</w:t>
                      </w:r>
                    </w:p>
                    <w:p w:rsidR="0023135B" w:rsidRDefault="0023135B" w:rsidP="00D83149">
                      <w:pPr>
                        <w:jc w:val="center"/>
                      </w:pPr>
                    </w:p>
                  </w:txbxContent>
                </v:textbox>
              </v:shape>
            </w:pict>
          </mc:Fallback>
        </mc:AlternateContent>
      </w:r>
      <w:r w:rsidR="00D83149">
        <w:rPr>
          <w:noProof/>
          <w:lang w:eastAsia="fr-CA"/>
        </w:rPr>
        <mc:AlternateContent>
          <mc:Choice Requires="wps">
            <w:drawing>
              <wp:anchor distT="0" distB="0" distL="114300" distR="114300" simplePos="0" relativeHeight="251786240" behindDoc="0" locked="0" layoutInCell="1" allowOverlap="1" wp14:anchorId="76612AA8" wp14:editId="08AE6E0A">
                <wp:simplePos x="0" y="0"/>
                <wp:positionH relativeFrom="column">
                  <wp:posOffset>3634740</wp:posOffset>
                </wp:positionH>
                <wp:positionV relativeFrom="paragraph">
                  <wp:posOffset>2032635</wp:posOffset>
                </wp:positionV>
                <wp:extent cx="2377440" cy="403860"/>
                <wp:effectExtent l="247650" t="0" r="22860" b="15240"/>
                <wp:wrapNone/>
                <wp:docPr id="263" name="Rounded Rectangular Callout 263"/>
                <wp:cNvGraphicFramePr/>
                <a:graphic xmlns:a="http://schemas.openxmlformats.org/drawingml/2006/main">
                  <a:graphicData uri="http://schemas.microsoft.com/office/word/2010/wordprocessingShape">
                    <wps:wsp>
                      <wps:cNvSpPr/>
                      <wps:spPr>
                        <a:xfrm>
                          <a:off x="0" y="0"/>
                          <a:ext cx="2377440" cy="403860"/>
                        </a:xfrm>
                        <a:prstGeom prst="wedgeRoundRectCallout">
                          <a:avLst>
                            <a:gd name="adj1" fmla="val -59936"/>
                            <a:gd name="adj2" fmla="val -42339"/>
                            <a:gd name="adj3" fmla="val 16667"/>
                          </a:avLst>
                        </a:prstGeom>
                      </wps:spPr>
                      <wps:style>
                        <a:lnRef idx="2">
                          <a:schemeClr val="accent6"/>
                        </a:lnRef>
                        <a:fillRef idx="1">
                          <a:schemeClr val="lt1"/>
                        </a:fillRef>
                        <a:effectRef idx="0">
                          <a:schemeClr val="accent6"/>
                        </a:effectRef>
                        <a:fontRef idx="minor">
                          <a:schemeClr val="dk1"/>
                        </a:fontRef>
                      </wps:style>
                      <wps:txbx>
                        <w:txbxContent>
                          <w:p w:rsidR="0023135B" w:rsidRPr="005E3DA7" w:rsidRDefault="0023135B" w:rsidP="00D83149">
                            <w:pPr>
                              <w:rPr>
                                <w:sz w:val="16"/>
                                <w:szCs w:val="16"/>
                              </w:rPr>
                            </w:pPr>
                            <w:r w:rsidRPr="005E3DA7">
                              <w:rPr>
                                <w:sz w:val="16"/>
                                <w:szCs w:val="16"/>
                              </w:rPr>
                              <w:t>Pensions et Indemnités invalidité des anciens combattants,</w:t>
                            </w:r>
                            <w:r>
                              <w:rPr>
                                <w:sz w:val="16"/>
                                <w:szCs w:val="16"/>
                              </w:rPr>
                              <w:t xml:space="preserve"> 208 millions </w:t>
                            </w:r>
                            <w:r w:rsidRPr="005E3DA7">
                              <w:rPr>
                                <w:sz w:val="16"/>
                                <w:szCs w:val="16"/>
                              </w:rPr>
                              <w:t>$</w:t>
                            </w:r>
                          </w:p>
                          <w:p w:rsidR="0023135B" w:rsidRDefault="0023135B" w:rsidP="00D8314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ed Rectangular Callout 263" o:spid="_x0000_s1238" type="#_x0000_t62" style="position:absolute;margin-left:286.2pt;margin-top:160.05pt;width:187.2pt;height:31.8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" adj="-2146,1655" fillcolor="white [3201]" strokecolor="#f79646 [3209]" strokeweight="2pt">
                <v:textbox>
                  <w:txbxContent>
                    <w:p w:rsidR="0023135B" w:rsidRPr="005E3DA7" w:rsidRDefault="0023135B" w:rsidP="00D83149">
                      <w:pPr>
                        <w:rPr>
                          <w:sz w:val="16"/>
                          <w:szCs w:val="16"/>
                        </w:rPr>
                      </w:pPr>
                      <w:r w:rsidRPr="005E3DA7">
                        <w:rPr>
                          <w:sz w:val="16"/>
                          <w:szCs w:val="16"/>
                        </w:rPr>
                        <w:t>Pensions et Indemnités invalidité des anciens combattants,</w:t>
                      </w:r>
                      <w:r>
                        <w:rPr>
                          <w:sz w:val="16"/>
                          <w:szCs w:val="16"/>
                        </w:rPr>
                        <w:t xml:space="preserve"> 208 millions </w:t>
                      </w:r>
                      <w:r w:rsidRPr="005E3DA7">
                        <w:rPr>
                          <w:sz w:val="16"/>
                          <w:szCs w:val="16"/>
                        </w:rPr>
                        <w:t>$</w:t>
                      </w:r>
                    </w:p>
                    <w:p w:rsidR="0023135B" w:rsidRDefault="0023135B" w:rsidP="00D83149">
                      <w:pPr>
                        <w:jc w:val="center"/>
                      </w:pPr>
                    </w:p>
                  </w:txbxContent>
                </v:textbox>
              </v:shape>
            </w:pict>
          </mc:Fallback>
        </mc:AlternateContent>
      </w:r>
      <w:r w:rsidR="00D83149">
        <w:rPr>
          <w:noProof/>
          <w:lang w:eastAsia="fr-CA"/>
        </w:rPr>
        <mc:AlternateContent>
          <mc:Choice Requires="wps">
            <w:drawing>
              <wp:anchor distT="0" distB="0" distL="114300" distR="114300" simplePos="0" relativeHeight="251785216" behindDoc="0" locked="0" layoutInCell="1" allowOverlap="1" wp14:anchorId="26C0249D" wp14:editId="3449709B">
                <wp:simplePos x="0" y="0"/>
                <wp:positionH relativeFrom="column">
                  <wp:posOffset>3817620</wp:posOffset>
                </wp:positionH>
                <wp:positionV relativeFrom="paragraph">
                  <wp:posOffset>1331595</wp:posOffset>
                </wp:positionV>
                <wp:extent cx="1623060" cy="510540"/>
                <wp:effectExtent l="400050" t="0" r="15240" b="22860"/>
                <wp:wrapNone/>
                <wp:docPr id="262" name="Rounded Rectangular Callout 262"/>
                <wp:cNvGraphicFramePr/>
                <a:graphic xmlns:a="http://schemas.openxmlformats.org/drawingml/2006/main">
                  <a:graphicData uri="http://schemas.microsoft.com/office/word/2010/wordprocessingShape">
                    <wps:wsp>
                      <wps:cNvSpPr/>
                      <wps:spPr>
                        <a:xfrm>
                          <a:off x="0" y="0"/>
                          <a:ext cx="1623060" cy="510540"/>
                        </a:xfrm>
                        <a:prstGeom prst="wedgeRoundRectCallout">
                          <a:avLst>
                            <a:gd name="adj1" fmla="val -73885"/>
                            <a:gd name="adj2" fmla="val 8769"/>
                            <a:gd name="adj3" fmla="val 16667"/>
                          </a:avLst>
                        </a:prstGeom>
                      </wps:spPr>
                      <wps:style>
                        <a:lnRef idx="2">
                          <a:schemeClr val="accent6"/>
                        </a:lnRef>
                        <a:fillRef idx="1">
                          <a:schemeClr val="lt1"/>
                        </a:fillRef>
                        <a:effectRef idx="0">
                          <a:schemeClr val="accent6"/>
                        </a:effectRef>
                        <a:fontRef idx="minor">
                          <a:schemeClr val="dk1"/>
                        </a:fontRef>
                      </wps:style>
                      <wps:txbx>
                        <w:txbxContent>
                          <w:p w:rsidR="0023135B" w:rsidRPr="00EF4A72" w:rsidRDefault="0023135B" w:rsidP="00D83149">
                            <w:pPr>
                              <w:rPr>
                                <w:sz w:val="16"/>
                                <w:szCs w:val="16"/>
                              </w:rPr>
                            </w:pPr>
                            <w:r w:rsidRPr="00EF4A72">
                              <w:rPr>
                                <w:sz w:val="16"/>
                                <w:szCs w:val="16"/>
                              </w:rPr>
                              <w:t xml:space="preserve">Prestations-maladie de l’AE, </w:t>
                            </w:r>
                            <w:r>
                              <w:rPr>
                                <w:sz w:val="16"/>
                                <w:szCs w:val="16"/>
                              </w:rPr>
                              <w:t>85 millions $</w:t>
                            </w:r>
                          </w:p>
                          <w:p w:rsidR="0023135B" w:rsidRDefault="0023135B" w:rsidP="00D8314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ed Rectangular Callout 262" o:spid="_x0000_s1239" type="#_x0000_t62" style="position:absolute;margin-left:300.6pt;margin-top:104.85pt;width:127.8pt;height:40.2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" adj="-5159,12694" fillcolor="white [3201]" strokecolor="#f79646 [3209]" strokeweight="2pt">
                <v:textbox>
                  <w:txbxContent>
                    <w:p w:rsidR="0023135B" w:rsidRPr="00EF4A72" w:rsidRDefault="0023135B" w:rsidP="00D83149">
                      <w:pPr>
                        <w:rPr>
                          <w:sz w:val="16"/>
                          <w:szCs w:val="16"/>
                        </w:rPr>
                      </w:pPr>
                      <w:r w:rsidRPr="00EF4A72">
                        <w:rPr>
                          <w:sz w:val="16"/>
                          <w:szCs w:val="16"/>
                        </w:rPr>
                        <w:t xml:space="preserve">Prestations-maladie de l’AE, </w:t>
                      </w:r>
                      <w:r>
                        <w:rPr>
                          <w:sz w:val="16"/>
                          <w:szCs w:val="16"/>
                        </w:rPr>
                        <w:t>85 millions $</w:t>
                      </w:r>
                    </w:p>
                    <w:p w:rsidR="0023135B" w:rsidRDefault="0023135B" w:rsidP="00D83149">
                      <w:pPr>
                        <w:jc w:val="center"/>
                      </w:pPr>
                    </w:p>
                  </w:txbxContent>
                </v:textbox>
              </v:shape>
            </w:pict>
          </mc:Fallback>
        </mc:AlternateContent>
      </w:r>
      <w:r w:rsidR="00CF6180">
        <w:rPr>
          <w:noProof/>
          <w:lang w:eastAsia="fr-CA"/>
        </w:rPr>
        <mc:AlternateContent>
          <mc:Choice Requires="wps">
            <w:drawing>
              <wp:anchor distT="0" distB="0" distL="114300" distR="114300" simplePos="0" relativeHeight="251784192" behindDoc="0" locked="0" layoutInCell="1" allowOverlap="1" wp14:anchorId="0071AE6C" wp14:editId="243D1CFC">
                <wp:simplePos x="0" y="0"/>
                <wp:positionH relativeFrom="column">
                  <wp:posOffset>3726180</wp:posOffset>
                </wp:positionH>
                <wp:positionV relativeFrom="paragraph">
                  <wp:posOffset>478155</wp:posOffset>
                </wp:positionV>
                <wp:extent cx="914400" cy="594360"/>
                <wp:effectExtent l="685800" t="0" r="19050" b="15240"/>
                <wp:wrapNone/>
                <wp:docPr id="261" name="Rounded Rectangular Callout 261"/>
                <wp:cNvGraphicFramePr/>
                <a:graphic xmlns:a="http://schemas.openxmlformats.org/drawingml/2006/main">
                  <a:graphicData uri="http://schemas.microsoft.com/office/word/2010/wordprocessingShape">
                    <wps:wsp>
                      <wps:cNvSpPr/>
                      <wps:spPr>
                        <a:xfrm>
                          <a:off x="0" y="0"/>
                          <a:ext cx="914400" cy="594360"/>
                        </a:xfrm>
                        <a:prstGeom prst="wedgeRoundRectCallout">
                          <a:avLst>
                            <a:gd name="adj1" fmla="val -123333"/>
                            <a:gd name="adj2" fmla="val 26198"/>
                            <a:gd name="adj3" fmla="val 16667"/>
                          </a:avLst>
                        </a:prstGeom>
                      </wps:spPr>
                      <wps:style>
                        <a:lnRef idx="2">
                          <a:schemeClr val="accent6"/>
                        </a:lnRef>
                        <a:fillRef idx="1">
                          <a:schemeClr val="lt1"/>
                        </a:fillRef>
                        <a:effectRef idx="0">
                          <a:schemeClr val="accent6"/>
                        </a:effectRef>
                        <a:fontRef idx="minor">
                          <a:schemeClr val="dk1"/>
                        </a:fontRef>
                      </wps:style>
                      <wps:txbx>
                        <w:txbxContent>
                          <w:p w:rsidR="0023135B" w:rsidRPr="00D83149" w:rsidRDefault="0023135B" w:rsidP="00D83149">
                            <w:pPr>
                              <w:spacing w:after="0"/>
                              <w:jc w:val="center"/>
                              <w:rPr>
                                <w:sz w:val="18"/>
                                <w:szCs w:val="18"/>
                                <w:lang w:val="en-CA"/>
                              </w:rPr>
                            </w:pPr>
                            <w:r w:rsidRPr="00D83149">
                              <w:rPr>
                                <w:sz w:val="18"/>
                                <w:szCs w:val="18"/>
                                <w:lang w:val="en-CA"/>
                              </w:rPr>
                              <w:t xml:space="preserve">RPC-PI </w:t>
                            </w:r>
                          </w:p>
                          <w:p w:rsidR="0023135B" w:rsidRPr="00D83149" w:rsidRDefault="0023135B" w:rsidP="00CF6180">
                            <w:pPr>
                              <w:jc w:val="center"/>
                              <w:rPr>
                                <w:sz w:val="18"/>
                                <w:szCs w:val="18"/>
                                <w:lang w:val="en-CA"/>
                              </w:rPr>
                            </w:pPr>
                            <w:r w:rsidRPr="00D83149">
                              <w:rPr>
                                <w:sz w:val="18"/>
                                <w:szCs w:val="18"/>
                                <w:lang w:val="en-CA"/>
                              </w:rPr>
                              <w:t>352</w:t>
                            </w:r>
                            <w:r>
                              <w:rPr>
                                <w:sz w:val="18"/>
                                <w:szCs w:val="18"/>
                                <w:lang w:val="en-CA"/>
                              </w:rPr>
                              <w:t xml:space="preserve"> millions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Rounded Rectangular Callout 261" o:spid="_x0000_s1240" type="#_x0000_t62" style="position:absolute;margin-left:293.4pt;margin-top:37.65pt;width:1in;height:46.8pt;z-index:251784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" adj="-15840,16459" fillcolor="white [3201]" strokecolor="#f79646 [3209]" strokeweight="2pt">
                <v:textbox>
                  <w:txbxContent>
                    <w:p w:rsidR="0023135B" w:rsidRPr="00D83149" w:rsidRDefault="0023135B" w:rsidP="00D83149">
                      <w:pPr>
                        <w:spacing w:after="0"/>
                        <w:jc w:val="center"/>
                        <w:rPr>
                          <w:sz w:val="18"/>
                          <w:szCs w:val="18"/>
                          <w:lang w:val="en-CA"/>
                        </w:rPr>
                      </w:pPr>
                      <w:r w:rsidRPr="00D83149">
                        <w:rPr>
                          <w:sz w:val="18"/>
                          <w:szCs w:val="18"/>
                          <w:lang w:val="en-CA"/>
                        </w:rPr>
                        <w:t xml:space="preserve">RPC-PI </w:t>
                      </w:r>
                    </w:p>
                    <w:p w:rsidR="0023135B" w:rsidRPr="00D83149" w:rsidRDefault="0023135B" w:rsidP="00CF6180">
                      <w:pPr>
                        <w:jc w:val="center"/>
                        <w:rPr>
                          <w:sz w:val="18"/>
                          <w:szCs w:val="18"/>
                          <w:lang w:val="en-CA"/>
                        </w:rPr>
                      </w:pPr>
                      <w:r w:rsidRPr="00D83149">
                        <w:rPr>
                          <w:sz w:val="18"/>
                          <w:szCs w:val="18"/>
                          <w:lang w:val="en-CA"/>
                        </w:rPr>
                        <w:t>352</w:t>
                      </w:r>
                      <w:r>
                        <w:rPr>
                          <w:sz w:val="18"/>
                          <w:szCs w:val="18"/>
                          <w:lang w:val="en-CA"/>
                        </w:rPr>
                        <w:t xml:space="preserve"> millions $</w:t>
                      </w:r>
                    </w:p>
                  </w:txbxContent>
                </v:textbox>
              </v:shape>
            </w:pict>
          </mc:Fallback>
        </mc:AlternateContent>
      </w:r>
      <w:r w:rsidR="00CF6180">
        <w:rPr>
          <w:noProof/>
          <w:lang w:eastAsia="fr-CA"/>
        </w:rPr>
        <w:drawing>
          <wp:inline distT="0" distB="0" distL="0" distR="0" wp14:anchorId="578DA86B" wp14:editId="7082F10A">
            <wp:extent cx="4907280" cy="3284220"/>
            <wp:effectExtent l="0" t="0" r="7620" b="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4907280" cy="3284220"/>
                    </a:xfrm>
                    <a:prstGeom prst="rect">
                      <a:avLst/>
                    </a:prstGeom>
                  </pic:spPr>
                </pic:pic>
              </a:graphicData>
            </a:graphic>
          </wp:inline>
        </w:drawing>
      </w:r>
    </w:p>
    <w:p w:rsidR="00597411" w:rsidRDefault="00597411" w:rsidP="00AB30BD">
      <w:pPr>
        <w:spacing w:after="0"/>
      </w:pPr>
    </w:p>
    <w:p w:rsidR="00597411" w:rsidRDefault="00597411" w:rsidP="00AB30BD">
      <w:pPr>
        <w:spacing w:after="0"/>
      </w:pPr>
    </w:p>
    <w:p w:rsidR="00597411" w:rsidRDefault="00597411" w:rsidP="00AB30BD">
      <w:pPr>
        <w:spacing w:after="0"/>
      </w:pPr>
    </w:p>
    <w:p w:rsidR="00597411" w:rsidRDefault="00597411" w:rsidP="00AB30BD">
      <w:pPr>
        <w:spacing w:after="0"/>
      </w:pPr>
    </w:p>
    <w:p w:rsidR="00597411" w:rsidRDefault="00597411" w:rsidP="00AB30BD">
      <w:pPr>
        <w:spacing w:after="0"/>
      </w:pPr>
    </w:p>
    <w:p w:rsidR="00597411" w:rsidRDefault="00597411" w:rsidP="00AB30BD">
      <w:pPr>
        <w:spacing w:after="0"/>
      </w:pPr>
    </w:p>
    <w:p w:rsidR="00597411" w:rsidRDefault="00597411" w:rsidP="00AB30BD">
      <w:pPr>
        <w:spacing w:after="0"/>
      </w:pPr>
    </w:p>
    <w:p w:rsidR="00597411" w:rsidRDefault="00597411" w:rsidP="00AB30BD">
      <w:pPr>
        <w:spacing w:after="0"/>
      </w:pPr>
    </w:p>
    <w:p w:rsidR="00597411" w:rsidRDefault="00597411" w:rsidP="00AB30BD">
      <w:pPr>
        <w:spacing w:after="0"/>
      </w:pPr>
    </w:p>
    <w:p w:rsidR="007B740C" w:rsidRDefault="007B740C" w:rsidP="007B740C">
      <w:pPr>
        <w:pStyle w:val="NoSpacing"/>
        <w:jc w:val="center"/>
        <w:rPr>
          <w:b/>
          <w:sz w:val="28"/>
          <w:szCs w:val="28"/>
        </w:rPr>
      </w:pPr>
    </w:p>
    <w:p w:rsidR="007B740C" w:rsidRDefault="007B740C" w:rsidP="007B740C">
      <w:pPr>
        <w:pStyle w:val="NoSpacing"/>
        <w:jc w:val="center"/>
        <w:rPr>
          <w:b/>
          <w:sz w:val="28"/>
          <w:szCs w:val="28"/>
        </w:rPr>
      </w:pPr>
    </w:p>
    <w:p w:rsidR="007B740C" w:rsidRDefault="007B740C" w:rsidP="007B740C">
      <w:pPr>
        <w:pStyle w:val="NoSpacing"/>
        <w:jc w:val="center"/>
        <w:rPr>
          <w:b/>
          <w:sz w:val="28"/>
          <w:szCs w:val="28"/>
        </w:rPr>
      </w:pPr>
    </w:p>
    <w:p w:rsidR="007B740C" w:rsidRDefault="007B740C" w:rsidP="007B740C">
      <w:pPr>
        <w:pStyle w:val="NoSpacing"/>
        <w:jc w:val="center"/>
        <w:rPr>
          <w:b/>
          <w:sz w:val="28"/>
          <w:szCs w:val="28"/>
        </w:rPr>
      </w:pPr>
    </w:p>
    <w:p w:rsidR="007B740C" w:rsidRDefault="007B740C" w:rsidP="007B740C">
      <w:pPr>
        <w:pStyle w:val="NoSpacing"/>
        <w:jc w:val="center"/>
        <w:rPr>
          <w:b/>
          <w:sz w:val="28"/>
          <w:szCs w:val="28"/>
        </w:rPr>
      </w:pPr>
    </w:p>
    <w:p w:rsidR="007B740C" w:rsidRDefault="007B740C" w:rsidP="007B740C">
      <w:pPr>
        <w:pStyle w:val="NoSpacing"/>
        <w:jc w:val="center"/>
        <w:rPr>
          <w:b/>
          <w:sz w:val="28"/>
          <w:szCs w:val="28"/>
        </w:rPr>
      </w:pPr>
    </w:p>
    <w:p w:rsidR="007B740C" w:rsidRDefault="007B740C" w:rsidP="007B740C">
      <w:pPr>
        <w:pStyle w:val="NoSpacing"/>
        <w:jc w:val="center"/>
        <w:rPr>
          <w:b/>
          <w:sz w:val="28"/>
          <w:szCs w:val="28"/>
        </w:rPr>
      </w:pPr>
    </w:p>
    <w:p w:rsidR="007B740C" w:rsidRDefault="007B740C" w:rsidP="007B740C">
      <w:pPr>
        <w:pStyle w:val="NoSpacing"/>
        <w:jc w:val="center"/>
        <w:rPr>
          <w:b/>
          <w:sz w:val="28"/>
          <w:szCs w:val="28"/>
        </w:rPr>
      </w:pPr>
    </w:p>
    <w:p w:rsidR="007B740C" w:rsidRDefault="007B740C" w:rsidP="007B740C">
      <w:pPr>
        <w:pStyle w:val="NoSpacing"/>
        <w:jc w:val="center"/>
        <w:rPr>
          <w:b/>
          <w:sz w:val="28"/>
          <w:szCs w:val="28"/>
        </w:rPr>
      </w:pPr>
    </w:p>
    <w:p w:rsidR="007B740C" w:rsidRDefault="007B740C" w:rsidP="007B740C">
      <w:pPr>
        <w:pStyle w:val="NoSpacing"/>
        <w:jc w:val="center"/>
        <w:rPr>
          <w:b/>
          <w:sz w:val="28"/>
          <w:szCs w:val="28"/>
        </w:rPr>
      </w:pPr>
    </w:p>
    <w:p w:rsidR="00597411" w:rsidRPr="001A1095" w:rsidRDefault="00597411" w:rsidP="007B740C">
      <w:pPr>
        <w:pStyle w:val="NoSpacing"/>
        <w:jc w:val="center"/>
        <w:rPr>
          <w:b/>
          <w:sz w:val="28"/>
          <w:szCs w:val="28"/>
        </w:rPr>
      </w:pPr>
      <w:r w:rsidRPr="001A1095">
        <w:rPr>
          <w:b/>
          <w:sz w:val="28"/>
          <w:szCs w:val="28"/>
        </w:rPr>
        <w:t>Estimation des dépenses en prestations-invalidité</w:t>
      </w:r>
    </w:p>
    <w:p w:rsidR="00597411" w:rsidRPr="001A1095" w:rsidRDefault="00597411" w:rsidP="007B740C">
      <w:pPr>
        <w:pStyle w:val="NoSpacing"/>
        <w:jc w:val="center"/>
        <w:rPr>
          <w:b/>
          <w:sz w:val="28"/>
          <w:szCs w:val="28"/>
        </w:rPr>
      </w:pPr>
      <w:r>
        <w:rPr>
          <w:b/>
          <w:sz w:val="28"/>
          <w:szCs w:val="28"/>
        </w:rPr>
        <w:t xml:space="preserve">En Colombie britannique en  </w:t>
      </w:r>
      <w:r w:rsidRPr="001A1095">
        <w:rPr>
          <w:b/>
          <w:sz w:val="28"/>
          <w:szCs w:val="28"/>
        </w:rPr>
        <w:t xml:space="preserve"> 2010-2011</w:t>
      </w:r>
    </w:p>
    <w:p w:rsidR="00597411" w:rsidRDefault="00597411" w:rsidP="007B740C">
      <w:pPr>
        <w:pStyle w:val="NoSpacing"/>
        <w:jc w:val="center"/>
      </w:pPr>
      <w:r>
        <w:rPr>
          <w:b/>
          <w:sz w:val="28"/>
          <w:szCs w:val="28"/>
        </w:rPr>
        <w:t xml:space="preserve">3,8 milliards  </w:t>
      </w:r>
      <w:r w:rsidRPr="001A1095">
        <w:rPr>
          <w:b/>
          <w:sz w:val="28"/>
          <w:szCs w:val="28"/>
        </w:rPr>
        <w:t>de dollars</w:t>
      </w:r>
    </w:p>
    <w:p w:rsidR="00597411" w:rsidRDefault="00D957D7" w:rsidP="007B740C">
      <w:pPr>
        <w:spacing w:after="0"/>
        <w:jc w:val="center"/>
      </w:pPr>
      <w:r>
        <w:rPr>
          <w:noProof/>
          <w:lang w:eastAsia="fr-CA"/>
        </w:rPr>
        <mc:AlternateContent>
          <mc:Choice Requires="wps">
            <w:drawing>
              <wp:anchor distT="0" distB="0" distL="114300" distR="114300" simplePos="0" relativeHeight="251792384" behindDoc="0" locked="0" layoutInCell="1" allowOverlap="1" wp14:anchorId="0F1B9083" wp14:editId="2F83B57A">
                <wp:simplePos x="0" y="0"/>
                <wp:positionH relativeFrom="column">
                  <wp:posOffset>3550920</wp:posOffset>
                </wp:positionH>
                <wp:positionV relativeFrom="paragraph">
                  <wp:posOffset>154305</wp:posOffset>
                </wp:positionV>
                <wp:extent cx="1889760" cy="281940"/>
                <wp:effectExtent l="838200" t="0" r="15240" b="137160"/>
                <wp:wrapNone/>
                <wp:docPr id="270" name="Rounded Rectangular Callout 270"/>
                <wp:cNvGraphicFramePr/>
                <a:graphic xmlns:a="http://schemas.openxmlformats.org/drawingml/2006/main">
                  <a:graphicData uri="http://schemas.microsoft.com/office/word/2010/wordprocessingShape">
                    <wps:wsp>
                      <wps:cNvSpPr/>
                      <wps:spPr>
                        <a:xfrm>
                          <a:off x="0" y="0"/>
                          <a:ext cx="1889760" cy="281940"/>
                        </a:xfrm>
                        <a:prstGeom prst="wedgeRoundRectCallout">
                          <a:avLst>
                            <a:gd name="adj1" fmla="val -94220"/>
                            <a:gd name="adj2" fmla="val 84122"/>
                            <a:gd name="adj3" fmla="val 16667"/>
                          </a:avLst>
                        </a:prstGeom>
                      </wps:spPr>
                      <wps:style>
                        <a:lnRef idx="2">
                          <a:schemeClr val="accent6"/>
                        </a:lnRef>
                        <a:fillRef idx="1">
                          <a:schemeClr val="lt1"/>
                        </a:fillRef>
                        <a:effectRef idx="0">
                          <a:schemeClr val="accent6"/>
                        </a:effectRef>
                        <a:fontRef idx="minor">
                          <a:schemeClr val="dk1"/>
                        </a:fontRef>
                      </wps:style>
                      <wps:txbx>
                        <w:txbxContent>
                          <w:p w:rsidR="0023135B" w:rsidRPr="00CF6180" w:rsidRDefault="0023135B" w:rsidP="00D957D7">
                            <w:pPr>
                              <w:jc w:val="center"/>
                              <w:rPr>
                                <w:sz w:val="18"/>
                                <w:szCs w:val="18"/>
                                <w:lang w:val="en-CA"/>
                              </w:rPr>
                            </w:pPr>
                            <w:r>
                              <w:rPr>
                                <w:sz w:val="18"/>
                                <w:szCs w:val="18"/>
                                <w:lang w:val="en-CA"/>
                              </w:rPr>
                              <w:t>Mesures fiscales, 235millions $</w:t>
                            </w:r>
                          </w:p>
                          <w:p w:rsidR="0023135B" w:rsidRDefault="0023135B" w:rsidP="007B740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ed Rectangular Callout 270" o:spid="_x0000_s1241" type="#_x0000_t62" style="position:absolute;left:0;text-align:left;margin-left:279.6pt;margin-top:12.15pt;width:148.8pt;height:22.2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" adj="-9552,28970" fillcolor="white [3201]" strokecolor="#f79646 [3209]" strokeweight="2pt">
                <v:textbox>
                  <w:txbxContent>
                    <w:p w:rsidR="0023135B" w:rsidRPr="00CF6180" w:rsidRDefault="0023135B" w:rsidP="00D957D7">
                      <w:pPr>
                        <w:jc w:val="center"/>
                        <w:rPr>
                          <w:sz w:val="18"/>
                          <w:szCs w:val="18"/>
                          <w:lang w:val="en-CA"/>
                        </w:rPr>
                      </w:pPr>
                      <w:r>
                        <w:rPr>
                          <w:sz w:val="18"/>
                          <w:szCs w:val="18"/>
                          <w:lang w:val="en-CA"/>
                        </w:rPr>
                        <w:t>Mesures fiscales, 235millions $</w:t>
                      </w:r>
                    </w:p>
                    <w:p w:rsidR="0023135B" w:rsidRDefault="0023135B" w:rsidP="007B740C">
                      <w:pPr>
                        <w:jc w:val="center"/>
                      </w:pPr>
                    </w:p>
                  </w:txbxContent>
                </v:textbox>
              </v:shape>
            </w:pict>
          </mc:Fallback>
        </mc:AlternateContent>
      </w:r>
    </w:p>
    <w:p w:rsidR="00597411" w:rsidRDefault="00597411" w:rsidP="00AB30BD">
      <w:pPr>
        <w:spacing w:after="0"/>
      </w:pPr>
    </w:p>
    <w:p w:rsidR="00597411" w:rsidRDefault="00D957D7" w:rsidP="00AB30BD">
      <w:pPr>
        <w:spacing w:after="0"/>
      </w:pPr>
      <w:r>
        <w:rPr>
          <w:noProof/>
          <w:lang w:eastAsia="fr-CA"/>
        </w:rPr>
        <mc:AlternateContent>
          <mc:Choice Requires="wps">
            <w:drawing>
              <wp:anchor distT="0" distB="0" distL="114300" distR="114300" simplePos="0" relativeHeight="251795456" behindDoc="0" locked="0" layoutInCell="1" allowOverlap="1" wp14:anchorId="6E736F7A" wp14:editId="5D889261">
                <wp:simplePos x="0" y="0"/>
                <wp:positionH relativeFrom="column">
                  <wp:posOffset>3779520</wp:posOffset>
                </wp:positionH>
                <wp:positionV relativeFrom="paragraph">
                  <wp:posOffset>2375535</wp:posOffset>
                </wp:positionV>
                <wp:extent cx="2263140" cy="403860"/>
                <wp:effectExtent l="419100" t="114300" r="22860" b="15240"/>
                <wp:wrapNone/>
                <wp:docPr id="273" name="Rounded Rectangular Callout 273"/>
                <wp:cNvGraphicFramePr/>
                <a:graphic xmlns:a="http://schemas.openxmlformats.org/drawingml/2006/main">
                  <a:graphicData uri="http://schemas.microsoft.com/office/word/2010/wordprocessingShape">
                    <wps:wsp>
                      <wps:cNvSpPr/>
                      <wps:spPr>
                        <a:xfrm>
                          <a:off x="0" y="0"/>
                          <a:ext cx="2263140" cy="403860"/>
                        </a:xfrm>
                        <a:prstGeom prst="wedgeRoundRectCallout">
                          <a:avLst>
                            <a:gd name="adj1" fmla="val -68307"/>
                            <a:gd name="adj2" fmla="val -77123"/>
                            <a:gd name="adj3" fmla="val 16667"/>
                          </a:avLst>
                        </a:prstGeom>
                      </wps:spPr>
                      <wps:style>
                        <a:lnRef idx="2">
                          <a:schemeClr val="accent6"/>
                        </a:lnRef>
                        <a:fillRef idx="1">
                          <a:schemeClr val="lt1"/>
                        </a:fillRef>
                        <a:effectRef idx="0">
                          <a:schemeClr val="accent6"/>
                        </a:effectRef>
                        <a:fontRef idx="minor">
                          <a:schemeClr val="dk1"/>
                        </a:fontRef>
                      </wps:style>
                      <wps:txbx>
                        <w:txbxContent>
                          <w:p w:rsidR="0023135B" w:rsidRPr="005E3DA7" w:rsidRDefault="0023135B" w:rsidP="00D957D7">
                            <w:pPr>
                              <w:rPr>
                                <w:sz w:val="16"/>
                                <w:szCs w:val="16"/>
                              </w:rPr>
                            </w:pPr>
                            <w:r w:rsidRPr="005E3DA7">
                              <w:rPr>
                                <w:sz w:val="16"/>
                                <w:szCs w:val="16"/>
                              </w:rPr>
                              <w:t>Pensions et Indemnités invalidité des anciens combattants,</w:t>
                            </w:r>
                            <w:r>
                              <w:rPr>
                                <w:sz w:val="16"/>
                                <w:szCs w:val="16"/>
                              </w:rPr>
                              <w:t xml:space="preserve"> 407 millions </w:t>
                            </w:r>
                            <w:r w:rsidRPr="005E3DA7">
                              <w:rPr>
                                <w:sz w:val="16"/>
                                <w:szCs w:val="16"/>
                              </w:rPr>
                              <w:t>$</w:t>
                            </w:r>
                          </w:p>
                          <w:p w:rsidR="0023135B" w:rsidRDefault="0023135B" w:rsidP="007B740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ed Rectangular Callout 273" o:spid="_x0000_s1242" type="#_x0000_t62" style="position:absolute;margin-left:297.6pt;margin-top:187.05pt;width:178.2pt;height:31.8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" adj="-3954,-5859" fillcolor="white [3201]" strokecolor="#f79646 [3209]" strokeweight="2pt">
                <v:textbox>
                  <w:txbxContent>
                    <w:p w:rsidR="0023135B" w:rsidRPr="005E3DA7" w:rsidRDefault="0023135B" w:rsidP="00D957D7">
                      <w:pPr>
                        <w:rPr>
                          <w:sz w:val="16"/>
                          <w:szCs w:val="16"/>
                        </w:rPr>
                      </w:pPr>
                      <w:r w:rsidRPr="005E3DA7">
                        <w:rPr>
                          <w:sz w:val="16"/>
                          <w:szCs w:val="16"/>
                        </w:rPr>
                        <w:t>Pensions et Indemnités invalidité des anciens combattants,</w:t>
                      </w:r>
                      <w:r>
                        <w:rPr>
                          <w:sz w:val="16"/>
                          <w:szCs w:val="16"/>
                        </w:rPr>
                        <w:t xml:space="preserve"> 407 millions </w:t>
                      </w:r>
                      <w:r w:rsidRPr="005E3DA7">
                        <w:rPr>
                          <w:sz w:val="16"/>
                          <w:szCs w:val="16"/>
                        </w:rPr>
                        <w:t>$</w:t>
                      </w:r>
                    </w:p>
                    <w:p w:rsidR="0023135B" w:rsidRDefault="0023135B" w:rsidP="007B740C">
                      <w:pPr>
                        <w:jc w:val="center"/>
                      </w:pPr>
                    </w:p>
                  </w:txbxContent>
                </v:textbox>
              </v:shape>
            </w:pict>
          </mc:Fallback>
        </mc:AlternateContent>
      </w:r>
      <w:r>
        <w:rPr>
          <w:noProof/>
          <w:lang w:eastAsia="fr-CA"/>
        </w:rPr>
        <mc:AlternateContent>
          <mc:Choice Requires="wps">
            <w:drawing>
              <wp:anchor distT="0" distB="0" distL="114300" distR="114300" simplePos="0" relativeHeight="251793408" behindDoc="0" locked="0" layoutInCell="1" allowOverlap="1" wp14:anchorId="66620A9B" wp14:editId="5A3DBAB8">
                <wp:simplePos x="0" y="0"/>
                <wp:positionH relativeFrom="column">
                  <wp:posOffset>4053840</wp:posOffset>
                </wp:positionH>
                <wp:positionV relativeFrom="paragraph">
                  <wp:posOffset>394335</wp:posOffset>
                </wp:positionV>
                <wp:extent cx="914400" cy="441960"/>
                <wp:effectExtent l="533400" t="0" r="19050" b="129540"/>
                <wp:wrapNone/>
                <wp:docPr id="271" name="Rounded Rectangular Callout 271"/>
                <wp:cNvGraphicFramePr/>
                <a:graphic xmlns:a="http://schemas.openxmlformats.org/drawingml/2006/main">
                  <a:graphicData uri="http://schemas.microsoft.com/office/word/2010/wordprocessingShape">
                    <wps:wsp>
                      <wps:cNvSpPr/>
                      <wps:spPr>
                        <a:xfrm>
                          <a:off x="0" y="0"/>
                          <a:ext cx="914400" cy="441960"/>
                        </a:xfrm>
                        <a:prstGeom prst="wedgeRoundRectCallout">
                          <a:avLst>
                            <a:gd name="adj1" fmla="val -106667"/>
                            <a:gd name="adj2" fmla="val 74569"/>
                            <a:gd name="adj3" fmla="val 16667"/>
                          </a:avLst>
                        </a:prstGeom>
                      </wps:spPr>
                      <wps:style>
                        <a:lnRef idx="2">
                          <a:schemeClr val="accent6"/>
                        </a:lnRef>
                        <a:fillRef idx="1">
                          <a:schemeClr val="lt1"/>
                        </a:fillRef>
                        <a:effectRef idx="0">
                          <a:schemeClr val="accent6"/>
                        </a:effectRef>
                        <a:fontRef idx="minor">
                          <a:schemeClr val="dk1"/>
                        </a:fontRef>
                      </wps:style>
                      <wps:txbx>
                        <w:txbxContent>
                          <w:p w:rsidR="0023135B" w:rsidRPr="00D83149" w:rsidRDefault="0023135B" w:rsidP="00D957D7">
                            <w:pPr>
                              <w:spacing w:after="0"/>
                              <w:jc w:val="center"/>
                              <w:rPr>
                                <w:sz w:val="18"/>
                                <w:szCs w:val="18"/>
                                <w:lang w:val="en-CA"/>
                              </w:rPr>
                            </w:pPr>
                            <w:r w:rsidRPr="00D83149">
                              <w:rPr>
                                <w:sz w:val="18"/>
                                <w:szCs w:val="18"/>
                                <w:lang w:val="en-CA"/>
                              </w:rPr>
                              <w:t xml:space="preserve">RPC-PI </w:t>
                            </w:r>
                          </w:p>
                          <w:p w:rsidR="0023135B" w:rsidRPr="00D83149" w:rsidRDefault="0023135B" w:rsidP="00D957D7">
                            <w:pPr>
                              <w:jc w:val="center"/>
                              <w:rPr>
                                <w:sz w:val="18"/>
                                <w:szCs w:val="18"/>
                                <w:lang w:val="en-CA"/>
                              </w:rPr>
                            </w:pPr>
                            <w:r>
                              <w:rPr>
                                <w:sz w:val="18"/>
                                <w:szCs w:val="18"/>
                                <w:lang w:val="en-CA"/>
                              </w:rPr>
                              <w:t>638 millions $</w:t>
                            </w:r>
                          </w:p>
                          <w:p w:rsidR="0023135B" w:rsidRDefault="0023135B" w:rsidP="007B740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Rounded Rectangular Callout 271" o:spid="_x0000_s1243" type="#_x0000_t62" style="position:absolute;margin-left:319.2pt;margin-top:31.05pt;width:1in;height:34.8pt;z-index:251793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" adj="-12240,26907" fillcolor="white [3201]" strokecolor="#f79646 [3209]" strokeweight="2pt">
                <v:textbox>
                  <w:txbxContent>
                    <w:p w:rsidR="0023135B" w:rsidRPr="00D83149" w:rsidRDefault="0023135B" w:rsidP="00D957D7">
                      <w:pPr>
                        <w:spacing w:after="0"/>
                        <w:jc w:val="center"/>
                        <w:rPr>
                          <w:sz w:val="18"/>
                          <w:szCs w:val="18"/>
                          <w:lang w:val="en-CA"/>
                        </w:rPr>
                      </w:pPr>
                      <w:r w:rsidRPr="00D83149">
                        <w:rPr>
                          <w:sz w:val="18"/>
                          <w:szCs w:val="18"/>
                          <w:lang w:val="en-CA"/>
                        </w:rPr>
                        <w:t xml:space="preserve">RPC-PI </w:t>
                      </w:r>
                    </w:p>
                    <w:p w:rsidR="0023135B" w:rsidRPr="00D83149" w:rsidRDefault="0023135B" w:rsidP="00D957D7">
                      <w:pPr>
                        <w:jc w:val="center"/>
                        <w:rPr>
                          <w:sz w:val="18"/>
                          <w:szCs w:val="18"/>
                          <w:lang w:val="en-CA"/>
                        </w:rPr>
                      </w:pPr>
                      <w:r>
                        <w:rPr>
                          <w:sz w:val="18"/>
                          <w:szCs w:val="18"/>
                          <w:lang w:val="en-CA"/>
                        </w:rPr>
                        <w:t>638 millions $</w:t>
                      </w:r>
                    </w:p>
                    <w:p w:rsidR="0023135B" w:rsidRDefault="0023135B" w:rsidP="007B740C">
                      <w:pPr>
                        <w:jc w:val="center"/>
                      </w:pPr>
                    </w:p>
                  </w:txbxContent>
                </v:textbox>
              </v:shape>
            </w:pict>
          </mc:Fallback>
        </mc:AlternateContent>
      </w:r>
      <w:r>
        <w:rPr>
          <w:noProof/>
          <w:lang w:eastAsia="fr-CA"/>
        </w:rPr>
        <mc:AlternateContent>
          <mc:Choice Requires="wps">
            <w:drawing>
              <wp:anchor distT="0" distB="0" distL="114300" distR="114300" simplePos="0" relativeHeight="251794432" behindDoc="0" locked="0" layoutInCell="1" allowOverlap="1" wp14:anchorId="0D30F997" wp14:editId="2AE3DA0B">
                <wp:simplePos x="0" y="0"/>
                <wp:positionH relativeFrom="column">
                  <wp:posOffset>4122420</wp:posOffset>
                </wp:positionH>
                <wp:positionV relativeFrom="paragraph">
                  <wp:posOffset>1491615</wp:posOffset>
                </wp:positionV>
                <wp:extent cx="1485900" cy="441960"/>
                <wp:effectExtent l="514350" t="0" r="19050" b="15240"/>
                <wp:wrapNone/>
                <wp:docPr id="272" name="Rounded Rectangular Callout 272"/>
                <wp:cNvGraphicFramePr/>
                <a:graphic xmlns:a="http://schemas.openxmlformats.org/drawingml/2006/main">
                  <a:graphicData uri="http://schemas.microsoft.com/office/word/2010/wordprocessingShape">
                    <wps:wsp>
                      <wps:cNvSpPr/>
                      <wps:spPr>
                        <a:xfrm>
                          <a:off x="0" y="0"/>
                          <a:ext cx="1485900" cy="441960"/>
                        </a:xfrm>
                        <a:prstGeom prst="wedgeRoundRectCallout">
                          <a:avLst>
                            <a:gd name="adj1" fmla="val -83910"/>
                            <a:gd name="adj2" fmla="val -28879"/>
                            <a:gd name="adj3" fmla="val 16667"/>
                          </a:avLst>
                        </a:prstGeom>
                      </wps:spPr>
                      <wps:style>
                        <a:lnRef idx="2">
                          <a:schemeClr val="accent6"/>
                        </a:lnRef>
                        <a:fillRef idx="1">
                          <a:schemeClr val="lt1"/>
                        </a:fillRef>
                        <a:effectRef idx="0">
                          <a:schemeClr val="accent6"/>
                        </a:effectRef>
                        <a:fontRef idx="minor">
                          <a:schemeClr val="dk1"/>
                        </a:fontRef>
                      </wps:style>
                      <wps:txbx>
                        <w:txbxContent>
                          <w:p w:rsidR="0023135B" w:rsidRPr="00EF4A72" w:rsidRDefault="0023135B" w:rsidP="00D957D7">
                            <w:pPr>
                              <w:rPr>
                                <w:sz w:val="16"/>
                                <w:szCs w:val="16"/>
                              </w:rPr>
                            </w:pPr>
                            <w:r w:rsidRPr="00EF4A72">
                              <w:rPr>
                                <w:sz w:val="16"/>
                                <w:szCs w:val="16"/>
                              </w:rPr>
                              <w:t xml:space="preserve">Prestations-maladie de l’AE, </w:t>
                            </w:r>
                            <w:r>
                              <w:rPr>
                                <w:sz w:val="16"/>
                                <w:szCs w:val="16"/>
                              </w:rPr>
                              <w:t>165 millions $</w:t>
                            </w:r>
                          </w:p>
                          <w:p w:rsidR="0023135B" w:rsidRDefault="0023135B" w:rsidP="007B740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ed Rectangular Callout 272" o:spid="_x0000_s1244" type="#_x0000_t62" style="position:absolute;margin-left:324.6pt;margin-top:117.45pt;width:117pt;height:34.8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" adj="-7325,4562" fillcolor="white [3201]" strokecolor="#f79646 [3209]" strokeweight="2pt">
                <v:textbox>
                  <w:txbxContent>
                    <w:p w:rsidR="0023135B" w:rsidRPr="00EF4A72" w:rsidRDefault="0023135B" w:rsidP="00D957D7">
                      <w:pPr>
                        <w:rPr>
                          <w:sz w:val="16"/>
                          <w:szCs w:val="16"/>
                        </w:rPr>
                      </w:pPr>
                      <w:r w:rsidRPr="00EF4A72">
                        <w:rPr>
                          <w:sz w:val="16"/>
                          <w:szCs w:val="16"/>
                        </w:rPr>
                        <w:t xml:space="preserve">Prestations-maladie de l’AE, </w:t>
                      </w:r>
                      <w:r>
                        <w:rPr>
                          <w:sz w:val="16"/>
                          <w:szCs w:val="16"/>
                        </w:rPr>
                        <w:t>165 millions $</w:t>
                      </w:r>
                    </w:p>
                    <w:p w:rsidR="0023135B" w:rsidRDefault="0023135B" w:rsidP="007B740C">
                      <w:pPr>
                        <w:jc w:val="center"/>
                      </w:pPr>
                    </w:p>
                  </w:txbxContent>
                </v:textbox>
              </v:shape>
            </w:pict>
          </mc:Fallback>
        </mc:AlternateContent>
      </w:r>
      <w:r>
        <w:rPr>
          <w:noProof/>
          <w:lang w:eastAsia="fr-CA"/>
        </w:rPr>
        <mc:AlternateContent>
          <mc:Choice Requires="wps">
            <w:drawing>
              <wp:anchor distT="0" distB="0" distL="114300" distR="114300" simplePos="0" relativeHeight="251796480" behindDoc="0" locked="0" layoutInCell="1" allowOverlap="1" wp14:anchorId="023096B7" wp14:editId="1D129F3C">
                <wp:simplePos x="0" y="0"/>
                <wp:positionH relativeFrom="column">
                  <wp:posOffset>2270760</wp:posOffset>
                </wp:positionH>
                <wp:positionV relativeFrom="paragraph">
                  <wp:posOffset>3046095</wp:posOffset>
                </wp:positionV>
                <wp:extent cx="1524000" cy="419100"/>
                <wp:effectExtent l="0" t="495300" r="19050" b="19050"/>
                <wp:wrapNone/>
                <wp:docPr id="274" name="Rounded Rectangular Callout 274"/>
                <wp:cNvGraphicFramePr/>
                <a:graphic xmlns:a="http://schemas.openxmlformats.org/drawingml/2006/main">
                  <a:graphicData uri="http://schemas.microsoft.com/office/word/2010/wordprocessingShape">
                    <wps:wsp>
                      <wps:cNvSpPr/>
                      <wps:spPr>
                        <a:xfrm>
                          <a:off x="0" y="0"/>
                          <a:ext cx="1524000" cy="419100"/>
                        </a:xfrm>
                        <a:prstGeom prst="wedgeRoundRectCallout">
                          <a:avLst>
                            <a:gd name="adj1" fmla="val -30333"/>
                            <a:gd name="adj2" fmla="val -163744"/>
                            <a:gd name="adj3" fmla="val 16667"/>
                          </a:avLst>
                        </a:prstGeom>
                      </wps:spPr>
                      <wps:style>
                        <a:lnRef idx="2">
                          <a:schemeClr val="accent6"/>
                        </a:lnRef>
                        <a:fillRef idx="1">
                          <a:schemeClr val="lt1"/>
                        </a:fillRef>
                        <a:effectRef idx="0">
                          <a:schemeClr val="accent6"/>
                        </a:effectRef>
                        <a:fontRef idx="minor">
                          <a:schemeClr val="dk1"/>
                        </a:fontRef>
                      </wps:style>
                      <wps:txbx>
                        <w:txbxContent>
                          <w:p w:rsidR="0023135B" w:rsidRPr="00C30539" w:rsidRDefault="0023135B" w:rsidP="00D957D7">
                            <w:pPr>
                              <w:jc w:val="center"/>
                              <w:rPr>
                                <w:sz w:val="18"/>
                                <w:szCs w:val="18"/>
                              </w:rPr>
                            </w:pPr>
                            <w:r w:rsidRPr="00C30539">
                              <w:rPr>
                                <w:sz w:val="18"/>
                                <w:szCs w:val="18"/>
                              </w:rPr>
                              <w:t>Aide au revenu pour les PH –</w:t>
                            </w:r>
                            <w:r>
                              <w:rPr>
                                <w:sz w:val="18"/>
                                <w:szCs w:val="18"/>
                              </w:rPr>
                              <w:t xml:space="preserve"> 777</w:t>
                            </w:r>
                            <w:r w:rsidRPr="00C30539">
                              <w:rPr>
                                <w:sz w:val="18"/>
                                <w:szCs w:val="18"/>
                              </w:rPr>
                              <w:t xml:space="preserve"> millions $</w:t>
                            </w:r>
                          </w:p>
                          <w:p w:rsidR="0023135B" w:rsidRDefault="0023135B" w:rsidP="007B740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ed Rectangular Callout 274" o:spid="_x0000_s1245" type="#_x0000_t62" style="position:absolute;margin-left:178.8pt;margin-top:239.85pt;width:120pt;height:33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" adj="4248,-24569" fillcolor="white [3201]" strokecolor="#f79646 [3209]" strokeweight="2pt">
                <v:textbox>
                  <w:txbxContent>
                    <w:p w:rsidR="0023135B" w:rsidRPr="00C30539" w:rsidRDefault="0023135B" w:rsidP="00D957D7">
                      <w:pPr>
                        <w:jc w:val="center"/>
                        <w:rPr>
                          <w:sz w:val="18"/>
                          <w:szCs w:val="18"/>
                        </w:rPr>
                      </w:pPr>
                      <w:r w:rsidRPr="00C30539">
                        <w:rPr>
                          <w:sz w:val="18"/>
                          <w:szCs w:val="18"/>
                        </w:rPr>
                        <w:t>Aide au revenu pour les PH –</w:t>
                      </w:r>
                      <w:r>
                        <w:rPr>
                          <w:sz w:val="18"/>
                          <w:szCs w:val="18"/>
                        </w:rPr>
                        <w:t xml:space="preserve"> 777</w:t>
                      </w:r>
                      <w:r w:rsidRPr="00C30539">
                        <w:rPr>
                          <w:sz w:val="18"/>
                          <w:szCs w:val="18"/>
                        </w:rPr>
                        <w:t xml:space="preserve"> millions $</w:t>
                      </w:r>
                    </w:p>
                    <w:p w:rsidR="0023135B" w:rsidRDefault="0023135B" w:rsidP="007B740C">
                      <w:pPr>
                        <w:jc w:val="center"/>
                      </w:pPr>
                    </w:p>
                  </w:txbxContent>
                </v:textbox>
              </v:shape>
            </w:pict>
          </mc:Fallback>
        </mc:AlternateContent>
      </w:r>
      <w:r>
        <w:rPr>
          <w:noProof/>
          <w:lang w:eastAsia="fr-CA"/>
        </w:rPr>
        <mc:AlternateContent>
          <mc:Choice Requires="wps">
            <w:drawing>
              <wp:anchor distT="0" distB="0" distL="114300" distR="114300" simplePos="0" relativeHeight="251797504" behindDoc="0" locked="0" layoutInCell="1" allowOverlap="1" wp14:anchorId="00AD649D" wp14:editId="16F98C6A">
                <wp:simplePos x="0" y="0"/>
                <wp:positionH relativeFrom="column">
                  <wp:posOffset>-335280</wp:posOffset>
                </wp:positionH>
                <wp:positionV relativeFrom="paragraph">
                  <wp:posOffset>2695575</wp:posOffset>
                </wp:positionV>
                <wp:extent cx="1668780" cy="480060"/>
                <wp:effectExtent l="0" t="95250" r="236220" b="15240"/>
                <wp:wrapNone/>
                <wp:docPr id="275" name="Rounded Rectangular Callout 275"/>
                <wp:cNvGraphicFramePr/>
                <a:graphic xmlns:a="http://schemas.openxmlformats.org/drawingml/2006/main">
                  <a:graphicData uri="http://schemas.microsoft.com/office/word/2010/wordprocessingShape">
                    <wps:wsp>
                      <wps:cNvSpPr/>
                      <wps:spPr>
                        <a:xfrm>
                          <a:off x="0" y="0"/>
                          <a:ext cx="1668780" cy="480060"/>
                        </a:xfrm>
                        <a:prstGeom prst="wedgeRoundRectCallout">
                          <a:avLst>
                            <a:gd name="adj1" fmla="val 61816"/>
                            <a:gd name="adj2" fmla="val -67658"/>
                            <a:gd name="adj3" fmla="val 16667"/>
                          </a:avLst>
                        </a:prstGeom>
                      </wps:spPr>
                      <wps:style>
                        <a:lnRef idx="2">
                          <a:schemeClr val="accent6"/>
                        </a:lnRef>
                        <a:fillRef idx="1">
                          <a:schemeClr val="lt1"/>
                        </a:fillRef>
                        <a:effectRef idx="0">
                          <a:schemeClr val="accent6"/>
                        </a:effectRef>
                        <a:fontRef idx="minor">
                          <a:schemeClr val="dk1"/>
                        </a:fontRef>
                      </wps:style>
                      <wps:txbx>
                        <w:txbxContent>
                          <w:p w:rsidR="0023135B" w:rsidRPr="00EF4A72" w:rsidRDefault="0023135B" w:rsidP="00D957D7">
                            <w:pPr>
                              <w:rPr>
                                <w:sz w:val="16"/>
                                <w:szCs w:val="16"/>
                              </w:rPr>
                            </w:pPr>
                            <w:r w:rsidRPr="00EF4A72">
                              <w:rPr>
                                <w:sz w:val="16"/>
                                <w:szCs w:val="16"/>
                              </w:rPr>
                              <w:t>Aide sociale pour les PH des Premières Nations</w:t>
                            </w:r>
                            <w:r>
                              <w:rPr>
                                <w:sz w:val="16"/>
                                <w:szCs w:val="16"/>
                              </w:rPr>
                              <w:t xml:space="preserve"> 57 millions  $</w:t>
                            </w:r>
                          </w:p>
                          <w:p w:rsidR="0023135B" w:rsidRDefault="0023135B" w:rsidP="007B740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Rounded Rectangular Callout 275" o:spid="_x0000_s1246" type="#_x0000_t62" style="position:absolute;margin-left:-26.4pt;margin-top:212.25pt;width:131.4pt;height:37.8pt;z-index:251797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" adj="24152,-3814" fillcolor="white [3201]" strokecolor="#f79646 [3209]" strokeweight="2pt">
                <v:textbox>
                  <w:txbxContent>
                    <w:p w:rsidR="0023135B" w:rsidRPr="00EF4A72" w:rsidRDefault="0023135B" w:rsidP="00D957D7">
                      <w:pPr>
                        <w:rPr>
                          <w:sz w:val="16"/>
                          <w:szCs w:val="16"/>
                        </w:rPr>
                      </w:pPr>
                      <w:r w:rsidRPr="00EF4A72">
                        <w:rPr>
                          <w:sz w:val="16"/>
                          <w:szCs w:val="16"/>
                        </w:rPr>
                        <w:t>Aide sociale pour les PH des Premières Nations</w:t>
                      </w:r>
                      <w:r>
                        <w:rPr>
                          <w:sz w:val="16"/>
                          <w:szCs w:val="16"/>
                        </w:rPr>
                        <w:t xml:space="preserve"> 57 millions  $</w:t>
                      </w:r>
                    </w:p>
                    <w:p w:rsidR="0023135B" w:rsidRDefault="0023135B" w:rsidP="007B740C">
                      <w:pPr>
                        <w:jc w:val="center"/>
                      </w:pPr>
                    </w:p>
                  </w:txbxContent>
                </v:textbox>
              </v:shape>
            </w:pict>
          </mc:Fallback>
        </mc:AlternateContent>
      </w:r>
      <w:r>
        <w:rPr>
          <w:noProof/>
          <w:lang w:eastAsia="fr-CA"/>
        </w:rPr>
        <mc:AlternateContent>
          <mc:Choice Requires="wps">
            <w:drawing>
              <wp:anchor distT="0" distB="0" distL="114300" distR="114300" simplePos="0" relativeHeight="251798528" behindDoc="0" locked="0" layoutInCell="1" allowOverlap="1" wp14:anchorId="7E8C8CE1" wp14:editId="71059F4A">
                <wp:simplePos x="0" y="0"/>
                <wp:positionH relativeFrom="column">
                  <wp:posOffset>-708660</wp:posOffset>
                </wp:positionH>
                <wp:positionV relativeFrom="paragraph">
                  <wp:posOffset>1971675</wp:posOffset>
                </wp:positionV>
                <wp:extent cx="1386840" cy="441960"/>
                <wp:effectExtent l="0" t="0" r="613410" b="15240"/>
                <wp:wrapNone/>
                <wp:docPr id="276" name="Rounded Rectangular Callout 276"/>
                <wp:cNvGraphicFramePr/>
                <a:graphic xmlns:a="http://schemas.openxmlformats.org/drawingml/2006/main">
                  <a:graphicData uri="http://schemas.microsoft.com/office/word/2010/wordprocessingShape">
                    <wps:wsp>
                      <wps:cNvSpPr/>
                      <wps:spPr>
                        <a:xfrm>
                          <a:off x="0" y="0"/>
                          <a:ext cx="1386840" cy="441960"/>
                        </a:xfrm>
                        <a:prstGeom prst="wedgeRoundRectCallout">
                          <a:avLst>
                            <a:gd name="adj1" fmla="val 91255"/>
                            <a:gd name="adj2" fmla="val -39574"/>
                            <a:gd name="adj3" fmla="val 16667"/>
                          </a:avLst>
                        </a:prstGeom>
                      </wps:spPr>
                      <wps:style>
                        <a:lnRef idx="2">
                          <a:schemeClr val="accent6"/>
                        </a:lnRef>
                        <a:fillRef idx="1">
                          <a:schemeClr val="lt1"/>
                        </a:fillRef>
                        <a:effectRef idx="0">
                          <a:schemeClr val="accent6"/>
                        </a:effectRef>
                        <a:fontRef idx="minor">
                          <a:schemeClr val="dk1"/>
                        </a:fontRef>
                      </wps:style>
                      <wps:txbx>
                        <w:txbxContent>
                          <w:p w:rsidR="0023135B" w:rsidRDefault="0023135B" w:rsidP="007B740C">
                            <w:pPr>
                              <w:jc w:val="center"/>
                            </w:pPr>
                            <w:r w:rsidRPr="00EF4A72">
                              <w:rPr>
                                <w:sz w:val="16"/>
                                <w:szCs w:val="16"/>
                              </w:rPr>
                              <w:t xml:space="preserve">Indemnisation accidents travail – </w:t>
                            </w:r>
                            <w:r>
                              <w:rPr>
                                <w:sz w:val="16"/>
                                <w:szCs w:val="16"/>
                              </w:rPr>
                              <w:t>693 millions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ed Rectangular Callout 276" o:spid="_x0000_s1247" type="#_x0000_t62" style="position:absolute;margin-left:-55.8pt;margin-top:155.25pt;width:109.2pt;height:34.8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" adj="30511,2252" fillcolor="white [3201]" strokecolor="#f79646 [3209]" strokeweight="2pt">
                <v:textbox>
                  <w:txbxContent>
                    <w:p w:rsidR="0023135B" w:rsidRDefault="0023135B" w:rsidP="007B740C">
                      <w:pPr>
                        <w:jc w:val="center"/>
                      </w:pPr>
                      <w:r w:rsidRPr="00EF4A72">
                        <w:rPr>
                          <w:sz w:val="16"/>
                          <w:szCs w:val="16"/>
                        </w:rPr>
                        <w:t xml:space="preserve">Indemnisation accidents travail – </w:t>
                      </w:r>
                      <w:r>
                        <w:rPr>
                          <w:sz w:val="16"/>
                          <w:szCs w:val="16"/>
                        </w:rPr>
                        <w:t>693 millions $</w:t>
                      </w:r>
                    </w:p>
                  </w:txbxContent>
                </v:textbox>
              </v:shape>
            </w:pict>
          </mc:Fallback>
        </mc:AlternateContent>
      </w:r>
      <w:r w:rsidR="007B740C">
        <w:rPr>
          <w:noProof/>
          <w:lang w:eastAsia="fr-CA"/>
        </w:rPr>
        <mc:AlternateContent>
          <mc:Choice Requires="wps">
            <w:drawing>
              <wp:anchor distT="0" distB="0" distL="114300" distR="114300" simplePos="0" relativeHeight="251799552" behindDoc="0" locked="0" layoutInCell="1" allowOverlap="1" wp14:anchorId="7FBCD297" wp14:editId="09E7DCAD">
                <wp:simplePos x="0" y="0"/>
                <wp:positionH relativeFrom="column">
                  <wp:posOffset>-335280</wp:posOffset>
                </wp:positionH>
                <wp:positionV relativeFrom="paragraph">
                  <wp:posOffset>-1905</wp:posOffset>
                </wp:positionV>
                <wp:extent cx="1524000" cy="396240"/>
                <wp:effectExtent l="0" t="0" r="400050" b="156210"/>
                <wp:wrapNone/>
                <wp:docPr id="277" name="Rounded Rectangular Callout 277"/>
                <wp:cNvGraphicFramePr/>
                <a:graphic xmlns:a="http://schemas.openxmlformats.org/drawingml/2006/main">
                  <a:graphicData uri="http://schemas.microsoft.com/office/word/2010/wordprocessingShape">
                    <wps:wsp>
                      <wps:cNvSpPr/>
                      <wps:spPr>
                        <a:xfrm>
                          <a:off x="0" y="0"/>
                          <a:ext cx="1524000" cy="396240"/>
                        </a:xfrm>
                        <a:prstGeom prst="wedgeRoundRectCallout">
                          <a:avLst>
                            <a:gd name="adj1" fmla="val 74667"/>
                            <a:gd name="adj2" fmla="val 81731"/>
                            <a:gd name="adj3" fmla="val 16667"/>
                          </a:avLst>
                        </a:prstGeom>
                      </wps:spPr>
                      <wps:style>
                        <a:lnRef idx="2">
                          <a:schemeClr val="accent6"/>
                        </a:lnRef>
                        <a:fillRef idx="1">
                          <a:schemeClr val="lt1"/>
                        </a:fillRef>
                        <a:effectRef idx="0">
                          <a:schemeClr val="accent6"/>
                        </a:effectRef>
                        <a:fontRef idx="minor">
                          <a:schemeClr val="dk1"/>
                        </a:fontRef>
                      </wps:style>
                      <wps:txbx>
                        <w:txbxContent>
                          <w:p w:rsidR="0023135B" w:rsidRPr="00EF4A72" w:rsidRDefault="0023135B" w:rsidP="00D957D7">
                            <w:pPr>
                              <w:rPr>
                                <w:sz w:val="16"/>
                                <w:szCs w:val="16"/>
                              </w:rPr>
                            </w:pPr>
                            <w:r w:rsidRPr="00EF4A72">
                              <w:rPr>
                                <w:sz w:val="16"/>
                                <w:szCs w:val="16"/>
                              </w:rPr>
                              <w:t>Assurance-invalidité privée</w:t>
                            </w:r>
                            <w:r>
                              <w:rPr>
                                <w:sz w:val="16"/>
                                <w:szCs w:val="16"/>
                              </w:rPr>
                              <w:t xml:space="preserve"> 815 millions</w:t>
                            </w:r>
                            <w:r w:rsidRPr="00EF4A72">
                              <w:rPr>
                                <w:sz w:val="16"/>
                                <w:szCs w:val="16"/>
                              </w:rPr>
                              <w:t xml:space="preserve"> de $</w:t>
                            </w:r>
                          </w:p>
                          <w:p w:rsidR="0023135B" w:rsidRDefault="0023135B" w:rsidP="007B740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ed Rectangular Callout 277" o:spid="_x0000_s1248" type="#_x0000_t62" style="position:absolute;margin-left:-26.4pt;margin-top:-.15pt;width:120pt;height:31.2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" adj="26928,28454" fillcolor="white [3201]" strokecolor="#f79646 [3209]" strokeweight="2pt">
                <v:textbox>
                  <w:txbxContent>
                    <w:p w:rsidR="0023135B" w:rsidRPr="00EF4A72" w:rsidRDefault="0023135B" w:rsidP="00D957D7">
                      <w:pPr>
                        <w:rPr>
                          <w:sz w:val="16"/>
                          <w:szCs w:val="16"/>
                        </w:rPr>
                      </w:pPr>
                      <w:r w:rsidRPr="00EF4A72">
                        <w:rPr>
                          <w:sz w:val="16"/>
                          <w:szCs w:val="16"/>
                        </w:rPr>
                        <w:t>Assurance-invalidité privée</w:t>
                      </w:r>
                      <w:r>
                        <w:rPr>
                          <w:sz w:val="16"/>
                          <w:szCs w:val="16"/>
                        </w:rPr>
                        <w:t xml:space="preserve"> 815 millions</w:t>
                      </w:r>
                      <w:r w:rsidRPr="00EF4A72">
                        <w:rPr>
                          <w:sz w:val="16"/>
                          <w:szCs w:val="16"/>
                        </w:rPr>
                        <w:t xml:space="preserve"> de $</w:t>
                      </w:r>
                    </w:p>
                    <w:p w:rsidR="0023135B" w:rsidRDefault="0023135B" w:rsidP="007B740C">
                      <w:pPr>
                        <w:jc w:val="center"/>
                      </w:pPr>
                    </w:p>
                  </w:txbxContent>
                </v:textbox>
              </v:shape>
            </w:pict>
          </mc:Fallback>
        </mc:AlternateContent>
      </w:r>
      <w:r w:rsidR="00CF6180">
        <w:rPr>
          <w:noProof/>
          <w:lang w:eastAsia="fr-CA"/>
        </w:rPr>
        <w:drawing>
          <wp:inline distT="0" distB="0" distL="0" distR="0" wp14:anchorId="23E77552" wp14:editId="0605A62E">
            <wp:extent cx="4693920" cy="3177540"/>
            <wp:effectExtent l="0" t="0" r="0" b="3810"/>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4693920" cy="3177540"/>
                    </a:xfrm>
                    <a:prstGeom prst="rect">
                      <a:avLst/>
                    </a:prstGeom>
                  </pic:spPr>
                </pic:pic>
              </a:graphicData>
            </a:graphic>
          </wp:inline>
        </w:drawing>
      </w:r>
    </w:p>
    <w:p w:rsidR="00597411" w:rsidRDefault="00597411" w:rsidP="00AB30BD">
      <w:pPr>
        <w:spacing w:after="0"/>
      </w:pPr>
    </w:p>
    <w:p w:rsidR="00597411" w:rsidRDefault="00597411" w:rsidP="00AB30BD">
      <w:pPr>
        <w:spacing w:after="0"/>
      </w:pPr>
    </w:p>
    <w:p w:rsidR="00597411" w:rsidRDefault="00597411" w:rsidP="00AB30BD">
      <w:pPr>
        <w:spacing w:after="0"/>
      </w:pPr>
    </w:p>
    <w:p w:rsidR="00597411" w:rsidRDefault="00597411" w:rsidP="00AB30BD">
      <w:pPr>
        <w:spacing w:after="0"/>
      </w:pPr>
    </w:p>
    <w:p w:rsidR="00597411" w:rsidRDefault="00597411" w:rsidP="00AB30BD">
      <w:pPr>
        <w:spacing w:after="0"/>
      </w:pPr>
    </w:p>
    <w:p w:rsidR="00597411" w:rsidRDefault="00597411" w:rsidP="00AB30BD">
      <w:pPr>
        <w:spacing w:after="0"/>
      </w:pPr>
    </w:p>
    <w:p w:rsidR="00597411" w:rsidRDefault="00597411" w:rsidP="00AB30BD">
      <w:pPr>
        <w:spacing w:after="0"/>
      </w:pPr>
    </w:p>
    <w:p w:rsidR="00597411" w:rsidRDefault="00597411" w:rsidP="00AB30BD">
      <w:pPr>
        <w:spacing w:after="0"/>
      </w:pPr>
    </w:p>
    <w:p w:rsidR="00597411" w:rsidRDefault="00597411" w:rsidP="00AB30BD">
      <w:pPr>
        <w:spacing w:after="0"/>
      </w:pPr>
    </w:p>
    <w:p w:rsidR="00597411" w:rsidRDefault="00597411" w:rsidP="00AB30BD">
      <w:pPr>
        <w:spacing w:after="0"/>
      </w:pPr>
    </w:p>
    <w:p w:rsidR="00597411" w:rsidRDefault="00597411" w:rsidP="00AB30BD">
      <w:pPr>
        <w:spacing w:after="0"/>
      </w:pPr>
    </w:p>
    <w:p w:rsidR="00597411" w:rsidRDefault="00597411" w:rsidP="00AB30BD">
      <w:pPr>
        <w:spacing w:after="0"/>
      </w:pPr>
    </w:p>
    <w:p w:rsidR="00597411" w:rsidRDefault="00597411" w:rsidP="00AB30BD">
      <w:pPr>
        <w:spacing w:after="0"/>
      </w:pPr>
    </w:p>
    <w:p w:rsidR="00597411" w:rsidRDefault="00597411" w:rsidP="00AB30BD">
      <w:pPr>
        <w:spacing w:after="0"/>
      </w:pPr>
    </w:p>
    <w:p w:rsidR="00597411" w:rsidRDefault="00597411" w:rsidP="00AB30BD">
      <w:pPr>
        <w:spacing w:after="0"/>
      </w:pPr>
    </w:p>
    <w:p w:rsidR="00597411" w:rsidRDefault="00597411" w:rsidP="00AB30BD">
      <w:pPr>
        <w:spacing w:after="0"/>
      </w:pPr>
    </w:p>
    <w:p w:rsidR="00597411" w:rsidRDefault="00597411" w:rsidP="00AB30BD">
      <w:pPr>
        <w:spacing w:after="0"/>
      </w:pPr>
    </w:p>
    <w:p w:rsidR="00597411" w:rsidRDefault="00597411" w:rsidP="00AB30BD">
      <w:pPr>
        <w:spacing w:after="0"/>
      </w:pPr>
    </w:p>
    <w:p w:rsidR="00597411" w:rsidRDefault="00597411" w:rsidP="00AB30BD">
      <w:pPr>
        <w:spacing w:after="0"/>
      </w:pPr>
    </w:p>
    <w:p w:rsidR="00597411" w:rsidRDefault="00597411" w:rsidP="00AB30BD">
      <w:pPr>
        <w:spacing w:after="0"/>
      </w:pPr>
    </w:p>
    <w:p w:rsidR="00597411" w:rsidRDefault="00597411" w:rsidP="00AB30BD">
      <w:pPr>
        <w:spacing w:after="0"/>
      </w:pPr>
    </w:p>
    <w:p w:rsidR="00597411" w:rsidRDefault="00597411" w:rsidP="00AB30BD">
      <w:pPr>
        <w:spacing w:after="0"/>
      </w:pPr>
    </w:p>
    <w:p w:rsidR="00597411" w:rsidRDefault="00597411" w:rsidP="00AB30BD">
      <w:pPr>
        <w:spacing w:after="0"/>
      </w:pPr>
    </w:p>
    <w:p w:rsidR="00597411" w:rsidRDefault="00597411" w:rsidP="00AB30BD">
      <w:pPr>
        <w:spacing w:after="0"/>
      </w:pPr>
    </w:p>
    <w:p w:rsidR="00597411" w:rsidRDefault="00597411" w:rsidP="00AB30BD">
      <w:pPr>
        <w:spacing w:after="0"/>
      </w:pPr>
    </w:p>
    <w:p w:rsidR="00597411" w:rsidRDefault="00597411" w:rsidP="00AB30BD">
      <w:pPr>
        <w:spacing w:after="0"/>
      </w:pPr>
    </w:p>
    <w:p w:rsidR="00597411" w:rsidRDefault="00597411" w:rsidP="00AB30BD">
      <w:pPr>
        <w:spacing w:after="0"/>
      </w:pPr>
    </w:p>
    <w:p w:rsidR="00597411" w:rsidRDefault="00597411" w:rsidP="00AB30BD">
      <w:pPr>
        <w:spacing w:after="0"/>
      </w:pPr>
    </w:p>
    <w:p w:rsidR="00597411" w:rsidRDefault="00597411" w:rsidP="00AB30BD">
      <w:pPr>
        <w:spacing w:after="0"/>
      </w:pPr>
    </w:p>
    <w:p w:rsidR="00597411" w:rsidRDefault="00597411" w:rsidP="00AB30BD">
      <w:pPr>
        <w:spacing w:after="0"/>
      </w:pPr>
    </w:p>
    <w:p w:rsidR="00597411" w:rsidRDefault="00597411" w:rsidP="00AB30BD">
      <w:pPr>
        <w:spacing w:after="0"/>
      </w:pPr>
    </w:p>
    <w:p w:rsidR="00597411" w:rsidRDefault="00597411" w:rsidP="00597411">
      <w:pPr>
        <w:spacing w:after="0"/>
        <w:jc w:val="center"/>
        <w:rPr>
          <w:b/>
          <w:sz w:val="36"/>
          <w:szCs w:val="36"/>
        </w:rPr>
      </w:pPr>
    </w:p>
    <w:p w:rsidR="00597411" w:rsidRDefault="00597411" w:rsidP="00597411">
      <w:pPr>
        <w:spacing w:after="0"/>
        <w:jc w:val="center"/>
        <w:rPr>
          <w:b/>
          <w:sz w:val="36"/>
          <w:szCs w:val="36"/>
        </w:rPr>
      </w:pPr>
    </w:p>
    <w:p w:rsidR="00597411" w:rsidRDefault="00597411" w:rsidP="00597411">
      <w:pPr>
        <w:spacing w:after="0"/>
        <w:jc w:val="center"/>
        <w:rPr>
          <w:b/>
          <w:sz w:val="36"/>
          <w:szCs w:val="36"/>
        </w:rPr>
      </w:pPr>
    </w:p>
    <w:p w:rsidR="00597411" w:rsidRDefault="00597411" w:rsidP="00597411">
      <w:pPr>
        <w:spacing w:after="0"/>
        <w:jc w:val="center"/>
        <w:rPr>
          <w:b/>
          <w:sz w:val="36"/>
          <w:szCs w:val="36"/>
        </w:rPr>
      </w:pPr>
    </w:p>
    <w:p w:rsidR="00597411" w:rsidRDefault="00597411" w:rsidP="00597411">
      <w:pPr>
        <w:spacing w:after="0"/>
        <w:jc w:val="center"/>
        <w:rPr>
          <w:b/>
          <w:sz w:val="36"/>
          <w:szCs w:val="36"/>
        </w:rPr>
      </w:pPr>
    </w:p>
    <w:p w:rsidR="00597411" w:rsidRDefault="00597411" w:rsidP="00597411">
      <w:pPr>
        <w:spacing w:after="0"/>
        <w:jc w:val="center"/>
        <w:rPr>
          <w:b/>
          <w:sz w:val="36"/>
          <w:szCs w:val="36"/>
        </w:rPr>
      </w:pPr>
    </w:p>
    <w:p w:rsidR="00597411" w:rsidRDefault="00597411" w:rsidP="00597411">
      <w:pPr>
        <w:spacing w:after="0"/>
        <w:jc w:val="center"/>
        <w:rPr>
          <w:b/>
          <w:sz w:val="36"/>
          <w:szCs w:val="36"/>
        </w:rPr>
      </w:pPr>
    </w:p>
    <w:p w:rsidR="00597411" w:rsidRDefault="00597411" w:rsidP="00597411">
      <w:pPr>
        <w:spacing w:after="0"/>
        <w:jc w:val="center"/>
        <w:rPr>
          <w:b/>
          <w:sz w:val="36"/>
          <w:szCs w:val="36"/>
        </w:rPr>
      </w:pPr>
    </w:p>
    <w:p w:rsidR="00597411" w:rsidRDefault="00597411" w:rsidP="00597411">
      <w:pPr>
        <w:spacing w:after="0"/>
        <w:jc w:val="center"/>
        <w:rPr>
          <w:b/>
          <w:sz w:val="36"/>
          <w:szCs w:val="36"/>
        </w:rPr>
      </w:pPr>
    </w:p>
    <w:p w:rsidR="00597411" w:rsidRDefault="00597411" w:rsidP="00597411">
      <w:pPr>
        <w:spacing w:after="0"/>
        <w:jc w:val="center"/>
        <w:rPr>
          <w:b/>
          <w:sz w:val="36"/>
          <w:szCs w:val="36"/>
        </w:rPr>
      </w:pPr>
    </w:p>
    <w:p w:rsidR="00597411" w:rsidRDefault="00597411" w:rsidP="00597411">
      <w:pPr>
        <w:spacing w:after="0"/>
        <w:jc w:val="center"/>
        <w:rPr>
          <w:b/>
          <w:sz w:val="36"/>
          <w:szCs w:val="36"/>
        </w:rPr>
      </w:pPr>
    </w:p>
    <w:p w:rsidR="00AB30BD" w:rsidRPr="00597411" w:rsidRDefault="00AB30BD" w:rsidP="00597411">
      <w:pPr>
        <w:spacing w:after="0"/>
        <w:jc w:val="center"/>
        <w:rPr>
          <w:b/>
          <w:sz w:val="36"/>
          <w:szCs w:val="36"/>
        </w:rPr>
      </w:pPr>
      <w:r w:rsidRPr="00597411">
        <w:rPr>
          <w:b/>
          <w:sz w:val="36"/>
          <w:szCs w:val="36"/>
        </w:rPr>
        <w:t>Annexe 2 </w:t>
      </w:r>
      <w:proofErr w:type="gramStart"/>
      <w:r w:rsidRPr="00597411">
        <w:rPr>
          <w:b/>
          <w:sz w:val="36"/>
          <w:szCs w:val="36"/>
        </w:rPr>
        <w:t>:  Données</w:t>
      </w:r>
      <w:proofErr w:type="gramEnd"/>
      <w:r w:rsidRPr="00597411">
        <w:rPr>
          <w:b/>
          <w:sz w:val="36"/>
          <w:szCs w:val="36"/>
        </w:rPr>
        <w:t xml:space="preserve"> provinciales, variations des dépenses, par programme</w:t>
      </w:r>
    </w:p>
    <w:p w:rsidR="00597411" w:rsidRPr="00597411" w:rsidRDefault="00597411" w:rsidP="00597411">
      <w:pPr>
        <w:spacing w:after="0"/>
        <w:jc w:val="center"/>
        <w:rPr>
          <w:b/>
          <w:sz w:val="36"/>
          <w:szCs w:val="36"/>
        </w:rPr>
      </w:pPr>
      <w:r w:rsidRPr="00597411">
        <w:rPr>
          <w:b/>
          <w:sz w:val="36"/>
          <w:szCs w:val="36"/>
        </w:rPr>
        <w:t xml:space="preserve">De </w:t>
      </w:r>
      <w:r w:rsidR="00AB30BD" w:rsidRPr="00597411">
        <w:rPr>
          <w:b/>
          <w:sz w:val="36"/>
          <w:szCs w:val="36"/>
        </w:rPr>
        <w:t xml:space="preserve"> 2005-2006 </w:t>
      </w:r>
      <w:r w:rsidRPr="00597411">
        <w:rPr>
          <w:b/>
          <w:sz w:val="36"/>
          <w:szCs w:val="36"/>
        </w:rPr>
        <w:t>à</w:t>
      </w:r>
      <w:r w:rsidR="00AB30BD" w:rsidRPr="00597411">
        <w:rPr>
          <w:b/>
          <w:sz w:val="36"/>
          <w:szCs w:val="36"/>
        </w:rPr>
        <w:t xml:space="preserve"> 2009-2010 et 2010-2011</w:t>
      </w:r>
    </w:p>
    <w:p w:rsidR="00597411" w:rsidRPr="00597411" w:rsidRDefault="00597411" w:rsidP="00597411">
      <w:pPr>
        <w:spacing w:after="0"/>
        <w:jc w:val="center"/>
        <w:rPr>
          <w:b/>
          <w:sz w:val="36"/>
          <w:szCs w:val="36"/>
        </w:rPr>
      </w:pPr>
    </w:p>
    <w:p w:rsidR="00597411" w:rsidRDefault="00597411" w:rsidP="00AB30BD">
      <w:pPr>
        <w:spacing w:after="0"/>
      </w:pPr>
    </w:p>
    <w:p w:rsidR="00597411" w:rsidRDefault="00597411" w:rsidP="00AB30BD">
      <w:pPr>
        <w:spacing w:after="0"/>
      </w:pPr>
    </w:p>
    <w:p w:rsidR="00330C69" w:rsidRDefault="00330C69" w:rsidP="00AB30BD">
      <w:pPr>
        <w:spacing w:after="0"/>
      </w:pPr>
    </w:p>
    <w:p w:rsidR="00330C69" w:rsidRDefault="00330C69" w:rsidP="00AB30BD">
      <w:pPr>
        <w:spacing w:after="0"/>
      </w:pPr>
    </w:p>
    <w:p w:rsidR="00330C69" w:rsidRDefault="00330C69" w:rsidP="00AB30BD">
      <w:pPr>
        <w:spacing w:after="0"/>
      </w:pPr>
    </w:p>
    <w:p w:rsidR="00330C69" w:rsidRDefault="00330C69" w:rsidP="00AB30BD">
      <w:pPr>
        <w:spacing w:after="0"/>
      </w:pPr>
    </w:p>
    <w:p w:rsidR="00330C69" w:rsidRDefault="00330C69" w:rsidP="00AB30BD">
      <w:pPr>
        <w:spacing w:after="0"/>
      </w:pPr>
    </w:p>
    <w:p w:rsidR="00330C69" w:rsidRPr="00161109" w:rsidRDefault="00D957D7" w:rsidP="00161109">
      <w:pPr>
        <w:spacing w:after="0"/>
        <w:jc w:val="center"/>
        <w:rPr>
          <w:b/>
          <w:sz w:val="32"/>
          <w:szCs w:val="32"/>
        </w:rPr>
      </w:pPr>
      <w:r w:rsidRPr="00161109">
        <w:rPr>
          <w:b/>
          <w:sz w:val="32"/>
          <w:szCs w:val="32"/>
        </w:rPr>
        <w:t>Soutien du revenu pour les personnes handicapées, par programme :</w:t>
      </w:r>
    </w:p>
    <w:p w:rsidR="00D957D7" w:rsidRPr="00161109" w:rsidRDefault="00D957D7" w:rsidP="00161109">
      <w:pPr>
        <w:spacing w:after="0"/>
        <w:jc w:val="center"/>
        <w:rPr>
          <w:b/>
          <w:sz w:val="32"/>
          <w:szCs w:val="32"/>
        </w:rPr>
      </w:pPr>
      <w:r w:rsidRPr="00161109">
        <w:rPr>
          <w:b/>
          <w:sz w:val="32"/>
          <w:szCs w:val="32"/>
        </w:rPr>
        <w:t>Variation en pourcentage des dépenses de 2005-2006 à 2009-2010 et 2010-2011</w:t>
      </w:r>
    </w:p>
    <w:p w:rsidR="00D957D7" w:rsidRPr="00161109" w:rsidRDefault="00D957D7" w:rsidP="00161109">
      <w:pPr>
        <w:spacing w:after="0"/>
        <w:jc w:val="center"/>
        <w:rPr>
          <w:b/>
          <w:sz w:val="32"/>
          <w:szCs w:val="32"/>
        </w:rPr>
      </w:pPr>
      <w:r w:rsidRPr="00161109">
        <w:rPr>
          <w:b/>
          <w:sz w:val="32"/>
          <w:szCs w:val="32"/>
        </w:rPr>
        <w:t>Terre-Neuve et Labrador</w:t>
      </w:r>
    </w:p>
    <w:p w:rsidR="00E61BF8" w:rsidRDefault="00E61BF8" w:rsidP="00AB30BD">
      <w:pPr>
        <w:spacing w:after="0"/>
      </w:pPr>
    </w:p>
    <w:p w:rsidR="00E61BF8" w:rsidRDefault="00E61BF8" w:rsidP="00AB30BD">
      <w:pPr>
        <w:spacing w:after="0"/>
      </w:pPr>
      <w:r>
        <w:rPr>
          <w:noProof/>
          <w:lang w:eastAsia="fr-CA"/>
        </w:rPr>
        <w:drawing>
          <wp:inline distT="0" distB="0" distL="0" distR="0" wp14:anchorId="7EC5DF22" wp14:editId="1F7211B3">
            <wp:extent cx="5577840" cy="2865120"/>
            <wp:effectExtent l="0" t="0" r="3810" b="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577840" cy="2865120"/>
                    </a:xfrm>
                    <a:prstGeom prst="rect">
                      <a:avLst/>
                    </a:prstGeom>
                  </pic:spPr>
                </pic:pic>
              </a:graphicData>
            </a:graphic>
          </wp:inline>
        </w:drawing>
      </w:r>
    </w:p>
    <w:p w:rsidR="00330C69" w:rsidRPr="00E61BF8" w:rsidRDefault="00E61BF8" w:rsidP="00AB30BD">
      <w:pPr>
        <w:spacing w:after="0"/>
        <w:rPr>
          <w:sz w:val="16"/>
          <w:szCs w:val="16"/>
        </w:rPr>
      </w:pPr>
      <w:r w:rsidRPr="00E61BF8">
        <w:rPr>
          <w:sz w:val="16"/>
          <w:szCs w:val="16"/>
        </w:rPr>
        <w:t xml:space="preserve">            Mesures   </w:t>
      </w:r>
      <w:r>
        <w:rPr>
          <w:sz w:val="16"/>
          <w:szCs w:val="16"/>
        </w:rPr>
        <w:tab/>
        <w:t xml:space="preserve"> </w:t>
      </w:r>
      <w:r w:rsidRPr="00E61BF8">
        <w:rPr>
          <w:sz w:val="16"/>
          <w:szCs w:val="16"/>
        </w:rPr>
        <w:t xml:space="preserve">PI-RPC       Maladie A-E   </w:t>
      </w:r>
      <w:r>
        <w:rPr>
          <w:sz w:val="16"/>
          <w:szCs w:val="16"/>
        </w:rPr>
        <w:t xml:space="preserve">    </w:t>
      </w:r>
      <w:r w:rsidRPr="00E61BF8">
        <w:rPr>
          <w:sz w:val="16"/>
          <w:szCs w:val="16"/>
        </w:rPr>
        <w:t xml:space="preserve">Pensions et    Aide au     </w:t>
      </w:r>
      <w:r>
        <w:rPr>
          <w:sz w:val="16"/>
          <w:szCs w:val="16"/>
        </w:rPr>
        <w:t xml:space="preserve">   </w:t>
      </w:r>
      <w:r w:rsidRPr="00E61BF8">
        <w:rPr>
          <w:sz w:val="16"/>
          <w:szCs w:val="16"/>
        </w:rPr>
        <w:t xml:space="preserve">AS pour les    Aide </w:t>
      </w:r>
      <w:proofErr w:type="gramStart"/>
      <w:r w:rsidRPr="00E61BF8">
        <w:rPr>
          <w:sz w:val="16"/>
          <w:szCs w:val="16"/>
        </w:rPr>
        <w:t xml:space="preserve">au     </w:t>
      </w:r>
      <w:r>
        <w:rPr>
          <w:sz w:val="16"/>
          <w:szCs w:val="16"/>
        </w:rPr>
        <w:t xml:space="preserve">      </w:t>
      </w:r>
      <w:proofErr w:type="spellStart"/>
      <w:r w:rsidRPr="00E61BF8">
        <w:rPr>
          <w:sz w:val="16"/>
          <w:szCs w:val="16"/>
        </w:rPr>
        <w:t>Indemn</w:t>
      </w:r>
      <w:proofErr w:type="spellEnd"/>
      <w:proofErr w:type="gramEnd"/>
      <w:r w:rsidRPr="00E61BF8">
        <w:rPr>
          <w:sz w:val="16"/>
          <w:szCs w:val="16"/>
        </w:rPr>
        <w:t>.        Assurance</w:t>
      </w:r>
    </w:p>
    <w:p w:rsidR="00E61BF8" w:rsidRPr="00E61BF8" w:rsidRDefault="00E61BF8" w:rsidP="00AB30BD">
      <w:pPr>
        <w:spacing w:after="0"/>
        <w:rPr>
          <w:sz w:val="16"/>
          <w:szCs w:val="16"/>
        </w:rPr>
      </w:pPr>
      <w:r w:rsidRPr="00E61BF8">
        <w:rPr>
          <w:sz w:val="16"/>
          <w:szCs w:val="16"/>
        </w:rPr>
        <w:t xml:space="preserve">               </w:t>
      </w:r>
      <w:proofErr w:type="gramStart"/>
      <w:r w:rsidRPr="00E61BF8">
        <w:rPr>
          <w:sz w:val="16"/>
          <w:szCs w:val="16"/>
        </w:rPr>
        <w:t>fiscales</w:t>
      </w:r>
      <w:proofErr w:type="gramEnd"/>
      <w:r w:rsidRPr="00E61BF8">
        <w:rPr>
          <w:sz w:val="16"/>
          <w:szCs w:val="16"/>
        </w:rPr>
        <w:t xml:space="preserve">                                                </w:t>
      </w:r>
      <w:r w:rsidR="00C03252">
        <w:rPr>
          <w:sz w:val="16"/>
          <w:szCs w:val="16"/>
        </w:rPr>
        <w:t xml:space="preserve">           </w:t>
      </w:r>
      <w:r w:rsidRPr="00E61BF8">
        <w:rPr>
          <w:sz w:val="16"/>
          <w:szCs w:val="16"/>
        </w:rPr>
        <w:t xml:space="preserve">Indemnités     revenu       </w:t>
      </w:r>
      <w:r w:rsidR="00C03252">
        <w:rPr>
          <w:sz w:val="16"/>
          <w:szCs w:val="16"/>
        </w:rPr>
        <w:t xml:space="preserve">  </w:t>
      </w:r>
      <w:r w:rsidRPr="00E61BF8">
        <w:rPr>
          <w:sz w:val="16"/>
          <w:szCs w:val="16"/>
        </w:rPr>
        <w:t xml:space="preserve">PH des           revenu    </w:t>
      </w:r>
      <w:r w:rsidR="00C03252">
        <w:rPr>
          <w:sz w:val="16"/>
          <w:szCs w:val="16"/>
        </w:rPr>
        <w:t xml:space="preserve">        </w:t>
      </w:r>
      <w:r w:rsidRPr="00E61BF8">
        <w:rPr>
          <w:sz w:val="16"/>
          <w:szCs w:val="16"/>
        </w:rPr>
        <w:t xml:space="preserve"> accidents       invalidité</w:t>
      </w:r>
    </w:p>
    <w:p w:rsidR="00E61BF8" w:rsidRPr="00E61BF8" w:rsidRDefault="00E61BF8" w:rsidP="00AB30BD">
      <w:pPr>
        <w:spacing w:after="0"/>
        <w:rPr>
          <w:sz w:val="16"/>
          <w:szCs w:val="16"/>
        </w:rPr>
      </w:pPr>
      <w:r w:rsidRPr="00E61BF8">
        <w:rPr>
          <w:sz w:val="16"/>
          <w:szCs w:val="16"/>
        </w:rPr>
        <w:tab/>
      </w:r>
      <w:r w:rsidRPr="00E61BF8">
        <w:rPr>
          <w:sz w:val="16"/>
          <w:szCs w:val="16"/>
        </w:rPr>
        <w:tab/>
      </w:r>
      <w:r w:rsidRPr="00E61BF8">
        <w:rPr>
          <w:sz w:val="16"/>
          <w:szCs w:val="16"/>
        </w:rPr>
        <w:tab/>
      </w:r>
      <w:r w:rsidRPr="00E61BF8">
        <w:rPr>
          <w:sz w:val="16"/>
          <w:szCs w:val="16"/>
        </w:rPr>
        <w:tab/>
        <w:t xml:space="preserve">    </w:t>
      </w:r>
      <w:r w:rsidR="00C03252">
        <w:rPr>
          <w:sz w:val="16"/>
          <w:szCs w:val="16"/>
        </w:rPr>
        <w:t xml:space="preserve">   </w:t>
      </w:r>
      <w:r w:rsidRPr="00E61BF8">
        <w:rPr>
          <w:sz w:val="16"/>
          <w:szCs w:val="16"/>
        </w:rPr>
        <w:t xml:space="preserve"> </w:t>
      </w:r>
      <w:proofErr w:type="gramStart"/>
      <w:r w:rsidRPr="00E61BF8">
        <w:rPr>
          <w:sz w:val="16"/>
          <w:szCs w:val="16"/>
        </w:rPr>
        <w:t>invalidité</w:t>
      </w:r>
      <w:proofErr w:type="gramEnd"/>
      <w:r w:rsidRPr="00E61BF8">
        <w:rPr>
          <w:sz w:val="16"/>
          <w:szCs w:val="16"/>
        </w:rPr>
        <w:t xml:space="preserve"> </w:t>
      </w:r>
      <w:r w:rsidR="00C03252">
        <w:rPr>
          <w:sz w:val="16"/>
          <w:szCs w:val="16"/>
        </w:rPr>
        <w:t xml:space="preserve">        </w:t>
      </w:r>
      <w:r w:rsidRPr="00E61BF8">
        <w:rPr>
          <w:sz w:val="16"/>
          <w:szCs w:val="16"/>
        </w:rPr>
        <w:t xml:space="preserve">pour les     </w:t>
      </w:r>
      <w:r w:rsidR="00C03252">
        <w:rPr>
          <w:sz w:val="16"/>
          <w:szCs w:val="16"/>
        </w:rPr>
        <w:t xml:space="preserve"> </w:t>
      </w:r>
      <w:r w:rsidR="00161109">
        <w:rPr>
          <w:sz w:val="16"/>
          <w:szCs w:val="16"/>
        </w:rPr>
        <w:t xml:space="preserve"> </w:t>
      </w:r>
      <w:r w:rsidRPr="00E61BF8">
        <w:rPr>
          <w:sz w:val="16"/>
          <w:szCs w:val="16"/>
        </w:rPr>
        <w:t xml:space="preserve">Premières     </w:t>
      </w:r>
      <w:r w:rsidR="00C03252">
        <w:rPr>
          <w:sz w:val="16"/>
          <w:szCs w:val="16"/>
        </w:rPr>
        <w:t xml:space="preserve">  </w:t>
      </w:r>
      <w:r w:rsidRPr="00E61BF8">
        <w:rPr>
          <w:sz w:val="16"/>
          <w:szCs w:val="16"/>
        </w:rPr>
        <w:t xml:space="preserve">et AS         </w:t>
      </w:r>
      <w:r w:rsidR="00C03252">
        <w:rPr>
          <w:sz w:val="16"/>
          <w:szCs w:val="16"/>
        </w:rPr>
        <w:t xml:space="preserve">       </w:t>
      </w:r>
      <w:r w:rsidRPr="00E61BF8">
        <w:rPr>
          <w:sz w:val="16"/>
          <w:szCs w:val="16"/>
        </w:rPr>
        <w:t>travail            privée</w:t>
      </w:r>
    </w:p>
    <w:p w:rsidR="00161109" w:rsidRDefault="00E61BF8" w:rsidP="00E61BF8">
      <w:pPr>
        <w:spacing w:after="0"/>
        <w:rPr>
          <w:sz w:val="18"/>
          <w:szCs w:val="18"/>
        </w:rPr>
      </w:pPr>
      <w:r w:rsidRPr="00E61BF8">
        <w:rPr>
          <w:sz w:val="16"/>
          <w:szCs w:val="16"/>
        </w:rPr>
        <w:t xml:space="preserve">                                                                           </w:t>
      </w:r>
      <w:r w:rsidR="00C03252">
        <w:rPr>
          <w:sz w:val="16"/>
          <w:szCs w:val="16"/>
        </w:rPr>
        <w:t xml:space="preserve">           </w:t>
      </w:r>
      <w:r w:rsidR="00161109">
        <w:rPr>
          <w:sz w:val="16"/>
          <w:szCs w:val="16"/>
        </w:rPr>
        <w:t>Anciens</w:t>
      </w:r>
      <w:r w:rsidR="00C03252">
        <w:rPr>
          <w:sz w:val="16"/>
          <w:szCs w:val="16"/>
        </w:rPr>
        <w:t xml:space="preserve">             </w:t>
      </w:r>
      <w:r w:rsidRPr="00E61BF8">
        <w:rPr>
          <w:sz w:val="16"/>
          <w:szCs w:val="16"/>
        </w:rPr>
        <w:t>P</w:t>
      </w:r>
      <w:r w:rsidR="00C03252">
        <w:rPr>
          <w:sz w:val="16"/>
          <w:szCs w:val="16"/>
        </w:rPr>
        <w:t xml:space="preserve">H               </w:t>
      </w:r>
      <w:r w:rsidRPr="00E61BF8">
        <w:rPr>
          <w:sz w:val="16"/>
          <w:szCs w:val="16"/>
        </w:rPr>
        <w:t xml:space="preserve">Nations         </w:t>
      </w:r>
      <w:r w:rsidR="00C03252">
        <w:rPr>
          <w:sz w:val="16"/>
          <w:szCs w:val="16"/>
        </w:rPr>
        <w:t xml:space="preserve">  </w:t>
      </w:r>
      <w:r w:rsidRPr="00E61BF8">
        <w:rPr>
          <w:sz w:val="16"/>
          <w:szCs w:val="16"/>
        </w:rPr>
        <w:t>des PN</w:t>
      </w:r>
      <w:r>
        <w:rPr>
          <w:sz w:val="18"/>
          <w:szCs w:val="18"/>
        </w:rPr>
        <w:t xml:space="preserve">    </w:t>
      </w:r>
    </w:p>
    <w:p w:rsidR="00E61BF8" w:rsidRPr="00161109" w:rsidRDefault="00161109" w:rsidP="00E61BF8">
      <w:pPr>
        <w:spacing w:after="0"/>
        <w:rPr>
          <w:sz w:val="16"/>
          <w:szCs w:val="16"/>
        </w:rPr>
      </w:pPr>
      <w:r>
        <w:rPr>
          <w:sz w:val="18"/>
          <w:szCs w:val="18"/>
        </w:rPr>
        <w:t xml:space="preserve">                                                             </w:t>
      </w:r>
      <w:r>
        <w:rPr>
          <w:sz w:val="18"/>
          <w:szCs w:val="18"/>
        </w:rPr>
        <w:tab/>
      </w:r>
      <w:r w:rsidRPr="00161109">
        <w:rPr>
          <w:sz w:val="16"/>
          <w:szCs w:val="16"/>
        </w:rPr>
        <w:t xml:space="preserve">      Combattants</w:t>
      </w:r>
      <w:r w:rsidR="00E61BF8" w:rsidRPr="00161109">
        <w:rPr>
          <w:sz w:val="16"/>
          <w:szCs w:val="16"/>
        </w:rPr>
        <w:t xml:space="preserve">         </w:t>
      </w:r>
    </w:p>
    <w:p w:rsidR="00E61BF8" w:rsidRDefault="00E61BF8" w:rsidP="00AB30BD">
      <w:pPr>
        <w:spacing w:after="0"/>
        <w:rPr>
          <w:sz w:val="18"/>
          <w:szCs w:val="18"/>
        </w:rPr>
      </w:pPr>
    </w:p>
    <w:p w:rsidR="00330C69" w:rsidRDefault="00330C69" w:rsidP="00AB30BD">
      <w:pPr>
        <w:spacing w:after="0"/>
      </w:pPr>
    </w:p>
    <w:p w:rsidR="00330C69" w:rsidRDefault="00330C69" w:rsidP="00AB30BD">
      <w:pPr>
        <w:spacing w:after="0"/>
      </w:pPr>
    </w:p>
    <w:p w:rsidR="00330C69" w:rsidRDefault="00330C69" w:rsidP="00AB30BD">
      <w:pPr>
        <w:spacing w:after="0"/>
      </w:pPr>
    </w:p>
    <w:p w:rsidR="00330C69" w:rsidRDefault="00330C69" w:rsidP="00AB30BD">
      <w:pPr>
        <w:spacing w:after="0"/>
      </w:pPr>
    </w:p>
    <w:p w:rsidR="00330C69" w:rsidRDefault="00330C69" w:rsidP="00AB30BD">
      <w:pPr>
        <w:spacing w:after="0"/>
      </w:pPr>
    </w:p>
    <w:p w:rsidR="00A363B9" w:rsidRDefault="00A363B9" w:rsidP="00AB30BD">
      <w:pPr>
        <w:spacing w:after="0"/>
      </w:pPr>
    </w:p>
    <w:p w:rsidR="00A363B9" w:rsidRDefault="00A363B9" w:rsidP="00AB30BD">
      <w:pPr>
        <w:spacing w:after="0"/>
      </w:pPr>
    </w:p>
    <w:p w:rsidR="00A363B9" w:rsidRDefault="00A363B9" w:rsidP="00AB30BD">
      <w:pPr>
        <w:spacing w:after="0"/>
      </w:pPr>
    </w:p>
    <w:p w:rsidR="00161109" w:rsidRDefault="00161109" w:rsidP="00515626">
      <w:pPr>
        <w:spacing w:after="0"/>
        <w:rPr>
          <w:b/>
          <w:sz w:val="36"/>
          <w:szCs w:val="36"/>
        </w:rPr>
      </w:pPr>
    </w:p>
    <w:p w:rsidR="00161109" w:rsidRDefault="00161109" w:rsidP="00515626">
      <w:pPr>
        <w:spacing w:after="0"/>
        <w:rPr>
          <w:b/>
          <w:sz w:val="36"/>
          <w:szCs w:val="36"/>
        </w:rPr>
      </w:pPr>
    </w:p>
    <w:p w:rsidR="00161109" w:rsidRDefault="00161109" w:rsidP="00515626">
      <w:pPr>
        <w:spacing w:after="0"/>
        <w:rPr>
          <w:b/>
          <w:sz w:val="36"/>
          <w:szCs w:val="36"/>
        </w:rPr>
      </w:pPr>
    </w:p>
    <w:p w:rsidR="00161109" w:rsidRDefault="00161109" w:rsidP="00515626">
      <w:pPr>
        <w:spacing w:after="0"/>
        <w:rPr>
          <w:b/>
          <w:sz w:val="36"/>
          <w:szCs w:val="36"/>
        </w:rPr>
      </w:pPr>
    </w:p>
    <w:p w:rsidR="00161109" w:rsidRDefault="00161109" w:rsidP="00515626">
      <w:pPr>
        <w:spacing w:after="0"/>
        <w:rPr>
          <w:b/>
          <w:sz w:val="36"/>
          <w:szCs w:val="36"/>
        </w:rPr>
      </w:pPr>
    </w:p>
    <w:p w:rsidR="00161109" w:rsidRPr="00161109" w:rsidRDefault="00161109" w:rsidP="00161109">
      <w:pPr>
        <w:spacing w:after="0"/>
        <w:jc w:val="center"/>
        <w:rPr>
          <w:b/>
          <w:sz w:val="32"/>
          <w:szCs w:val="32"/>
        </w:rPr>
      </w:pPr>
      <w:r w:rsidRPr="00161109">
        <w:rPr>
          <w:b/>
          <w:sz w:val="32"/>
          <w:szCs w:val="32"/>
        </w:rPr>
        <w:t>Soutien du revenu pour les personnes handicapées, par programme :</w:t>
      </w:r>
    </w:p>
    <w:p w:rsidR="00161109" w:rsidRDefault="00161109" w:rsidP="00161109">
      <w:pPr>
        <w:spacing w:after="0"/>
        <w:jc w:val="center"/>
        <w:rPr>
          <w:b/>
          <w:sz w:val="32"/>
          <w:szCs w:val="32"/>
        </w:rPr>
      </w:pPr>
      <w:r w:rsidRPr="00161109">
        <w:rPr>
          <w:b/>
          <w:sz w:val="32"/>
          <w:szCs w:val="32"/>
        </w:rPr>
        <w:t>Variation en pourcentage des dépenses de 2005-2006 à 2009-2010 et 2010-2011</w:t>
      </w:r>
    </w:p>
    <w:p w:rsidR="00161109" w:rsidRDefault="00161109" w:rsidP="00161109">
      <w:pPr>
        <w:spacing w:after="0"/>
        <w:jc w:val="center"/>
        <w:rPr>
          <w:b/>
          <w:sz w:val="32"/>
          <w:szCs w:val="32"/>
        </w:rPr>
      </w:pPr>
      <w:r>
        <w:rPr>
          <w:b/>
          <w:sz w:val="32"/>
          <w:szCs w:val="32"/>
        </w:rPr>
        <w:t>Île du Prince Édouard</w:t>
      </w:r>
    </w:p>
    <w:p w:rsidR="00161109" w:rsidRDefault="00161109" w:rsidP="00161109">
      <w:pPr>
        <w:spacing w:after="0"/>
        <w:rPr>
          <w:b/>
          <w:sz w:val="32"/>
          <w:szCs w:val="32"/>
        </w:rPr>
      </w:pPr>
    </w:p>
    <w:p w:rsidR="00161109" w:rsidRPr="00161109" w:rsidRDefault="00161109" w:rsidP="00161109">
      <w:pPr>
        <w:spacing w:after="0"/>
        <w:rPr>
          <w:b/>
          <w:sz w:val="32"/>
          <w:szCs w:val="32"/>
        </w:rPr>
      </w:pPr>
      <w:r>
        <w:rPr>
          <w:noProof/>
          <w:lang w:eastAsia="fr-CA"/>
        </w:rPr>
        <w:drawing>
          <wp:inline distT="0" distB="0" distL="0" distR="0" wp14:anchorId="6F69EBBC" wp14:editId="16A1A68C">
            <wp:extent cx="5669280" cy="2926080"/>
            <wp:effectExtent l="0" t="0" r="7620" b="762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669280" cy="2926080"/>
                    </a:xfrm>
                    <a:prstGeom prst="rect">
                      <a:avLst/>
                    </a:prstGeom>
                  </pic:spPr>
                </pic:pic>
              </a:graphicData>
            </a:graphic>
          </wp:inline>
        </w:drawing>
      </w:r>
    </w:p>
    <w:p w:rsidR="00161109" w:rsidRPr="00E61BF8" w:rsidRDefault="00161109" w:rsidP="00161109">
      <w:pPr>
        <w:spacing w:after="0"/>
        <w:rPr>
          <w:sz w:val="16"/>
          <w:szCs w:val="16"/>
        </w:rPr>
      </w:pPr>
      <w:r>
        <w:rPr>
          <w:sz w:val="16"/>
          <w:szCs w:val="16"/>
        </w:rPr>
        <w:t xml:space="preserve">                 </w:t>
      </w:r>
      <w:r w:rsidRPr="00E61BF8">
        <w:rPr>
          <w:sz w:val="16"/>
          <w:szCs w:val="16"/>
        </w:rPr>
        <w:t xml:space="preserve">Mesures   </w:t>
      </w:r>
      <w:r>
        <w:rPr>
          <w:sz w:val="16"/>
          <w:szCs w:val="16"/>
        </w:rPr>
        <w:tab/>
        <w:t xml:space="preserve"> </w:t>
      </w:r>
      <w:r w:rsidRPr="00E61BF8">
        <w:rPr>
          <w:sz w:val="16"/>
          <w:szCs w:val="16"/>
        </w:rPr>
        <w:t xml:space="preserve">PI-RPC       </w:t>
      </w:r>
      <w:r>
        <w:rPr>
          <w:sz w:val="16"/>
          <w:szCs w:val="16"/>
        </w:rPr>
        <w:t xml:space="preserve">     </w:t>
      </w:r>
      <w:r w:rsidRPr="00E61BF8">
        <w:rPr>
          <w:sz w:val="16"/>
          <w:szCs w:val="16"/>
        </w:rPr>
        <w:t xml:space="preserve">Maladie A-E   </w:t>
      </w:r>
      <w:r>
        <w:rPr>
          <w:sz w:val="16"/>
          <w:szCs w:val="16"/>
        </w:rPr>
        <w:t xml:space="preserve">  </w:t>
      </w:r>
      <w:r w:rsidRPr="00E61BF8">
        <w:rPr>
          <w:sz w:val="16"/>
          <w:szCs w:val="16"/>
        </w:rPr>
        <w:t xml:space="preserve">Pensions et    Aide au     </w:t>
      </w:r>
      <w:r>
        <w:rPr>
          <w:sz w:val="16"/>
          <w:szCs w:val="16"/>
        </w:rPr>
        <w:t xml:space="preserve">   </w:t>
      </w:r>
      <w:r w:rsidRPr="00E61BF8">
        <w:rPr>
          <w:sz w:val="16"/>
          <w:szCs w:val="16"/>
        </w:rPr>
        <w:t xml:space="preserve">AS pour les    </w:t>
      </w:r>
      <w:r>
        <w:rPr>
          <w:sz w:val="16"/>
          <w:szCs w:val="16"/>
        </w:rPr>
        <w:t xml:space="preserve">  </w:t>
      </w:r>
      <w:r w:rsidRPr="00E61BF8">
        <w:rPr>
          <w:sz w:val="16"/>
          <w:szCs w:val="16"/>
        </w:rPr>
        <w:t xml:space="preserve">Aide </w:t>
      </w:r>
      <w:proofErr w:type="gramStart"/>
      <w:r w:rsidRPr="00E61BF8">
        <w:rPr>
          <w:sz w:val="16"/>
          <w:szCs w:val="16"/>
        </w:rPr>
        <w:t xml:space="preserve">au     </w:t>
      </w:r>
      <w:r>
        <w:rPr>
          <w:sz w:val="16"/>
          <w:szCs w:val="16"/>
        </w:rPr>
        <w:t xml:space="preserve">      </w:t>
      </w:r>
      <w:proofErr w:type="spellStart"/>
      <w:r w:rsidRPr="00E61BF8">
        <w:rPr>
          <w:sz w:val="16"/>
          <w:szCs w:val="16"/>
        </w:rPr>
        <w:t>Indemn</w:t>
      </w:r>
      <w:proofErr w:type="spellEnd"/>
      <w:proofErr w:type="gramEnd"/>
      <w:r w:rsidRPr="00E61BF8">
        <w:rPr>
          <w:sz w:val="16"/>
          <w:szCs w:val="16"/>
        </w:rPr>
        <w:t>.        Assurance</w:t>
      </w:r>
    </w:p>
    <w:p w:rsidR="00161109" w:rsidRPr="00E61BF8" w:rsidRDefault="00161109" w:rsidP="00161109">
      <w:pPr>
        <w:spacing w:after="0"/>
        <w:rPr>
          <w:sz w:val="16"/>
          <w:szCs w:val="16"/>
        </w:rPr>
      </w:pPr>
      <w:r w:rsidRPr="00E61BF8">
        <w:rPr>
          <w:sz w:val="16"/>
          <w:szCs w:val="16"/>
        </w:rPr>
        <w:t xml:space="preserve">              </w:t>
      </w:r>
      <w:r>
        <w:rPr>
          <w:sz w:val="16"/>
          <w:szCs w:val="16"/>
        </w:rPr>
        <w:t xml:space="preserve">  </w:t>
      </w:r>
      <w:r w:rsidRPr="00E61BF8">
        <w:rPr>
          <w:sz w:val="16"/>
          <w:szCs w:val="16"/>
        </w:rPr>
        <w:t xml:space="preserve"> </w:t>
      </w:r>
      <w:proofErr w:type="gramStart"/>
      <w:r w:rsidRPr="00E61BF8">
        <w:rPr>
          <w:sz w:val="16"/>
          <w:szCs w:val="16"/>
        </w:rPr>
        <w:t>fiscales</w:t>
      </w:r>
      <w:proofErr w:type="gramEnd"/>
      <w:r w:rsidRPr="00E61BF8">
        <w:rPr>
          <w:sz w:val="16"/>
          <w:szCs w:val="16"/>
        </w:rPr>
        <w:t xml:space="preserve">                                                </w:t>
      </w:r>
      <w:r>
        <w:rPr>
          <w:sz w:val="16"/>
          <w:szCs w:val="16"/>
        </w:rPr>
        <w:t xml:space="preserve">             </w:t>
      </w:r>
      <w:r w:rsidRPr="00E61BF8">
        <w:rPr>
          <w:sz w:val="16"/>
          <w:szCs w:val="16"/>
        </w:rPr>
        <w:t xml:space="preserve">Indemnités    revenu       </w:t>
      </w:r>
      <w:r>
        <w:rPr>
          <w:sz w:val="16"/>
          <w:szCs w:val="16"/>
        </w:rPr>
        <w:t xml:space="preserve">  </w:t>
      </w:r>
      <w:r w:rsidRPr="00E61BF8">
        <w:rPr>
          <w:sz w:val="16"/>
          <w:szCs w:val="16"/>
        </w:rPr>
        <w:t xml:space="preserve">PH des           </w:t>
      </w:r>
      <w:r>
        <w:rPr>
          <w:sz w:val="16"/>
          <w:szCs w:val="16"/>
        </w:rPr>
        <w:t xml:space="preserve">  </w:t>
      </w:r>
      <w:r w:rsidRPr="00E61BF8">
        <w:rPr>
          <w:sz w:val="16"/>
          <w:szCs w:val="16"/>
        </w:rPr>
        <w:t xml:space="preserve">revenu    </w:t>
      </w:r>
      <w:r>
        <w:rPr>
          <w:sz w:val="16"/>
          <w:szCs w:val="16"/>
        </w:rPr>
        <w:t xml:space="preserve">        </w:t>
      </w:r>
      <w:r w:rsidRPr="00E61BF8">
        <w:rPr>
          <w:sz w:val="16"/>
          <w:szCs w:val="16"/>
        </w:rPr>
        <w:t xml:space="preserve"> accidents       invalidité</w:t>
      </w:r>
    </w:p>
    <w:p w:rsidR="00161109" w:rsidRPr="00E61BF8" w:rsidRDefault="00161109" w:rsidP="00161109">
      <w:pPr>
        <w:spacing w:after="0"/>
        <w:rPr>
          <w:sz w:val="16"/>
          <w:szCs w:val="16"/>
        </w:rPr>
      </w:pPr>
      <w:r w:rsidRPr="00E61BF8">
        <w:rPr>
          <w:sz w:val="16"/>
          <w:szCs w:val="16"/>
        </w:rPr>
        <w:tab/>
      </w:r>
      <w:r w:rsidRPr="00E61BF8">
        <w:rPr>
          <w:sz w:val="16"/>
          <w:szCs w:val="16"/>
        </w:rPr>
        <w:tab/>
      </w:r>
      <w:r w:rsidRPr="00E61BF8">
        <w:rPr>
          <w:sz w:val="16"/>
          <w:szCs w:val="16"/>
        </w:rPr>
        <w:tab/>
      </w:r>
      <w:r w:rsidRPr="00E61BF8">
        <w:rPr>
          <w:sz w:val="16"/>
          <w:szCs w:val="16"/>
        </w:rPr>
        <w:tab/>
        <w:t xml:space="preserve">    </w:t>
      </w:r>
      <w:r>
        <w:rPr>
          <w:sz w:val="16"/>
          <w:szCs w:val="16"/>
        </w:rPr>
        <w:t xml:space="preserve">   </w:t>
      </w:r>
      <w:r w:rsidRPr="00E61BF8">
        <w:rPr>
          <w:sz w:val="16"/>
          <w:szCs w:val="16"/>
        </w:rPr>
        <w:t xml:space="preserve"> </w:t>
      </w:r>
      <w:r>
        <w:rPr>
          <w:sz w:val="16"/>
          <w:szCs w:val="16"/>
        </w:rPr>
        <w:t xml:space="preserve">     </w:t>
      </w:r>
      <w:proofErr w:type="gramStart"/>
      <w:r w:rsidRPr="00E61BF8">
        <w:rPr>
          <w:sz w:val="16"/>
          <w:szCs w:val="16"/>
        </w:rPr>
        <w:t>invalidité</w:t>
      </w:r>
      <w:proofErr w:type="gramEnd"/>
      <w:r w:rsidRPr="00E61BF8">
        <w:rPr>
          <w:sz w:val="16"/>
          <w:szCs w:val="16"/>
        </w:rPr>
        <w:t xml:space="preserve"> </w:t>
      </w:r>
      <w:r>
        <w:rPr>
          <w:sz w:val="16"/>
          <w:szCs w:val="16"/>
        </w:rPr>
        <w:t xml:space="preserve">       </w:t>
      </w:r>
      <w:r w:rsidRPr="00E61BF8">
        <w:rPr>
          <w:sz w:val="16"/>
          <w:szCs w:val="16"/>
        </w:rPr>
        <w:t xml:space="preserve">pour les     </w:t>
      </w:r>
      <w:r>
        <w:rPr>
          <w:sz w:val="16"/>
          <w:szCs w:val="16"/>
        </w:rPr>
        <w:t xml:space="preserve">  </w:t>
      </w:r>
      <w:r w:rsidRPr="00E61BF8">
        <w:rPr>
          <w:sz w:val="16"/>
          <w:szCs w:val="16"/>
        </w:rPr>
        <w:t xml:space="preserve">Premières     </w:t>
      </w:r>
      <w:r>
        <w:rPr>
          <w:sz w:val="16"/>
          <w:szCs w:val="16"/>
        </w:rPr>
        <w:t xml:space="preserve">   </w:t>
      </w:r>
      <w:r w:rsidRPr="00E61BF8">
        <w:rPr>
          <w:sz w:val="16"/>
          <w:szCs w:val="16"/>
        </w:rPr>
        <w:t xml:space="preserve">et AS         </w:t>
      </w:r>
      <w:r>
        <w:rPr>
          <w:sz w:val="16"/>
          <w:szCs w:val="16"/>
        </w:rPr>
        <w:t xml:space="preserve">       </w:t>
      </w:r>
      <w:r w:rsidRPr="00E61BF8">
        <w:rPr>
          <w:sz w:val="16"/>
          <w:szCs w:val="16"/>
        </w:rPr>
        <w:t>travail            privée</w:t>
      </w:r>
    </w:p>
    <w:p w:rsidR="00161109" w:rsidRDefault="00161109" w:rsidP="00161109">
      <w:pPr>
        <w:spacing w:after="0"/>
        <w:rPr>
          <w:sz w:val="18"/>
          <w:szCs w:val="18"/>
        </w:rPr>
      </w:pPr>
      <w:r w:rsidRPr="00E61BF8">
        <w:rPr>
          <w:sz w:val="16"/>
          <w:szCs w:val="16"/>
        </w:rPr>
        <w:t xml:space="preserve">                                                                           </w:t>
      </w:r>
      <w:r>
        <w:rPr>
          <w:sz w:val="16"/>
          <w:szCs w:val="16"/>
        </w:rPr>
        <w:t xml:space="preserve">                Anciens           </w:t>
      </w:r>
      <w:r w:rsidRPr="00E61BF8">
        <w:rPr>
          <w:sz w:val="16"/>
          <w:szCs w:val="16"/>
        </w:rPr>
        <w:t>P</w:t>
      </w:r>
      <w:r>
        <w:rPr>
          <w:sz w:val="16"/>
          <w:szCs w:val="16"/>
        </w:rPr>
        <w:t xml:space="preserve">H                </w:t>
      </w:r>
      <w:r w:rsidRPr="00E61BF8">
        <w:rPr>
          <w:sz w:val="16"/>
          <w:szCs w:val="16"/>
        </w:rPr>
        <w:t xml:space="preserve">Nations         </w:t>
      </w:r>
      <w:r>
        <w:rPr>
          <w:sz w:val="16"/>
          <w:szCs w:val="16"/>
        </w:rPr>
        <w:t xml:space="preserve">    </w:t>
      </w:r>
      <w:r w:rsidRPr="00E61BF8">
        <w:rPr>
          <w:sz w:val="16"/>
          <w:szCs w:val="16"/>
        </w:rPr>
        <w:t>des PN</w:t>
      </w:r>
      <w:r>
        <w:rPr>
          <w:sz w:val="18"/>
          <w:szCs w:val="18"/>
        </w:rPr>
        <w:t xml:space="preserve">    </w:t>
      </w:r>
    </w:p>
    <w:p w:rsidR="00161109" w:rsidRPr="00161109" w:rsidRDefault="00161109" w:rsidP="00161109">
      <w:pPr>
        <w:spacing w:after="0"/>
        <w:rPr>
          <w:sz w:val="16"/>
          <w:szCs w:val="16"/>
        </w:rPr>
      </w:pPr>
      <w:r>
        <w:rPr>
          <w:sz w:val="18"/>
          <w:szCs w:val="18"/>
        </w:rPr>
        <w:t xml:space="preserve">                                                             </w:t>
      </w:r>
      <w:r>
        <w:rPr>
          <w:sz w:val="18"/>
          <w:szCs w:val="18"/>
        </w:rPr>
        <w:tab/>
      </w:r>
      <w:r w:rsidRPr="00161109">
        <w:rPr>
          <w:sz w:val="16"/>
          <w:szCs w:val="16"/>
        </w:rPr>
        <w:t xml:space="preserve">      </w:t>
      </w:r>
      <w:r>
        <w:rPr>
          <w:sz w:val="16"/>
          <w:szCs w:val="16"/>
        </w:rPr>
        <w:t xml:space="preserve">     </w:t>
      </w:r>
      <w:r w:rsidRPr="00161109">
        <w:rPr>
          <w:sz w:val="16"/>
          <w:szCs w:val="16"/>
        </w:rPr>
        <w:t xml:space="preserve">Combattants         </w:t>
      </w:r>
    </w:p>
    <w:p w:rsidR="00161109" w:rsidRDefault="00161109" w:rsidP="00161109">
      <w:pPr>
        <w:spacing w:after="0"/>
        <w:rPr>
          <w:sz w:val="18"/>
          <w:szCs w:val="18"/>
        </w:rPr>
      </w:pPr>
    </w:p>
    <w:p w:rsidR="00161109" w:rsidRDefault="00161109" w:rsidP="00515626">
      <w:pPr>
        <w:spacing w:after="0"/>
        <w:rPr>
          <w:b/>
          <w:sz w:val="36"/>
          <w:szCs w:val="36"/>
        </w:rPr>
      </w:pPr>
    </w:p>
    <w:p w:rsidR="00161109" w:rsidRDefault="00161109" w:rsidP="00515626">
      <w:pPr>
        <w:spacing w:after="0"/>
        <w:rPr>
          <w:b/>
          <w:sz w:val="36"/>
          <w:szCs w:val="36"/>
        </w:rPr>
      </w:pPr>
    </w:p>
    <w:p w:rsidR="00161109" w:rsidRDefault="00161109" w:rsidP="00515626">
      <w:pPr>
        <w:spacing w:after="0"/>
        <w:rPr>
          <w:b/>
          <w:sz w:val="36"/>
          <w:szCs w:val="36"/>
        </w:rPr>
      </w:pPr>
    </w:p>
    <w:p w:rsidR="00161109" w:rsidRDefault="00161109" w:rsidP="00515626">
      <w:pPr>
        <w:spacing w:after="0"/>
        <w:rPr>
          <w:b/>
          <w:sz w:val="36"/>
          <w:szCs w:val="36"/>
        </w:rPr>
      </w:pPr>
    </w:p>
    <w:p w:rsidR="00161109" w:rsidRDefault="00161109" w:rsidP="00515626">
      <w:pPr>
        <w:spacing w:after="0"/>
        <w:rPr>
          <w:b/>
          <w:sz w:val="36"/>
          <w:szCs w:val="36"/>
        </w:rPr>
      </w:pPr>
    </w:p>
    <w:p w:rsidR="00161109" w:rsidRDefault="00161109" w:rsidP="00515626">
      <w:pPr>
        <w:spacing w:after="0"/>
        <w:rPr>
          <w:b/>
          <w:sz w:val="36"/>
          <w:szCs w:val="36"/>
        </w:rPr>
      </w:pPr>
    </w:p>
    <w:p w:rsidR="00161109" w:rsidRDefault="00161109" w:rsidP="00515626">
      <w:pPr>
        <w:spacing w:after="0"/>
        <w:rPr>
          <w:b/>
          <w:sz w:val="36"/>
          <w:szCs w:val="36"/>
        </w:rPr>
      </w:pPr>
    </w:p>
    <w:p w:rsidR="00161109" w:rsidRDefault="00161109" w:rsidP="00515626">
      <w:pPr>
        <w:spacing w:after="0"/>
        <w:rPr>
          <w:b/>
          <w:sz w:val="36"/>
          <w:szCs w:val="36"/>
        </w:rPr>
      </w:pPr>
    </w:p>
    <w:p w:rsidR="00161109" w:rsidRDefault="00161109" w:rsidP="00515626">
      <w:pPr>
        <w:spacing w:after="0"/>
        <w:rPr>
          <w:b/>
          <w:sz w:val="36"/>
          <w:szCs w:val="36"/>
        </w:rPr>
      </w:pPr>
    </w:p>
    <w:p w:rsidR="00161109" w:rsidRPr="00161109" w:rsidRDefault="00161109" w:rsidP="00161109">
      <w:pPr>
        <w:spacing w:after="0"/>
        <w:jc w:val="center"/>
        <w:rPr>
          <w:b/>
          <w:sz w:val="32"/>
          <w:szCs w:val="32"/>
        </w:rPr>
      </w:pPr>
      <w:r w:rsidRPr="00161109">
        <w:rPr>
          <w:b/>
          <w:sz w:val="32"/>
          <w:szCs w:val="32"/>
        </w:rPr>
        <w:t>Soutien du revenu pour les personnes handicapées, par programme :</w:t>
      </w:r>
    </w:p>
    <w:p w:rsidR="00161109" w:rsidRDefault="00161109" w:rsidP="00161109">
      <w:pPr>
        <w:spacing w:after="0"/>
        <w:jc w:val="center"/>
        <w:rPr>
          <w:b/>
          <w:sz w:val="32"/>
          <w:szCs w:val="32"/>
        </w:rPr>
      </w:pPr>
      <w:r w:rsidRPr="00161109">
        <w:rPr>
          <w:b/>
          <w:sz w:val="32"/>
          <w:szCs w:val="32"/>
        </w:rPr>
        <w:t>Variation en pourcentage des dépenses de 2005-2006 à 2009-2010 et 2010-2011</w:t>
      </w:r>
    </w:p>
    <w:p w:rsidR="00161109" w:rsidRDefault="00161109" w:rsidP="00161109">
      <w:pPr>
        <w:spacing w:after="0"/>
        <w:jc w:val="center"/>
        <w:rPr>
          <w:b/>
          <w:sz w:val="36"/>
          <w:szCs w:val="36"/>
        </w:rPr>
      </w:pPr>
      <w:r>
        <w:rPr>
          <w:b/>
          <w:sz w:val="32"/>
          <w:szCs w:val="32"/>
        </w:rPr>
        <w:t>Nouvelle-Écosse</w:t>
      </w:r>
    </w:p>
    <w:p w:rsidR="00161109" w:rsidRDefault="00161109" w:rsidP="00515626">
      <w:pPr>
        <w:spacing w:after="0"/>
        <w:rPr>
          <w:b/>
          <w:sz w:val="36"/>
          <w:szCs w:val="36"/>
        </w:rPr>
      </w:pPr>
    </w:p>
    <w:p w:rsidR="00161109" w:rsidRDefault="00161109" w:rsidP="00515626">
      <w:pPr>
        <w:spacing w:after="0"/>
        <w:rPr>
          <w:b/>
          <w:sz w:val="36"/>
          <w:szCs w:val="36"/>
        </w:rPr>
      </w:pPr>
      <w:r>
        <w:rPr>
          <w:noProof/>
          <w:lang w:eastAsia="fr-CA"/>
        </w:rPr>
        <w:drawing>
          <wp:inline distT="0" distB="0" distL="0" distR="0" wp14:anchorId="23FDC12E" wp14:editId="72FFFE28">
            <wp:extent cx="5920740" cy="2926080"/>
            <wp:effectExtent l="0" t="0" r="3810" b="7620"/>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920740" cy="2926080"/>
                    </a:xfrm>
                    <a:prstGeom prst="rect">
                      <a:avLst/>
                    </a:prstGeom>
                  </pic:spPr>
                </pic:pic>
              </a:graphicData>
            </a:graphic>
          </wp:inline>
        </w:drawing>
      </w:r>
    </w:p>
    <w:p w:rsidR="00161109" w:rsidRPr="00C83E55" w:rsidRDefault="00161109" w:rsidP="00161109">
      <w:pPr>
        <w:spacing w:after="0"/>
        <w:rPr>
          <w:b/>
          <w:sz w:val="16"/>
          <w:szCs w:val="16"/>
        </w:rPr>
      </w:pPr>
      <w:r w:rsidRPr="00C83E55">
        <w:rPr>
          <w:b/>
          <w:sz w:val="16"/>
          <w:szCs w:val="16"/>
        </w:rPr>
        <w:t xml:space="preserve">                 Mesures   </w:t>
      </w:r>
      <w:r w:rsidRPr="00C83E55">
        <w:rPr>
          <w:b/>
          <w:sz w:val="16"/>
          <w:szCs w:val="16"/>
        </w:rPr>
        <w:tab/>
        <w:t xml:space="preserve">     PI-RPC            Maladie A-E      Pensions et      Aide au         AS pour les            Aide au           </w:t>
      </w:r>
      <w:proofErr w:type="spellStart"/>
      <w:r w:rsidRPr="00C83E55">
        <w:rPr>
          <w:b/>
          <w:sz w:val="16"/>
          <w:szCs w:val="16"/>
        </w:rPr>
        <w:t>Indemn</w:t>
      </w:r>
      <w:proofErr w:type="spellEnd"/>
      <w:r w:rsidRPr="00C83E55">
        <w:rPr>
          <w:b/>
          <w:sz w:val="16"/>
          <w:szCs w:val="16"/>
        </w:rPr>
        <w:t>.        Assurance</w:t>
      </w:r>
    </w:p>
    <w:p w:rsidR="00161109" w:rsidRPr="00C83E55" w:rsidRDefault="00161109" w:rsidP="00161109">
      <w:pPr>
        <w:spacing w:after="0"/>
        <w:rPr>
          <w:b/>
          <w:sz w:val="16"/>
          <w:szCs w:val="16"/>
        </w:rPr>
      </w:pPr>
      <w:r w:rsidRPr="00C83E55">
        <w:rPr>
          <w:b/>
          <w:sz w:val="16"/>
          <w:szCs w:val="16"/>
        </w:rPr>
        <w:t xml:space="preserve">                 </w:t>
      </w:r>
      <w:proofErr w:type="gramStart"/>
      <w:r w:rsidRPr="00C83E55">
        <w:rPr>
          <w:b/>
          <w:sz w:val="16"/>
          <w:szCs w:val="16"/>
        </w:rPr>
        <w:t>fiscales</w:t>
      </w:r>
      <w:proofErr w:type="gramEnd"/>
      <w:r w:rsidRPr="00C83E55">
        <w:rPr>
          <w:b/>
          <w:sz w:val="16"/>
          <w:szCs w:val="16"/>
        </w:rPr>
        <w:t xml:space="preserve">                                                                 Indemnités       revenu           PH des                  revenu             accidents       invalidité</w:t>
      </w:r>
    </w:p>
    <w:p w:rsidR="00161109" w:rsidRPr="00C83E55" w:rsidRDefault="00161109" w:rsidP="00161109">
      <w:pPr>
        <w:spacing w:after="0"/>
        <w:rPr>
          <w:b/>
          <w:sz w:val="16"/>
          <w:szCs w:val="16"/>
        </w:rPr>
      </w:pPr>
      <w:r w:rsidRPr="00C83E55">
        <w:rPr>
          <w:b/>
          <w:sz w:val="16"/>
          <w:szCs w:val="16"/>
        </w:rPr>
        <w:tab/>
      </w:r>
      <w:r w:rsidRPr="00C83E55">
        <w:rPr>
          <w:b/>
          <w:sz w:val="16"/>
          <w:szCs w:val="16"/>
        </w:rPr>
        <w:tab/>
      </w:r>
      <w:r w:rsidRPr="00C83E55">
        <w:rPr>
          <w:b/>
          <w:sz w:val="16"/>
          <w:szCs w:val="16"/>
        </w:rPr>
        <w:tab/>
      </w:r>
      <w:r w:rsidRPr="00C83E55">
        <w:rPr>
          <w:b/>
          <w:sz w:val="16"/>
          <w:szCs w:val="16"/>
        </w:rPr>
        <w:tab/>
        <w:t xml:space="preserve">                </w:t>
      </w:r>
      <w:r w:rsidR="00C83E55">
        <w:rPr>
          <w:b/>
          <w:sz w:val="16"/>
          <w:szCs w:val="16"/>
        </w:rPr>
        <w:t xml:space="preserve"> </w:t>
      </w:r>
      <w:proofErr w:type="gramStart"/>
      <w:r w:rsidRPr="00C83E55">
        <w:rPr>
          <w:b/>
          <w:sz w:val="16"/>
          <w:szCs w:val="16"/>
        </w:rPr>
        <w:t>invalidité</w:t>
      </w:r>
      <w:proofErr w:type="gramEnd"/>
      <w:r w:rsidRPr="00C83E55">
        <w:rPr>
          <w:b/>
          <w:sz w:val="16"/>
          <w:szCs w:val="16"/>
        </w:rPr>
        <w:t xml:space="preserve">          pour les          Premières        </w:t>
      </w:r>
      <w:r w:rsidR="00C83E55" w:rsidRPr="00C83E55">
        <w:rPr>
          <w:b/>
          <w:sz w:val="16"/>
          <w:szCs w:val="16"/>
        </w:rPr>
        <w:t xml:space="preserve">     </w:t>
      </w:r>
      <w:r w:rsidRPr="00C83E55">
        <w:rPr>
          <w:b/>
          <w:sz w:val="16"/>
          <w:szCs w:val="16"/>
        </w:rPr>
        <w:t>et AS                travail            privée</w:t>
      </w:r>
    </w:p>
    <w:p w:rsidR="00161109" w:rsidRPr="00C83E55" w:rsidRDefault="00161109" w:rsidP="00161109">
      <w:pPr>
        <w:spacing w:after="0"/>
        <w:rPr>
          <w:b/>
          <w:sz w:val="18"/>
          <w:szCs w:val="18"/>
        </w:rPr>
      </w:pPr>
      <w:r w:rsidRPr="00C83E55">
        <w:rPr>
          <w:b/>
          <w:sz w:val="16"/>
          <w:szCs w:val="16"/>
        </w:rPr>
        <w:t xml:space="preserve">                                                                                              </w:t>
      </w:r>
      <w:r w:rsidR="00C83E55">
        <w:rPr>
          <w:b/>
          <w:sz w:val="16"/>
          <w:szCs w:val="16"/>
        </w:rPr>
        <w:t xml:space="preserve"> </w:t>
      </w:r>
      <w:r w:rsidRPr="00C83E55">
        <w:rPr>
          <w:b/>
          <w:sz w:val="16"/>
          <w:szCs w:val="16"/>
        </w:rPr>
        <w:t xml:space="preserve">Anciens             PH                  </w:t>
      </w:r>
      <w:r w:rsidR="00C83E55">
        <w:rPr>
          <w:b/>
          <w:sz w:val="16"/>
          <w:szCs w:val="16"/>
        </w:rPr>
        <w:t xml:space="preserve"> </w:t>
      </w:r>
      <w:r w:rsidRPr="00C83E55">
        <w:rPr>
          <w:b/>
          <w:sz w:val="16"/>
          <w:szCs w:val="16"/>
        </w:rPr>
        <w:t xml:space="preserve"> Nations             </w:t>
      </w:r>
      <w:r w:rsidR="00C83E55" w:rsidRPr="00C83E55">
        <w:rPr>
          <w:b/>
          <w:sz w:val="16"/>
          <w:szCs w:val="16"/>
        </w:rPr>
        <w:t xml:space="preserve">    </w:t>
      </w:r>
      <w:r w:rsidRPr="00C83E55">
        <w:rPr>
          <w:b/>
          <w:sz w:val="16"/>
          <w:szCs w:val="16"/>
        </w:rPr>
        <w:t>des PN</w:t>
      </w:r>
      <w:r w:rsidRPr="00C83E55">
        <w:rPr>
          <w:b/>
          <w:sz w:val="18"/>
          <w:szCs w:val="18"/>
        </w:rPr>
        <w:t xml:space="preserve">    </w:t>
      </w:r>
    </w:p>
    <w:p w:rsidR="00161109" w:rsidRPr="00C83E55" w:rsidRDefault="00161109" w:rsidP="00161109">
      <w:pPr>
        <w:spacing w:after="0"/>
        <w:rPr>
          <w:b/>
          <w:sz w:val="16"/>
          <w:szCs w:val="16"/>
        </w:rPr>
      </w:pPr>
      <w:r w:rsidRPr="00C83E55">
        <w:rPr>
          <w:b/>
          <w:sz w:val="18"/>
          <w:szCs w:val="18"/>
        </w:rPr>
        <w:t xml:space="preserve">                                                             </w:t>
      </w:r>
      <w:r w:rsidRPr="00C83E55">
        <w:rPr>
          <w:b/>
          <w:sz w:val="18"/>
          <w:szCs w:val="18"/>
        </w:rPr>
        <w:tab/>
      </w:r>
      <w:r w:rsidRPr="00C83E55">
        <w:rPr>
          <w:b/>
          <w:sz w:val="16"/>
          <w:szCs w:val="16"/>
        </w:rPr>
        <w:t xml:space="preserve">             </w:t>
      </w:r>
      <w:r w:rsidR="00C83E55">
        <w:rPr>
          <w:b/>
          <w:sz w:val="16"/>
          <w:szCs w:val="16"/>
        </w:rPr>
        <w:t xml:space="preserve"> </w:t>
      </w:r>
      <w:r w:rsidR="00C83E55" w:rsidRPr="00C83E55">
        <w:rPr>
          <w:b/>
          <w:sz w:val="16"/>
          <w:szCs w:val="16"/>
        </w:rPr>
        <w:t xml:space="preserve"> </w:t>
      </w:r>
      <w:r w:rsidRPr="00C83E55">
        <w:rPr>
          <w:b/>
          <w:sz w:val="16"/>
          <w:szCs w:val="16"/>
        </w:rPr>
        <w:t xml:space="preserve"> Combattants         </w:t>
      </w:r>
    </w:p>
    <w:p w:rsidR="00161109" w:rsidRDefault="00161109" w:rsidP="00161109">
      <w:pPr>
        <w:spacing w:after="0"/>
        <w:rPr>
          <w:sz w:val="18"/>
          <w:szCs w:val="18"/>
        </w:rPr>
      </w:pPr>
    </w:p>
    <w:p w:rsidR="00161109" w:rsidRDefault="00161109" w:rsidP="00515626">
      <w:pPr>
        <w:spacing w:after="0"/>
        <w:rPr>
          <w:b/>
          <w:sz w:val="36"/>
          <w:szCs w:val="36"/>
        </w:rPr>
      </w:pPr>
    </w:p>
    <w:p w:rsidR="00161109" w:rsidRDefault="00161109" w:rsidP="00515626">
      <w:pPr>
        <w:spacing w:after="0"/>
        <w:rPr>
          <w:b/>
          <w:sz w:val="36"/>
          <w:szCs w:val="36"/>
        </w:rPr>
      </w:pPr>
    </w:p>
    <w:p w:rsidR="00161109" w:rsidRDefault="00161109" w:rsidP="00515626">
      <w:pPr>
        <w:spacing w:after="0"/>
        <w:rPr>
          <w:b/>
          <w:sz w:val="36"/>
          <w:szCs w:val="36"/>
        </w:rPr>
      </w:pPr>
    </w:p>
    <w:p w:rsidR="00161109" w:rsidRDefault="00161109" w:rsidP="00515626">
      <w:pPr>
        <w:spacing w:after="0"/>
        <w:rPr>
          <w:b/>
          <w:sz w:val="36"/>
          <w:szCs w:val="36"/>
        </w:rPr>
      </w:pPr>
    </w:p>
    <w:p w:rsidR="00161109" w:rsidRDefault="00161109" w:rsidP="00515626">
      <w:pPr>
        <w:spacing w:after="0"/>
        <w:rPr>
          <w:b/>
          <w:sz w:val="36"/>
          <w:szCs w:val="36"/>
        </w:rPr>
      </w:pPr>
    </w:p>
    <w:p w:rsidR="00C83E55" w:rsidRDefault="00C83E55" w:rsidP="00515626">
      <w:pPr>
        <w:spacing w:after="0"/>
        <w:rPr>
          <w:b/>
          <w:sz w:val="36"/>
          <w:szCs w:val="36"/>
        </w:rPr>
      </w:pPr>
    </w:p>
    <w:p w:rsidR="00C83E55" w:rsidRDefault="00C83E55" w:rsidP="00515626">
      <w:pPr>
        <w:spacing w:after="0"/>
        <w:rPr>
          <w:b/>
          <w:sz w:val="36"/>
          <w:szCs w:val="36"/>
        </w:rPr>
      </w:pPr>
    </w:p>
    <w:p w:rsidR="00C83E55" w:rsidRDefault="00C83E55" w:rsidP="00515626">
      <w:pPr>
        <w:spacing w:after="0"/>
        <w:rPr>
          <w:b/>
          <w:sz w:val="36"/>
          <w:szCs w:val="36"/>
        </w:rPr>
      </w:pPr>
    </w:p>
    <w:p w:rsidR="00C83E55" w:rsidRDefault="00C83E55" w:rsidP="00515626">
      <w:pPr>
        <w:spacing w:after="0"/>
        <w:rPr>
          <w:b/>
          <w:sz w:val="36"/>
          <w:szCs w:val="36"/>
        </w:rPr>
      </w:pPr>
    </w:p>
    <w:p w:rsidR="00C83E55" w:rsidRPr="00161109" w:rsidRDefault="00C83E55" w:rsidP="00C83E55">
      <w:pPr>
        <w:spacing w:after="0"/>
        <w:jc w:val="center"/>
        <w:rPr>
          <w:b/>
          <w:sz w:val="32"/>
          <w:szCs w:val="32"/>
        </w:rPr>
      </w:pPr>
      <w:r w:rsidRPr="00161109">
        <w:rPr>
          <w:b/>
          <w:sz w:val="32"/>
          <w:szCs w:val="32"/>
        </w:rPr>
        <w:t>Soutien du revenu pour les personnes handicapées, par programme :</w:t>
      </w:r>
    </w:p>
    <w:p w:rsidR="00C83E55" w:rsidRDefault="00C83E55" w:rsidP="00C83E55">
      <w:pPr>
        <w:spacing w:after="0"/>
        <w:jc w:val="center"/>
        <w:rPr>
          <w:b/>
          <w:sz w:val="32"/>
          <w:szCs w:val="32"/>
        </w:rPr>
      </w:pPr>
      <w:r w:rsidRPr="00161109">
        <w:rPr>
          <w:b/>
          <w:sz w:val="32"/>
          <w:szCs w:val="32"/>
        </w:rPr>
        <w:t>Variation en pourcentage des dépenses de 2005-2006 à 2009-2010 et 2010-2011</w:t>
      </w:r>
    </w:p>
    <w:p w:rsidR="00C83E55" w:rsidRDefault="00C83E55" w:rsidP="00C83E55">
      <w:pPr>
        <w:spacing w:after="0"/>
        <w:jc w:val="center"/>
        <w:rPr>
          <w:b/>
          <w:sz w:val="32"/>
          <w:szCs w:val="32"/>
        </w:rPr>
      </w:pPr>
      <w:r>
        <w:rPr>
          <w:b/>
          <w:sz w:val="32"/>
          <w:szCs w:val="32"/>
        </w:rPr>
        <w:t>Nouveau Brunswick</w:t>
      </w:r>
    </w:p>
    <w:p w:rsidR="00C83E55" w:rsidRDefault="00C83E55" w:rsidP="00C83E55">
      <w:pPr>
        <w:spacing w:after="0"/>
        <w:rPr>
          <w:b/>
          <w:sz w:val="32"/>
          <w:szCs w:val="32"/>
        </w:rPr>
      </w:pPr>
      <w:r>
        <w:rPr>
          <w:noProof/>
          <w:lang w:eastAsia="fr-CA"/>
        </w:rPr>
        <w:t xml:space="preserve"> </w:t>
      </w:r>
      <w:r>
        <w:rPr>
          <w:noProof/>
          <w:lang w:eastAsia="fr-CA"/>
        </w:rPr>
        <w:drawing>
          <wp:inline distT="0" distB="0" distL="0" distR="0" wp14:anchorId="5FA4C834" wp14:editId="4FA16E12">
            <wp:extent cx="5875020" cy="2956560"/>
            <wp:effectExtent l="0" t="0" r="0" b="0"/>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5875020" cy="2956560"/>
                    </a:xfrm>
                    <a:prstGeom prst="rect">
                      <a:avLst/>
                    </a:prstGeom>
                  </pic:spPr>
                </pic:pic>
              </a:graphicData>
            </a:graphic>
          </wp:inline>
        </w:drawing>
      </w:r>
    </w:p>
    <w:p w:rsidR="00C83E55" w:rsidRPr="00C83E55" w:rsidRDefault="00C83E55" w:rsidP="00C83E55">
      <w:pPr>
        <w:spacing w:after="0"/>
        <w:rPr>
          <w:b/>
          <w:sz w:val="16"/>
          <w:szCs w:val="16"/>
        </w:rPr>
      </w:pPr>
      <w:r w:rsidRPr="00C83E55">
        <w:rPr>
          <w:b/>
          <w:sz w:val="16"/>
          <w:szCs w:val="16"/>
        </w:rPr>
        <w:t xml:space="preserve">                 Mesures   </w:t>
      </w:r>
      <w:r w:rsidRPr="00C83E55">
        <w:rPr>
          <w:b/>
          <w:sz w:val="16"/>
          <w:szCs w:val="16"/>
        </w:rPr>
        <w:tab/>
        <w:t xml:space="preserve"> </w:t>
      </w:r>
      <w:r>
        <w:rPr>
          <w:b/>
          <w:sz w:val="16"/>
          <w:szCs w:val="16"/>
        </w:rPr>
        <w:t xml:space="preserve"> </w:t>
      </w:r>
      <w:r w:rsidRPr="00C83E55">
        <w:rPr>
          <w:b/>
          <w:sz w:val="16"/>
          <w:szCs w:val="16"/>
        </w:rPr>
        <w:t xml:space="preserve">PI-RPC            Maladie A-E      Pensions et      </w:t>
      </w:r>
      <w:r>
        <w:rPr>
          <w:b/>
          <w:sz w:val="16"/>
          <w:szCs w:val="16"/>
        </w:rPr>
        <w:t xml:space="preserve"> </w:t>
      </w:r>
      <w:r w:rsidRPr="00C83E55">
        <w:rPr>
          <w:b/>
          <w:sz w:val="16"/>
          <w:szCs w:val="16"/>
        </w:rPr>
        <w:t xml:space="preserve">Aide au         </w:t>
      </w:r>
      <w:r>
        <w:rPr>
          <w:b/>
          <w:sz w:val="16"/>
          <w:szCs w:val="16"/>
        </w:rPr>
        <w:t xml:space="preserve"> </w:t>
      </w:r>
      <w:r w:rsidRPr="00C83E55">
        <w:rPr>
          <w:b/>
          <w:sz w:val="16"/>
          <w:szCs w:val="16"/>
        </w:rPr>
        <w:t xml:space="preserve">AS pour les      </w:t>
      </w:r>
      <w:r>
        <w:rPr>
          <w:b/>
          <w:sz w:val="16"/>
          <w:szCs w:val="16"/>
        </w:rPr>
        <w:t xml:space="preserve">  </w:t>
      </w:r>
      <w:r w:rsidRPr="00C83E55">
        <w:rPr>
          <w:b/>
          <w:sz w:val="16"/>
          <w:szCs w:val="16"/>
        </w:rPr>
        <w:t xml:space="preserve"> Aide au           </w:t>
      </w:r>
      <w:proofErr w:type="spellStart"/>
      <w:r w:rsidRPr="00C83E55">
        <w:rPr>
          <w:b/>
          <w:sz w:val="16"/>
          <w:szCs w:val="16"/>
        </w:rPr>
        <w:t>Indemn</w:t>
      </w:r>
      <w:proofErr w:type="spellEnd"/>
      <w:r w:rsidRPr="00C83E55">
        <w:rPr>
          <w:b/>
          <w:sz w:val="16"/>
          <w:szCs w:val="16"/>
        </w:rPr>
        <w:t>.        Assurance</w:t>
      </w:r>
    </w:p>
    <w:p w:rsidR="00C83E55" w:rsidRPr="00C83E55" w:rsidRDefault="00C83E55" w:rsidP="00C83E55">
      <w:pPr>
        <w:spacing w:after="0"/>
        <w:rPr>
          <w:b/>
          <w:sz w:val="16"/>
          <w:szCs w:val="16"/>
        </w:rPr>
      </w:pPr>
      <w:r w:rsidRPr="00C83E55">
        <w:rPr>
          <w:b/>
          <w:sz w:val="16"/>
          <w:szCs w:val="16"/>
        </w:rPr>
        <w:t xml:space="preserve">                 </w:t>
      </w:r>
      <w:proofErr w:type="gramStart"/>
      <w:r w:rsidRPr="00C83E55">
        <w:rPr>
          <w:b/>
          <w:sz w:val="16"/>
          <w:szCs w:val="16"/>
        </w:rPr>
        <w:t>fiscales</w:t>
      </w:r>
      <w:proofErr w:type="gramEnd"/>
      <w:r w:rsidRPr="00C83E55">
        <w:rPr>
          <w:b/>
          <w:sz w:val="16"/>
          <w:szCs w:val="16"/>
        </w:rPr>
        <w:t xml:space="preserve">                                                            </w:t>
      </w:r>
      <w:r>
        <w:rPr>
          <w:b/>
          <w:sz w:val="16"/>
          <w:szCs w:val="16"/>
        </w:rPr>
        <w:t xml:space="preserve">  </w:t>
      </w:r>
      <w:r w:rsidRPr="00C83E55">
        <w:rPr>
          <w:b/>
          <w:sz w:val="16"/>
          <w:szCs w:val="16"/>
        </w:rPr>
        <w:t xml:space="preserve"> Indemnités       revenu           PH des                  revenu             accidents       invalidité</w:t>
      </w:r>
    </w:p>
    <w:p w:rsidR="00C83E55" w:rsidRPr="00C83E55" w:rsidRDefault="00C83E55" w:rsidP="00C83E55">
      <w:pPr>
        <w:spacing w:after="0"/>
        <w:rPr>
          <w:b/>
          <w:sz w:val="16"/>
          <w:szCs w:val="16"/>
        </w:rPr>
      </w:pPr>
      <w:r w:rsidRPr="00C83E55">
        <w:rPr>
          <w:b/>
          <w:sz w:val="16"/>
          <w:szCs w:val="16"/>
        </w:rPr>
        <w:tab/>
      </w:r>
      <w:r w:rsidRPr="00C83E55">
        <w:rPr>
          <w:b/>
          <w:sz w:val="16"/>
          <w:szCs w:val="16"/>
        </w:rPr>
        <w:tab/>
      </w:r>
      <w:r w:rsidRPr="00C83E55">
        <w:rPr>
          <w:b/>
          <w:sz w:val="16"/>
          <w:szCs w:val="16"/>
        </w:rPr>
        <w:tab/>
      </w:r>
      <w:r w:rsidRPr="00C83E55">
        <w:rPr>
          <w:b/>
          <w:sz w:val="16"/>
          <w:szCs w:val="16"/>
        </w:rPr>
        <w:tab/>
        <w:t xml:space="preserve">               </w:t>
      </w:r>
      <w:r>
        <w:rPr>
          <w:b/>
          <w:sz w:val="16"/>
          <w:szCs w:val="16"/>
        </w:rPr>
        <w:t xml:space="preserve"> </w:t>
      </w:r>
      <w:proofErr w:type="gramStart"/>
      <w:r w:rsidRPr="00C83E55">
        <w:rPr>
          <w:b/>
          <w:sz w:val="16"/>
          <w:szCs w:val="16"/>
        </w:rPr>
        <w:t>invalidité</w:t>
      </w:r>
      <w:proofErr w:type="gramEnd"/>
      <w:r w:rsidRPr="00C83E55">
        <w:rPr>
          <w:b/>
          <w:sz w:val="16"/>
          <w:szCs w:val="16"/>
        </w:rPr>
        <w:t xml:space="preserve">          pour les         Premières        </w:t>
      </w:r>
      <w:r>
        <w:rPr>
          <w:b/>
          <w:sz w:val="16"/>
          <w:szCs w:val="16"/>
        </w:rPr>
        <w:t xml:space="preserve">    </w:t>
      </w:r>
      <w:r w:rsidRPr="00C83E55">
        <w:rPr>
          <w:b/>
          <w:sz w:val="16"/>
          <w:szCs w:val="16"/>
        </w:rPr>
        <w:t>et AS                travail            privée</w:t>
      </w:r>
    </w:p>
    <w:p w:rsidR="00C83E55" w:rsidRPr="00C83E55" w:rsidRDefault="00C83E55" w:rsidP="00C83E55">
      <w:pPr>
        <w:spacing w:after="0"/>
        <w:rPr>
          <w:b/>
          <w:sz w:val="18"/>
          <w:szCs w:val="18"/>
        </w:rPr>
      </w:pPr>
      <w:r w:rsidRPr="00C83E55">
        <w:rPr>
          <w:b/>
          <w:sz w:val="16"/>
          <w:szCs w:val="16"/>
        </w:rPr>
        <w:t xml:space="preserve">                                                                                             </w:t>
      </w:r>
      <w:r>
        <w:rPr>
          <w:b/>
          <w:sz w:val="16"/>
          <w:szCs w:val="16"/>
        </w:rPr>
        <w:t xml:space="preserve"> </w:t>
      </w:r>
      <w:r w:rsidRPr="00C83E55">
        <w:rPr>
          <w:b/>
          <w:sz w:val="16"/>
          <w:szCs w:val="16"/>
        </w:rPr>
        <w:t xml:space="preserve">Anciens             PH                  </w:t>
      </w:r>
      <w:r>
        <w:rPr>
          <w:b/>
          <w:sz w:val="16"/>
          <w:szCs w:val="16"/>
        </w:rPr>
        <w:t xml:space="preserve"> </w:t>
      </w:r>
      <w:r w:rsidRPr="00C83E55">
        <w:rPr>
          <w:b/>
          <w:sz w:val="16"/>
          <w:szCs w:val="16"/>
        </w:rPr>
        <w:t xml:space="preserve"> Nations             </w:t>
      </w:r>
      <w:r>
        <w:rPr>
          <w:b/>
          <w:sz w:val="16"/>
          <w:szCs w:val="16"/>
        </w:rPr>
        <w:t xml:space="preserve">  </w:t>
      </w:r>
      <w:r w:rsidRPr="00C83E55">
        <w:rPr>
          <w:b/>
          <w:sz w:val="16"/>
          <w:szCs w:val="16"/>
        </w:rPr>
        <w:t>des PN</w:t>
      </w:r>
      <w:r w:rsidRPr="00C83E55">
        <w:rPr>
          <w:b/>
          <w:sz w:val="18"/>
          <w:szCs w:val="18"/>
        </w:rPr>
        <w:t xml:space="preserve">    </w:t>
      </w:r>
    </w:p>
    <w:p w:rsidR="00C83E55" w:rsidRPr="00C83E55" w:rsidRDefault="00C83E55" w:rsidP="00C83E55">
      <w:pPr>
        <w:spacing w:after="0"/>
        <w:rPr>
          <w:b/>
          <w:sz w:val="16"/>
          <w:szCs w:val="16"/>
        </w:rPr>
      </w:pPr>
      <w:r w:rsidRPr="00C83E55">
        <w:rPr>
          <w:b/>
          <w:sz w:val="18"/>
          <w:szCs w:val="18"/>
        </w:rPr>
        <w:t xml:space="preserve">                                                             </w:t>
      </w:r>
      <w:r w:rsidRPr="00C83E55">
        <w:rPr>
          <w:b/>
          <w:sz w:val="18"/>
          <w:szCs w:val="18"/>
        </w:rPr>
        <w:tab/>
      </w:r>
      <w:r w:rsidRPr="00C83E55">
        <w:rPr>
          <w:b/>
          <w:sz w:val="16"/>
          <w:szCs w:val="16"/>
        </w:rPr>
        <w:t xml:space="preserve">             </w:t>
      </w:r>
      <w:r>
        <w:rPr>
          <w:b/>
          <w:sz w:val="16"/>
          <w:szCs w:val="16"/>
        </w:rPr>
        <w:t xml:space="preserve"> </w:t>
      </w:r>
      <w:r w:rsidRPr="00C83E55">
        <w:rPr>
          <w:b/>
          <w:sz w:val="16"/>
          <w:szCs w:val="16"/>
        </w:rPr>
        <w:t xml:space="preserve"> Combattants         </w:t>
      </w:r>
    </w:p>
    <w:p w:rsidR="00C83E55" w:rsidRDefault="00C83E55" w:rsidP="00515626">
      <w:pPr>
        <w:spacing w:after="0"/>
        <w:rPr>
          <w:b/>
          <w:sz w:val="36"/>
          <w:szCs w:val="36"/>
        </w:rPr>
      </w:pPr>
    </w:p>
    <w:p w:rsidR="00C83E55" w:rsidRDefault="00C83E55" w:rsidP="00515626">
      <w:pPr>
        <w:spacing w:after="0"/>
        <w:rPr>
          <w:b/>
          <w:sz w:val="36"/>
          <w:szCs w:val="36"/>
        </w:rPr>
      </w:pPr>
    </w:p>
    <w:p w:rsidR="00C83E55" w:rsidRDefault="00C83E55" w:rsidP="00515626">
      <w:pPr>
        <w:spacing w:after="0"/>
        <w:rPr>
          <w:b/>
          <w:sz w:val="36"/>
          <w:szCs w:val="36"/>
        </w:rPr>
      </w:pPr>
    </w:p>
    <w:p w:rsidR="00C83E55" w:rsidRDefault="00C83E55" w:rsidP="00515626">
      <w:pPr>
        <w:spacing w:after="0"/>
        <w:rPr>
          <w:b/>
          <w:sz w:val="36"/>
          <w:szCs w:val="36"/>
        </w:rPr>
      </w:pPr>
    </w:p>
    <w:p w:rsidR="00C83E55" w:rsidRDefault="00C83E55" w:rsidP="00515626">
      <w:pPr>
        <w:spacing w:after="0"/>
        <w:rPr>
          <w:b/>
          <w:sz w:val="36"/>
          <w:szCs w:val="36"/>
        </w:rPr>
      </w:pPr>
    </w:p>
    <w:p w:rsidR="00C83E55" w:rsidRDefault="00C83E55" w:rsidP="00515626">
      <w:pPr>
        <w:spacing w:after="0"/>
        <w:rPr>
          <w:b/>
          <w:sz w:val="36"/>
          <w:szCs w:val="36"/>
        </w:rPr>
      </w:pPr>
    </w:p>
    <w:p w:rsidR="00C83E55" w:rsidRDefault="00C83E55" w:rsidP="00515626">
      <w:pPr>
        <w:spacing w:after="0"/>
        <w:rPr>
          <w:b/>
          <w:sz w:val="36"/>
          <w:szCs w:val="36"/>
        </w:rPr>
      </w:pPr>
    </w:p>
    <w:p w:rsidR="00C83E55" w:rsidRDefault="00C83E55" w:rsidP="00515626">
      <w:pPr>
        <w:spacing w:after="0"/>
        <w:rPr>
          <w:b/>
          <w:sz w:val="36"/>
          <w:szCs w:val="36"/>
        </w:rPr>
      </w:pPr>
    </w:p>
    <w:p w:rsidR="005D0B6B" w:rsidRDefault="005D0B6B" w:rsidP="00515626">
      <w:pPr>
        <w:spacing w:after="0"/>
        <w:rPr>
          <w:b/>
          <w:sz w:val="36"/>
          <w:szCs w:val="36"/>
        </w:rPr>
      </w:pPr>
    </w:p>
    <w:p w:rsidR="005D0B6B" w:rsidRDefault="005D0B6B" w:rsidP="00515626">
      <w:pPr>
        <w:spacing w:after="0"/>
        <w:rPr>
          <w:b/>
          <w:sz w:val="36"/>
          <w:szCs w:val="36"/>
        </w:rPr>
      </w:pPr>
    </w:p>
    <w:p w:rsidR="005D0B6B" w:rsidRDefault="005D0B6B" w:rsidP="00515626">
      <w:pPr>
        <w:spacing w:after="0"/>
        <w:rPr>
          <w:b/>
          <w:sz w:val="36"/>
          <w:szCs w:val="36"/>
        </w:rPr>
      </w:pPr>
    </w:p>
    <w:p w:rsidR="005D0B6B" w:rsidRPr="00161109" w:rsidRDefault="005D0B6B" w:rsidP="005D0B6B">
      <w:pPr>
        <w:spacing w:after="0"/>
        <w:jc w:val="center"/>
        <w:rPr>
          <w:b/>
          <w:sz w:val="32"/>
          <w:szCs w:val="32"/>
        </w:rPr>
      </w:pPr>
      <w:r w:rsidRPr="00161109">
        <w:rPr>
          <w:b/>
          <w:sz w:val="32"/>
          <w:szCs w:val="32"/>
        </w:rPr>
        <w:t>Soutien du revenu pour les personnes handicapées, par programme :</w:t>
      </w:r>
    </w:p>
    <w:p w:rsidR="005D0B6B" w:rsidRDefault="005D0B6B" w:rsidP="005D0B6B">
      <w:pPr>
        <w:spacing w:after="0"/>
        <w:jc w:val="center"/>
        <w:rPr>
          <w:b/>
          <w:sz w:val="32"/>
          <w:szCs w:val="32"/>
        </w:rPr>
      </w:pPr>
      <w:r w:rsidRPr="00161109">
        <w:rPr>
          <w:b/>
          <w:sz w:val="32"/>
          <w:szCs w:val="32"/>
        </w:rPr>
        <w:t>Variation en pourcentage des dépenses de 2005-2006 à 2009-2010 et 2010-2011</w:t>
      </w:r>
    </w:p>
    <w:p w:rsidR="005D0B6B" w:rsidRDefault="005D0B6B" w:rsidP="005D0B6B">
      <w:pPr>
        <w:spacing w:after="0"/>
        <w:jc w:val="center"/>
        <w:rPr>
          <w:b/>
          <w:sz w:val="32"/>
          <w:szCs w:val="32"/>
        </w:rPr>
      </w:pPr>
      <w:r>
        <w:rPr>
          <w:b/>
          <w:sz w:val="32"/>
          <w:szCs w:val="32"/>
        </w:rPr>
        <w:t>Québec</w:t>
      </w:r>
    </w:p>
    <w:p w:rsidR="005D0B6B" w:rsidRDefault="005D0B6B" w:rsidP="005D0B6B">
      <w:pPr>
        <w:spacing w:after="0"/>
        <w:jc w:val="center"/>
        <w:rPr>
          <w:b/>
          <w:sz w:val="32"/>
          <w:szCs w:val="32"/>
        </w:rPr>
      </w:pPr>
    </w:p>
    <w:p w:rsidR="005D0B6B" w:rsidRDefault="005D0B6B" w:rsidP="005D0B6B">
      <w:pPr>
        <w:spacing w:after="0"/>
        <w:jc w:val="center"/>
        <w:rPr>
          <w:b/>
          <w:sz w:val="32"/>
          <w:szCs w:val="32"/>
        </w:rPr>
      </w:pPr>
    </w:p>
    <w:p w:rsidR="005D0B6B" w:rsidRDefault="005D0B6B" w:rsidP="005D0B6B">
      <w:pPr>
        <w:spacing w:after="0"/>
        <w:jc w:val="center"/>
        <w:rPr>
          <w:b/>
          <w:sz w:val="32"/>
          <w:szCs w:val="32"/>
        </w:rPr>
      </w:pPr>
      <w:r>
        <w:rPr>
          <w:noProof/>
          <w:lang w:eastAsia="fr-CA"/>
        </w:rPr>
        <w:drawing>
          <wp:inline distT="0" distB="0" distL="0" distR="0" wp14:anchorId="2A161603" wp14:editId="2858E6DF">
            <wp:extent cx="5821680" cy="2994660"/>
            <wp:effectExtent l="0" t="0" r="7620" b="0"/>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5821680" cy="2994660"/>
                    </a:xfrm>
                    <a:prstGeom prst="rect">
                      <a:avLst/>
                    </a:prstGeom>
                  </pic:spPr>
                </pic:pic>
              </a:graphicData>
            </a:graphic>
          </wp:inline>
        </w:drawing>
      </w:r>
    </w:p>
    <w:p w:rsidR="005D0B6B" w:rsidRPr="00C83E55" w:rsidRDefault="005D0B6B" w:rsidP="005D0B6B">
      <w:pPr>
        <w:spacing w:after="0"/>
        <w:rPr>
          <w:b/>
          <w:sz w:val="16"/>
          <w:szCs w:val="16"/>
        </w:rPr>
      </w:pPr>
      <w:r w:rsidRPr="00C83E55">
        <w:rPr>
          <w:b/>
          <w:sz w:val="16"/>
          <w:szCs w:val="16"/>
        </w:rPr>
        <w:t xml:space="preserve">                 Mesures   </w:t>
      </w:r>
      <w:r w:rsidRPr="00C83E55">
        <w:rPr>
          <w:b/>
          <w:sz w:val="16"/>
          <w:szCs w:val="16"/>
        </w:rPr>
        <w:tab/>
        <w:t xml:space="preserve"> </w:t>
      </w:r>
      <w:r>
        <w:rPr>
          <w:b/>
          <w:sz w:val="16"/>
          <w:szCs w:val="16"/>
        </w:rPr>
        <w:t xml:space="preserve"> </w:t>
      </w:r>
      <w:r w:rsidRPr="00C83E55">
        <w:rPr>
          <w:b/>
          <w:sz w:val="16"/>
          <w:szCs w:val="16"/>
        </w:rPr>
        <w:t xml:space="preserve">PI-RPC            </w:t>
      </w:r>
      <w:r>
        <w:rPr>
          <w:b/>
          <w:sz w:val="16"/>
          <w:szCs w:val="16"/>
        </w:rPr>
        <w:t xml:space="preserve">RRQ-PI         Maladie A-E   </w:t>
      </w:r>
      <w:r w:rsidRPr="00C83E55">
        <w:rPr>
          <w:b/>
          <w:sz w:val="16"/>
          <w:szCs w:val="16"/>
        </w:rPr>
        <w:t xml:space="preserve">Pensions et   </w:t>
      </w:r>
      <w:r>
        <w:rPr>
          <w:b/>
          <w:sz w:val="16"/>
          <w:szCs w:val="16"/>
        </w:rPr>
        <w:t xml:space="preserve"> </w:t>
      </w:r>
      <w:r w:rsidRPr="00C83E55">
        <w:rPr>
          <w:b/>
          <w:sz w:val="16"/>
          <w:szCs w:val="16"/>
        </w:rPr>
        <w:t xml:space="preserve">Aide au         </w:t>
      </w:r>
      <w:r>
        <w:rPr>
          <w:b/>
          <w:sz w:val="16"/>
          <w:szCs w:val="16"/>
        </w:rPr>
        <w:t xml:space="preserve"> </w:t>
      </w:r>
      <w:r w:rsidRPr="00C83E55">
        <w:rPr>
          <w:b/>
          <w:sz w:val="16"/>
          <w:szCs w:val="16"/>
        </w:rPr>
        <w:t xml:space="preserve">AS pour les     Aide </w:t>
      </w:r>
      <w:proofErr w:type="gramStart"/>
      <w:r w:rsidRPr="00C83E55">
        <w:rPr>
          <w:b/>
          <w:sz w:val="16"/>
          <w:szCs w:val="16"/>
        </w:rPr>
        <w:t xml:space="preserve">au     </w:t>
      </w:r>
      <w:r>
        <w:rPr>
          <w:b/>
          <w:sz w:val="16"/>
          <w:szCs w:val="16"/>
        </w:rPr>
        <w:t xml:space="preserve">  </w:t>
      </w:r>
      <w:r w:rsidRPr="00C83E55">
        <w:rPr>
          <w:b/>
          <w:sz w:val="16"/>
          <w:szCs w:val="16"/>
        </w:rPr>
        <w:t xml:space="preserve"> </w:t>
      </w:r>
      <w:proofErr w:type="spellStart"/>
      <w:r w:rsidRPr="00C83E55">
        <w:rPr>
          <w:b/>
          <w:sz w:val="16"/>
          <w:szCs w:val="16"/>
        </w:rPr>
        <w:t>Indemn</w:t>
      </w:r>
      <w:proofErr w:type="spellEnd"/>
      <w:proofErr w:type="gramEnd"/>
      <w:r w:rsidRPr="00C83E55">
        <w:rPr>
          <w:b/>
          <w:sz w:val="16"/>
          <w:szCs w:val="16"/>
        </w:rPr>
        <w:t>.        Assurance</w:t>
      </w:r>
    </w:p>
    <w:p w:rsidR="005D0B6B" w:rsidRPr="00C83E55" w:rsidRDefault="005D0B6B" w:rsidP="005D0B6B">
      <w:pPr>
        <w:spacing w:after="0"/>
        <w:rPr>
          <w:b/>
          <w:sz w:val="16"/>
          <w:szCs w:val="16"/>
        </w:rPr>
      </w:pPr>
      <w:r w:rsidRPr="00C83E55">
        <w:rPr>
          <w:b/>
          <w:sz w:val="16"/>
          <w:szCs w:val="16"/>
        </w:rPr>
        <w:t xml:space="preserve">                 </w:t>
      </w:r>
      <w:proofErr w:type="gramStart"/>
      <w:r w:rsidRPr="00C83E55">
        <w:rPr>
          <w:b/>
          <w:sz w:val="16"/>
          <w:szCs w:val="16"/>
        </w:rPr>
        <w:t>fiscales</w:t>
      </w:r>
      <w:proofErr w:type="gramEnd"/>
      <w:r w:rsidRPr="00C83E55">
        <w:rPr>
          <w:b/>
          <w:sz w:val="16"/>
          <w:szCs w:val="16"/>
        </w:rPr>
        <w:t xml:space="preserve">                                                            </w:t>
      </w:r>
      <w:r>
        <w:rPr>
          <w:b/>
          <w:sz w:val="16"/>
          <w:szCs w:val="16"/>
        </w:rPr>
        <w:t xml:space="preserve">                     </w:t>
      </w:r>
      <w:r w:rsidRPr="00C83E55">
        <w:rPr>
          <w:b/>
          <w:sz w:val="16"/>
          <w:szCs w:val="16"/>
        </w:rPr>
        <w:t xml:space="preserve"> Indemnités   </w:t>
      </w:r>
      <w:r>
        <w:rPr>
          <w:b/>
          <w:sz w:val="16"/>
          <w:szCs w:val="16"/>
        </w:rPr>
        <w:t xml:space="preserve"> </w:t>
      </w:r>
      <w:r w:rsidRPr="00C83E55">
        <w:rPr>
          <w:b/>
          <w:sz w:val="16"/>
          <w:szCs w:val="16"/>
        </w:rPr>
        <w:t xml:space="preserve"> revenu           PH des            revenu    </w:t>
      </w:r>
      <w:r>
        <w:rPr>
          <w:b/>
          <w:sz w:val="16"/>
          <w:szCs w:val="16"/>
        </w:rPr>
        <w:t xml:space="preserve">     </w:t>
      </w:r>
      <w:r w:rsidRPr="00C83E55">
        <w:rPr>
          <w:b/>
          <w:sz w:val="16"/>
          <w:szCs w:val="16"/>
        </w:rPr>
        <w:t xml:space="preserve"> accidents       invalidité</w:t>
      </w:r>
    </w:p>
    <w:p w:rsidR="005D0B6B" w:rsidRPr="00C83E55" w:rsidRDefault="005D0B6B" w:rsidP="005D0B6B">
      <w:pPr>
        <w:spacing w:after="0"/>
        <w:rPr>
          <w:b/>
          <w:sz w:val="16"/>
          <w:szCs w:val="16"/>
        </w:rPr>
      </w:pPr>
      <w:r w:rsidRPr="00C83E55">
        <w:rPr>
          <w:b/>
          <w:sz w:val="16"/>
          <w:szCs w:val="16"/>
        </w:rPr>
        <w:tab/>
      </w:r>
      <w:r w:rsidRPr="00C83E55">
        <w:rPr>
          <w:b/>
          <w:sz w:val="16"/>
          <w:szCs w:val="16"/>
        </w:rPr>
        <w:tab/>
      </w:r>
      <w:r w:rsidRPr="00C83E55">
        <w:rPr>
          <w:b/>
          <w:sz w:val="16"/>
          <w:szCs w:val="16"/>
        </w:rPr>
        <w:tab/>
      </w:r>
      <w:r w:rsidRPr="00C83E55">
        <w:rPr>
          <w:b/>
          <w:sz w:val="16"/>
          <w:szCs w:val="16"/>
        </w:rPr>
        <w:tab/>
        <w:t xml:space="preserve">               </w:t>
      </w:r>
      <w:r>
        <w:rPr>
          <w:b/>
          <w:sz w:val="16"/>
          <w:szCs w:val="16"/>
        </w:rPr>
        <w:t xml:space="preserve">                    </w:t>
      </w:r>
      <w:proofErr w:type="gramStart"/>
      <w:r w:rsidRPr="00C83E55">
        <w:rPr>
          <w:b/>
          <w:sz w:val="16"/>
          <w:szCs w:val="16"/>
        </w:rPr>
        <w:t>invalidité</w:t>
      </w:r>
      <w:proofErr w:type="gramEnd"/>
      <w:r w:rsidRPr="00C83E55">
        <w:rPr>
          <w:b/>
          <w:sz w:val="16"/>
          <w:szCs w:val="16"/>
        </w:rPr>
        <w:t xml:space="preserve">        pour les         Premières       et AS         </w:t>
      </w:r>
      <w:r>
        <w:rPr>
          <w:b/>
          <w:sz w:val="16"/>
          <w:szCs w:val="16"/>
        </w:rPr>
        <w:t xml:space="preserve">   </w:t>
      </w:r>
      <w:r w:rsidRPr="00C83E55">
        <w:rPr>
          <w:b/>
          <w:sz w:val="16"/>
          <w:szCs w:val="16"/>
        </w:rPr>
        <w:t xml:space="preserve"> travail            privée</w:t>
      </w:r>
    </w:p>
    <w:p w:rsidR="005D0B6B" w:rsidRPr="00C83E55" w:rsidRDefault="005D0B6B" w:rsidP="005D0B6B">
      <w:pPr>
        <w:spacing w:after="0"/>
        <w:rPr>
          <w:b/>
          <w:sz w:val="18"/>
          <w:szCs w:val="18"/>
        </w:rPr>
      </w:pPr>
      <w:r w:rsidRPr="00C83E55">
        <w:rPr>
          <w:b/>
          <w:sz w:val="16"/>
          <w:szCs w:val="16"/>
        </w:rPr>
        <w:t xml:space="preserve">                                                                                             </w:t>
      </w:r>
      <w:r>
        <w:rPr>
          <w:b/>
          <w:sz w:val="16"/>
          <w:szCs w:val="16"/>
        </w:rPr>
        <w:t xml:space="preserve">                    </w:t>
      </w:r>
      <w:r w:rsidRPr="00C83E55">
        <w:rPr>
          <w:b/>
          <w:sz w:val="16"/>
          <w:szCs w:val="16"/>
        </w:rPr>
        <w:t xml:space="preserve">Anciens             PH                 Nations         </w:t>
      </w:r>
      <w:r>
        <w:rPr>
          <w:b/>
          <w:sz w:val="16"/>
          <w:szCs w:val="16"/>
        </w:rPr>
        <w:t xml:space="preserve">  </w:t>
      </w:r>
      <w:r w:rsidRPr="00C83E55">
        <w:rPr>
          <w:b/>
          <w:sz w:val="16"/>
          <w:szCs w:val="16"/>
        </w:rPr>
        <w:t>des PN</w:t>
      </w:r>
      <w:r w:rsidRPr="00C83E55">
        <w:rPr>
          <w:b/>
          <w:sz w:val="18"/>
          <w:szCs w:val="18"/>
        </w:rPr>
        <w:t xml:space="preserve">    </w:t>
      </w:r>
    </w:p>
    <w:p w:rsidR="005D0B6B" w:rsidRPr="00C83E55" w:rsidRDefault="005D0B6B" w:rsidP="005D0B6B">
      <w:pPr>
        <w:spacing w:after="0"/>
        <w:rPr>
          <w:b/>
          <w:sz w:val="16"/>
          <w:szCs w:val="16"/>
        </w:rPr>
      </w:pPr>
      <w:r w:rsidRPr="00C83E55">
        <w:rPr>
          <w:b/>
          <w:sz w:val="18"/>
          <w:szCs w:val="18"/>
        </w:rPr>
        <w:t xml:space="preserve">                                                             </w:t>
      </w:r>
      <w:r w:rsidRPr="00C83E55">
        <w:rPr>
          <w:b/>
          <w:sz w:val="18"/>
          <w:szCs w:val="18"/>
        </w:rPr>
        <w:tab/>
      </w:r>
      <w:r w:rsidRPr="00C83E55">
        <w:rPr>
          <w:b/>
          <w:sz w:val="16"/>
          <w:szCs w:val="16"/>
        </w:rPr>
        <w:t xml:space="preserve">             </w:t>
      </w:r>
      <w:r>
        <w:rPr>
          <w:b/>
          <w:sz w:val="16"/>
          <w:szCs w:val="16"/>
        </w:rPr>
        <w:t xml:space="preserve"> </w:t>
      </w:r>
      <w:r w:rsidRPr="00C83E55">
        <w:rPr>
          <w:b/>
          <w:sz w:val="16"/>
          <w:szCs w:val="16"/>
        </w:rPr>
        <w:t xml:space="preserve"> </w:t>
      </w:r>
      <w:r>
        <w:rPr>
          <w:b/>
          <w:sz w:val="16"/>
          <w:szCs w:val="16"/>
        </w:rPr>
        <w:t xml:space="preserve">                  </w:t>
      </w:r>
      <w:r w:rsidRPr="00C83E55">
        <w:rPr>
          <w:b/>
          <w:sz w:val="16"/>
          <w:szCs w:val="16"/>
        </w:rPr>
        <w:t xml:space="preserve">Combattants         </w:t>
      </w:r>
    </w:p>
    <w:p w:rsidR="005D0B6B" w:rsidRDefault="005D0B6B" w:rsidP="005D0B6B">
      <w:pPr>
        <w:spacing w:after="0"/>
        <w:rPr>
          <w:b/>
          <w:sz w:val="36"/>
          <w:szCs w:val="36"/>
        </w:rPr>
      </w:pPr>
    </w:p>
    <w:p w:rsidR="005D0B6B" w:rsidRDefault="005D0B6B" w:rsidP="00515626">
      <w:pPr>
        <w:spacing w:after="0"/>
        <w:rPr>
          <w:b/>
          <w:sz w:val="36"/>
          <w:szCs w:val="36"/>
        </w:rPr>
      </w:pPr>
    </w:p>
    <w:p w:rsidR="005D0B6B" w:rsidRDefault="005D0B6B" w:rsidP="00515626">
      <w:pPr>
        <w:spacing w:after="0"/>
        <w:rPr>
          <w:b/>
          <w:sz w:val="36"/>
          <w:szCs w:val="36"/>
        </w:rPr>
      </w:pPr>
    </w:p>
    <w:p w:rsidR="005D0B6B" w:rsidRDefault="005D0B6B" w:rsidP="00515626">
      <w:pPr>
        <w:spacing w:after="0"/>
        <w:rPr>
          <w:b/>
          <w:sz w:val="36"/>
          <w:szCs w:val="36"/>
        </w:rPr>
      </w:pPr>
    </w:p>
    <w:p w:rsidR="005D0B6B" w:rsidRDefault="005D0B6B" w:rsidP="00515626">
      <w:pPr>
        <w:spacing w:after="0"/>
        <w:rPr>
          <w:b/>
          <w:sz w:val="36"/>
          <w:szCs w:val="36"/>
        </w:rPr>
      </w:pPr>
    </w:p>
    <w:p w:rsidR="005D0B6B" w:rsidRDefault="005D0B6B" w:rsidP="00515626">
      <w:pPr>
        <w:spacing w:after="0"/>
        <w:rPr>
          <w:b/>
          <w:sz w:val="36"/>
          <w:szCs w:val="36"/>
        </w:rPr>
      </w:pPr>
    </w:p>
    <w:p w:rsidR="00122564" w:rsidRDefault="00122564" w:rsidP="00515626">
      <w:pPr>
        <w:spacing w:after="0"/>
        <w:rPr>
          <w:b/>
          <w:sz w:val="36"/>
          <w:szCs w:val="36"/>
        </w:rPr>
      </w:pPr>
    </w:p>
    <w:p w:rsidR="00122564" w:rsidRDefault="00122564" w:rsidP="00515626">
      <w:pPr>
        <w:spacing w:after="0"/>
        <w:rPr>
          <w:b/>
          <w:sz w:val="36"/>
          <w:szCs w:val="36"/>
        </w:rPr>
      </w:pPr>
    </w:p>
    <w:p w:rsidR="00122564" w:rsidRDefault="00122564" w:rsidP="00515626">
      <w:pPr>
        <w:spacing w:after="0"/>
        <w:rPr>
          <w:b/>
          <w:sz w:val="36"/>
          <w:szCs w:val="36"/>
        </w:rPr>
      </w:pPr>
    </w:p>
    <w:p w:rsidR="00122564" w:rsidRPr="00161109" w:rsidRDefault="00122564" w:rsidP="00122564">
      <w:pPr>
        <w:spacing w:after="0"/>
        <w:jc w:val="center"/>
        <w:rPr>
          <w:b/>
          <w:sz w:val="32"/>
          <w:szCs w:val="32"/>
        </w:rPr>
      </w:pPr>
      <w:r w:rsidRPr="00161109">
        <w:rPr>
          <w:b/>
          <w:sz w:val="32"/>
          <w:szCs w:val="32"/>
        </w:rPr>
        <w:t>Soutien du revenu pour les personnes handicapées, par programme :</w:t>
      </w:r>
    </w:p>
    <w:p w:rsidR="00122564" w:rsidRDefault="00122564" w:rsidP="00122564">
      <w:pPr>
        <w:spacing w:after="0"/>
        <w:jc w:val="center"/>
        <w:rPr>
          <w:b/>
          <w:sz w:val="32"/>
          <w:szCs w:val="32"/>
        </w:rPr>
      </w:pPr>
      <w:r w:rsidRPr="00161109">
        <w:rPr>
          <w:b/>
          <w:sz w:val="32"/>
          <w:szCs w:val="32"/>
        </w:rPr>
        <w:t>Variation en pourcentage des dépenses de 2005-2006 à 2009-2010 et 2010-2011</w:t>
      </w:r>
    </w:p>
    <w:p w:rsidR="00122564" w:rsidRDefault="00122564" w:rsidP="00122564">
      <w:pPr>
        <w:spacing w:after="0"/>
        <w:jc w:val="center"/>
        <w:rPr>
          <w:b/>
          <w:sz w:val="32"/>
          <w:szCs w:val="32"/>
        </w:rPr>
      </w:pPr>
      <w:r>
        <w:rPr>
          <w:b/>
          <w:sz w:val="32"/>
          <w:szCs w:val="32"/>
        </w:rPr>
        <w:t>Ontario</w:t>
      </w:r>
    </w:p>
    <w:p w:rsidR="00122564" w:rsidRDefault="00122564" w:rsidP="00515626">
      <w:pPr>
        <w:spacing w:after="0"/>
        <w:rPr>
          <w:b/>
          <w:sz w:val="36"/>
          <w:szCs w:val="36"/>
        </w:rPr>
      </w:pPr>
    </w:p>
    <w:p w:rsidR="00122564" w:rsidRDefault="00122564" w:rsidP="00515626">
      <w:pPr>
        <w:spacing w:after="0"/>
        <w:rPr>
          <w:b/>
          <w:sz w:val="36"/>
          <w:szCs w:val="36"/>
        </w:rPr>
      </w:pPr>
      <w:r>
        <w:rPr>
          <w:noProof/>
          <w:lang w:eastAsia="fr-CA"/>
        </w:rPr>
        <w:drawing>
          <wp:inline distT="0" distB="0" distL="0" distR="0" wp14:anchorId="296DED38" wp14:editId="19CC08D2">
            <wp:extent cx="5821680" cy="2750820"/>
            <wp:effectExtent l="0" t="0" r="7620" b="0"/>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5821680" cy="2750820"/>
                    </a:xfrm>
                    <a:prstGeom prst="rect">
                      <a:avLst/>
                    </a:prstGeom>
                  </pic:spPr>
                </pic:pic>
              </a:graphicData>
            </a:graphic>
          </wp:inline>
        </w:drawing>
      </w:r>
    </w:p>
    <w:p w:rsidR="00122564" w:rsidRPr="00C83E55" w:rsidRDefault="00122564" w:rsidP="00122564">
      <w:pPr>
        <w:spacing w:after="0"/>
        <w:rPr>
          <w:b/>
          <w:sz w:val="16"/>
          <w:szCs w:val="16"/>
        </w:rPr>
      </w:pPr>
      <w:r w:rsidRPr="00C83E55">
        <w:rPr>
          <w:b/>
          <w:sz w:val="16"/>
          <w:szCs w:val="16"/>
        </w:rPr>
        <w:t xml:space="preserve">                 Mesures   </w:t>
      </w:r>
      <w:r w:rsidRPr="00C83E55">
        <w:rPr>
          <w:b/>
          <w:sz w:val="16"/>
          <w:szCs w:val="16"/>
        </w:rPr>
        <w:tab/>
        <w:t xml:space="preserve"> </w:t>
      </w:r>
      <w:r>
        <w:rPr>
          <w:b/>
          <w:sz w:val="16"/>
          <w:szCs w:val="16"/>
        </w:rPr>
        <w:t xml:space="preserve"> </w:t>
      </w:r>
      <w:r w:rsidRPr="00C83E55">
        <w:rPr>
          <w:b/>
          <w:sz w:val="16"/>
          <w:szCs w:val="16"/>
        </w:rPr>
        <w:t xml:space="preserve">PI-RPC            Maladie A-E      Pensions et     </w:t>
      </w:r>
      <w:r w:rsidR="00C83A26">
        <w:rPr>
          <w:b/>
          <w:sz w:val="16"/>
          <w:szCs w:val="16"/>
        </w:rPr>
        <w:t xml:space="preserve"> </w:t>
      </w:r>
      <w:r w:rsidRPr="00C83E55">
        <w:rPr>
          <w:b/>
          <w:sz w:val="16"/>
          <w:szCs w:val="16"/>
        </w:rPr>
        <w:t xml:space="preserve"> </w:t>
      </w:r>
      <w:r w:rsidR="00C83A26">
        <w:rPr>
          <w:b/>
          <w:sz w:val="16"/>
          <w:szCs w:val="16"/>
        </w:rPr>
        <w:t>POSPH</w:t>
      </w:r>
      <w:r>
        <w:rPr>
          <w:b/>
          <w:sz w:val="16"/>
          <w:szCs w:val="16"/>
        </w:rPr>
        <w:t xml:space="preserve"> </w:t>
      </w:r>
      <w:r w:rsidRPr="00C83E55">
        <w:rPr>
          <w:b/>
          <w:sz w:val="16"/>
          <w:szCs w:val="16"/>
        </w:rPr>
        <w:t xml:space="preserve">        </w:t>
      </w:r>
      <w:r w:rsidR="00C83A26">
        <w:rPr>
          <w:b/>
          <w:sz w:val="16"/>
          <w:szCs w:val="16"/>
        </w:rPr>
        <w:t xml:space="preserve"> </w:t>
      </w:r>
      <w:r w:rsidRPr="00C83E55">
        <w:rPr>
          <w:b/>
          <w:sz w:val="16"/>
          <w:szCs w:val="16"/>
        </w:rPr>
        <w:t xml:space="preserve">AS pour les      </w:t>
      </w:r>
      <w:r>
        <w:rPr>
          <w:b/>
          <w:sz w:val="16"/>
          <w:szCs w:val="16"/>
        </w:rPr>
        <w:t xml:space="preserve">  </w:t>
      </w:r>
      <w:r w:rsidRPr="00C83E55">
        <w:rPr>
          <w:b/>
          <w:sz w:val="16"/>
          <w:szCs w:val="16"/>
        </w:rPr>
        <w:t xml:space="preserve"> </w:t>
      </w:r>
      <w:r w:rsidR="00C83A26">
        <w:rPr>
          <w:b/>
          <w:sz w:val="16"/>
          <w:szCs w:val="16"/>
        </w:rPr>
        <w:t>POSPH</w:t>
      </w:r>
      <w:r w:rsidRPr="00C83E55">
        <w:rPr>
          <w:b/>
          <w:sz w:val="16"/>
          <w:szCs w:val="16"/>
        </w:rPr>
        <w:t xml:space="preserve">          </w:t>
      </w:r>
      <w:r w:rsidR="00C83A26">
        <w:rPr>
          <w:b/>
          <w:sz w:val="16"/>
          <w:szCs w:val="16"/>
        </w:rPr>
        <w:t xml:space="preserve">   </w:t>
      </w:r>
      <w:r w:rsidRPr="00C83E55">
        <w:rPr>
          <w:b/>
          <w:sz w:val="16"/>
          <w:szCs w:val="16"/>
        </w:rPr>
        <w:t xml:space="preserve"> </w:t>
      </w:r>
      <w:proofErr w:type="spellStart"/>
      <w:r w:rsidRPr="00C83E55">
        <w:rPr>
          <w:b/>
          <w:sz w:val="16"/>
          <w:szCs w:val="16"/>
        </w:rPr>
        <w:t>Indemn</w:t>
      </w:r>
      <w:proofErr w:type="spellEnd"/>
      <w:r w:rsidRPr="00C83E55">
        <w:rPr>
          <w:b/>
          <w:sz w:val="16"/>
          <w:szCs w:val="16"/>
        </w:rPr>
        <w:t xml:space="preserve">.        </w:t>
      </w:r>
      <w:r w:rsidR="00C83A26">
        <w:rPr>
          <w:b/>
          <w:sz w:val="16"/>
          <w:szCs w:val="16"/>
        </w:rPr>
        <w:t xml:space="preserve">    </w:t>
      </w:r>
      <w:r w:rsidRPr="00C83E55">
        <w:rPr>
          <w:b/>
          <w:sz w:val="16"/>
          <w:szCs w:val="16"/>
        </w:rPr>
        <w:t>Assurance</w:t>
      </w:r>
    </w:p>
    <w:p w:rsidR="00122564" w:rsidRPr="00C83E55" w:rsidRDefault="00122564" w:rsidP="00122564">
      <w:pPr>
        <w:spacing w:after="0"/>
        <w:rPr>
          <w:b/>
          <w:sz w:val="16"/>
          <w:szCs w:val="16"/>
        </w:rPr>
      </w:pPr>
      <w:r w:rsidRPr="00C83E55">
        <w:rPr>
          <w:b/>
          <w:sz w:val="16"/>
          <w:szCs w:val="16"/>
        </w:rPr>
        <w:t xml:space="preserve">                 </w:t>
      </w:r>
      <w:proofErr w:type="gramStart"/>
      <w:r w:rsidRPr="00C83E55">
        <w:rPr>
          <w:b/>
          <w:sz w:val="16"/>
          <w:szCs w:val="16"/>
        </w:rPr>
        <w:t>fiscales</w:t>
      </w:r>
      <w:proofErr w:type="gramEnd"/>
      <w:r w:rsidRPr="00C83E55">
        <w:rPr>
          <w:b/>
          <w:sz w:val="16"/>
          <w:szCs w:val="16"/>
        </w:rPr>
        <w:t xml:space="preserve">                                                            </w:t>
      </w:r>
      <w:r>
        <w:rPr>
          <w:b/>
          <w:sz w:val="16"/>
          <w:szCs w:val="16"/>
        </w:rPr>
        <w:t xml:space="preserve">  </w:t>
      </w:r>
      <w:r w:rsidRPr="00C83E55">
        <w:rPr>
          <w:b/>
          <w:sz w:val="16"/>
          <w:szCs w:val="16"/>
        </w:rPr>
        <w:t xml:space="preserve"> Indemnités                 </w:t>
      </w:r>
      <w:r w:rsidR="00C83A26">
        <w:rPr>
          <w:b/>
          <w:sz w:val="16"/>
          <w:szCs w:val="16"/>
        </w:rPr>
        <w:t xml:space="preserve">           </w:t>
      </w:r>
      <w:r w:rsidRPr="00C83E55">
        <w:rPr>
          <w:b/>
          <w:sz w:val="16"/>
          <w:szCs w:val="16"/>
        </w:rPr>
        <w:t xml:space="preserve"> </w:t>
      </w:r>
      <w:r w:rsidR="00C83A26">
        <w:rPr>
          <w:b/>
          <w:sz w:val="16"/>
          <w:szCs w:val="16"/>
        </w:rPr>
        <w:t xml:space="preserve"> </w:t>
      </w:r>
      <w:r w:rsidRPr="00C83E55">
        <w:rPr>
          <w:b/>
          <w:sz w:val="16"/>
          <w:szCs w:val="16"/>
        </w:rPr>
        <w:t xml:space="preserve">PH des                  </w:t>
      </w:r>
      <w:r w:rsidR="00C83A26" w:rsidRPr="00C83E55">
        <w:rPr>
          <w:b/>
          <w:sz w:val="16"/>
          <w:szCs w:val="16"/>
        </w:rPr>
        <w:t xml:space="preserve">et AS         </w:t>
      </w:r>
      <w:r w:rsidR="00C83A26">
        <w:rPr>
          <w:b/>
          <w:sz w:val="16"/>
          <w:szCs w:val="16"/>
        </w:rPr>
        <w:t xml:space="preserve">      </w:t>
      </w:r>
      <w:r w:rsidRPr="00C83E55">
        <w:rPr>
          <w:b/>
          <w:sz w:val="16"/>
          <w:szCs w:val="16"/>
        </w:rPr>
        <w:t xml:space="preserve"> accidents      </w:t>
      </w:r>
      <w:r w:rsidR="00C83A26">
        <w:rPr>
          <w:b/>
          <w:sz w:val="16"/>
          <w:szCs w:val="16"/>
        </w:rPr>
        <w:t xml:space="preserve">   </w:t>
      </w:r>
      <w:r w:rsidRPr="00C83E55">
        <w:rPr>
          <w:b/>
          <w:sz w:val="16"/>
          <w:szCs w:val="16"/>
        </w:rPr>
        <w:t xml:space="preserve"> invalidité</w:t>
      </w:r>
    </w:p>
    <w:p w:rsidR="00122564" w:rsidRPr="00C83E55" w:rsidRDefault="00122564" w:rsidP="00122564">
      <w:pPr>
        <w:spacing w:after="0"/>
        <w:rPr>
          <w:b/>
          <w:sz w:val="16"/>
          <w:szCs w:val="16"/>
        </w:rPr>
      </w:pPr>
      <w:r w:rsidRPr="00C83E55">
        <w:rPr>
          <w:b/>
          <w:sz w:val="16"/>
          <w:szCs w:val="16"/>
        </w:rPr>
        <w:tab/>
      </w:r>
      <w:r w:rsidRPr="00C83E55">
        <w:rPr>
          <w:b/>
          <w:sz w:val="16"/>
          <w:szCs w:val="16"/>
        </w:rPr>
        <w:tab/>
      </w:r>
      <w:r w:rsidRPr="00C83E55">
        <w:rPr>
          <w:b/>
          <w:sz w:val="16"/>
          <w:szCs w:val="16"/>
        </w:rPr>
        <w:tab/>
      </w:r>
      <w:r w:rsidRPr="00C83E55">
        <w:rPr>
          <w:b/>
          <w:sz w:val="16"/>
          <w:szCs w:val="16"/>
        </w:rPr>
        <w:tab/>
        <w:t xml:space="preserve">               </w:t>
      </w:r>
      <w:r>
        <w:rPr>
          <w:b/>
          <w:sz w:val="16"/>
          <w:szCs w:val="16"/>
        </w:rPr>
        <w:t xml:space="preserve"> </w:t>
      </w:r>
      <w:proofErr w:type="gramStart"/>
      <w:r w:rsidRPr="00C83E55">
        <w:rPr>
          <w:b/>
          <w:sz w:val="16"/>
          <w:szCs w:val="16"/>
        </w:rPr>
        <w:t>invalidité</w:t>
      </w:r>
      <w:proofErr w:type="gramEnd"/>
      <w:r w:rsidRPr="00C83E55">
        <w:rPr>
          <w:b/>
          <w:sz w:val="16"/>
          <w:szCs w:val="16"/>
        </w:rPr>
        <w:t xml:space="preserve">                   </w:t>
      </w:r>
      <w:r w:rsidR="00C83A26">
        <w:rPr>
          <w:b/>
          <w:sz w:val="16"/>
          <w:szCs w:val="16"/>
        </w:rPr>
        <w:t xml:space="preserve">              </w:t>
      </w:r>
      <w:r w:rsidRPr="00C83E55">
        <w:rPr>
          <w:b/>
          <w:sz w:val="16"/>
          <w:szCs w:val="16"/>
        </w:rPr>
        <w:t xml:space="preserve">Premières        </w:t>
      </w:r>
      <w:r>
        <w:rPr>
          <w:b/>
          <w:sz w:val="16"/>
          <w:szCs w:val="16"/>
        </w:rPr>
        <w:t xml:space="preserve">    </w:t>
      </w:r>
      <w:r w:rsidR="00C83A26" w:rsidRPr="00C83E55">
        <w:rPr>
          <w:b/>
          <w:sz w:val="16"/>
          <w:szCs w:val="16"/>
        </w:rPr>
        <w:t>des PN</w:t>
      </w:r>
      <w:r w:rsidR="00C83A26" w:rsidRPr="00C83E55">
        <w:rPr>
          <w:b/>
          <w:sz w:val="18"/>
          <w:szCs w:val="18"/>
        </w:rPr>
        <w:t xml:space="preserve">   </w:t>
      </w:r>
      <w:r w:rsidR="00C83A26">
        <w:rPr>
          <w:b/>
          <w:sz w:val="18"/>
          <w:szCs w:val="18"/>
        </w:rPr>
        <w:t xml:space="preserve">     </w:t>
      </w:r>
      <w:r w:rsidR="00C83A26" w:rsidRPr="00C83E55">
        <w:rPr>
          <w:b/>
          <w:sz w:val="18"/>
          <w:szCs w:val="18"/>
        </w:rPr>
        <w:t xml:space="preserve"> </w:t>
      </w:r>
      <w:r w:rsidR="00C83A26">
        <w:rPr>
          <w:b/>
          <w:sz w:val="18"/>
          <w:szCs w:val="18"/>
        </w:rPr>
        <w:t xml:space="preserve">   </w:t>
      </w:r>
      <w:r w:rsidRPr="00C83E55">
        <w:rPr>
          <w:b/>
          <w:sz w:val="16"/>
          <w:szCs w:val="16"/>
        </w:rPr>
        <w:t>travail            privée</w:t>
      </w:r>
    </w:p>
    <w:p w:rsidR="00122564" w:rsidRPr="00C83E55" w:rsidRDefault="00122564" w:rsidP="00122564">
      <w:pPr>
        <w:spacing w:after="0"/>
        <w:rPr>
          <w:b/>
          <w:sz w:val="18"/>
          <w:szCs w:val="18"/>
        </w:rPr>
      </w:pPr>
      <w:r w:rsidRPr="00C83E55">
        <w:rPr>
          <w:b/>
          <w:sz w:val="16"/>
          <w:szCs w:val="16"/>
        </w:rPr>
        <w:t xml:space="preserve">                                                                                             </w:t>
      </w:r>
      <w:r>
        <w:rPr>
          <w:b/>
          <w:sz w:val="16"/>
          <w:szCs w:val="16"/>
        </w:rPr>
        <w:t xml:space="preserve"> </w:t>
      </w:r>
      <w:r w:rsidRPr="00C83E55">
        <w:rPr>
          <w:b/>
          <w:sz w:val="16"/>
          <w:szCs w:val="16"/>
        </w:rPr>
        <w:t xml:space="preserve">Anciens                              </w:t>
      </w:r>
      <w:r>
        <w:rPr>
          <w:b/>
          <w:sz w:val="16"/>
          <w:szCs w:val="16"/>
        </w:rPr>
        <w:t xml:space="preserve"> </w:t>
      </w:r>
      <w:r w:rsidRPr="00C83E55">
        <w:rPr>
          <w:b/>
          <w:sz w:val="16"/>
          <w:szCs w:val="16"/>
        </w:rPr>
        <w:t xml:space="preserve"> </w:t>
      </w:r>
      <w:r w:rsidR="00C83A26">
        <w:rPr>
          <w:b/>
          <w:sz w:val="16"/>
          <w:szCs w:val="16"/>
        </w:rPr>
        <w:t xml:space="preserve">    </w:t>
      </w:r>
      <w:r w:rsidRPr="00C83E55">
        <w:rPr>
          <w:b/>
          <w:sz w:val="16"/>
          <w:szCs w:val="16"/>
        </w:rPr>
        <w:t xml:space="preserve">Nations             </w:t>
      </w:r>
      <w:r>
        <w:rPr>
          <w:b/>
          <w:sz w:val="16"/>
          <w:szCs w:val="16"/>
        </w:rPr>
        <w:t xml:space="preserve">  </w:t>
      </w:r>
    </w:p>
    <w:p w:rsidR="00122564" w:rsidRPr="00C83E55" w:rsidRDefault="00122564" w:rsidP="00122564">
      <w:pPr>
        <w:spacing w:after="0"/>
        <w:rPr>
          <w:b/>
          <w:sz w:val="16"/>
          <w:szCs w:val="16"/>
        </w:rPr>
      </w:pPr>
      <w:r w:rsidRPr="00C83E55">
        <w:rPr>
          <w:b/>
          <w:sz w:val="18"/>
          <w:szCs w:val="18"/>
        </w:rPr>
        <w:t xml:space="preserve">                                                             </w:t>
      </w:r>
      <w:r w:rsidRPr="00C83E55">
        <w:rPr>
          <w:b/>
          <w:sz w:val="18"/>
          <w:szCs w:val="18"/>
        </w:rPr>
        <w:tab/>
      </w:r>
      <w:r w:rsidRPr="00C83E55">
        <w:rPr>
          <w:b/>
          <w:sz w:val="16"/>
          <w:szCs w:val="16"/>
        </w:rPr>
        <w:t xml:space="preserve">             </w:t>
      </w:r>
      <w:r>
        <w:rPr>
          <w:b/>
          <w:sz w:val="16"/>
          <w:szCs w:val="16"/>
        </w:rPr>
        <w:t xml:space="preserve"> </w:t>
      </w:r>
      <w:r w:rsidRPr="00C83E55">
        <w:rPr>
          <w:b/>
          <w:sz w:val="16"/>
          <w:szCs w:val="16"/>
        </w:rPr>
        <w:t xml:space="preserve"> Combattants         </w:t>
      </w:r>
    </w:p>
    <w:p w:rsidR="00122564" w:rsidRDefault="00122564" w:rsidP="00122564">
      <w:pPr>
        <w:spacing w:after="0"/>
        <w:rPr>
          <w:b/>
          <w:sz w:val="36"/>
          <w:szCs w:val="36"/>
        </w:rPr>
      </w:pPr>
    </w:p>
    <w:p w:rsidR="00122564" w:rsidRDefault="00122564" w:rsidP="00515626">
      <w:pPr>
        <w:spacing w:after="0"/>
        <w:rPr>
          <w:b/>
          <w:sz w:val="36"/>
          <w:szCs w:val="36"/>
        </w:rPr>
      </w:pPr>
    </w:p>
    <w:p w:rsidR="00122564" w:rsidRDefault="00122564" w:rsidP="00515626">
      <w:pPr>
        <w:spacing w:after="0"/>
        <w:rPr>
          <w:b/>
          <w:sz w:val="36"/>
          <w:szCs w:val="36"/>
        </w:rPr>
      </w:pPr>
    </w:p>
    <w:p w:rsidR="00122564" w:rsidRDefault="00122564" w:rsidP="00515626">
      <w:pPr>
        <w:spacing w:after="0"/>
        <w:rPr>
          <w:b/>
          <w:sz w:val="36"/>
          <w:szCs w:val="36"/>
        </w:rPr>
      </w:pPr>
    </w:p>
    <w:p w:rsidR="00122564" w:rsidRDefault="00122564" w:rsidP="00515626">
      <w:pPr>
        <w:spacing w:after="0"/>
        <w:rPr>
          <w:b/>
          <w:sz w:val="36"/>
          <w:szCs w:val="36"/>
        </w:rPr>
      </w:pPr>
    </w:p>
    <w:p w:rsidR="00122564" w:rsidRDefault="00122564" w:rsidP="00515626">
      <w:pPr>
        <w:spacing w:after="0"/>
        <w:rPr>
          <w:b/>
          <w:sz w:val="36"/>
          <w:szCs w:val="36"/>
        </w:rPr>
      </w:pPr>
    </w:p>
    <w:p w:rsidR="00122564" w:rsidRDefault="00122564" w:rsidP="00515626">
      <w:pPr>
        <w:spacing w:after="0"/>
        <w:rPr>
          <w:b/>
          <w:sz w:val="36"/>
          <w:szCs w:val="36"/>
        </w:rPr>
      </w:pPr>
    </w:p>
    <w:p w:rsidR="00122564" w:rsidRDefault="00122564" w:rsidP="00515626">
      <w:pPr>
        <w:spacing w:after="0"/>
        <w:rPr>
          <w:b/>
          <w:sz w:val="36"/>
          <w:szCs w:val="36"/>
        </w:rPr>
      </w:pPr>
    </w:p>
    <w:p w:rsidR="00122564" w:rsidRDefault="00122564" w:rsidP="00515626">
      <w:pPr>
        <w:spacing w:after="0"/>
        <w:rPr>
          <w:b/>
          <w:sz w:val="36"/>
          <w:szCs w:val="36"/>
        </w:rPr>
      </w:pPr>
    </w:p>
    <w:p w:rsidR="00122564" w:rsidRDefault="00122564" w:rsidP="00515626">
      <w:pPr>
        <w:spacing w:after="0"/>
        <w:rPr>
          <w:b/>
          <w:sz w:val="36"/>
          <w:szCs w:val="36"/>
        </w:rPr>
      </w:pPr>
    </w:p>
    <w:p w:rsidR="0023135B" w:rsidRPr="00161109" w:rsidRDefault="0023135B" w:rsidP="0023135B">
      <w:pPr>
        <w:spacing w:after="0"/>
        <w:jc w:val="center"/>
        <w:rPr>
          <w:b/>
          <w:sz w:val="32"/>
          <w:szCs w:val="32"/>
        </w:rPr>
      </w:pPr>
      <w:r w:rsidRPr="00161109">
        <w:rPr>
          <w:b/>
          <w:sz w:val="32"/>
          <w:szCs w:val="32"/>
        </w:rPr>
        <w:t>Soutien du revenu pour les personnes handicapées, par programme :</w:t>
      </w:r>
    </w:p>
    <w:p w:rsidR="0023135B" w:rsidRDefault="0023135B" w:rsidP="0023135B">
      <w:pPr>
        <w:spacing w:after="0"/>
        <w:jc w:val="center"/>
        <w:rPr>
          <w:b/>
          <w:sz w:val="32"/>
          <w:szCs w:val="32"/>
        </w:rPr>
      </w:pPr>
      <w:r w:rsidRPr="00161109">
        <w:rPr>
          <w:b/>
          <w:sz w:val="32"/>
          <w:szCs w:val="32"/>
        </w:rPr>
        <w:t>Variation en pourcentage des dépenses de 2005-2006 à 2009-2010 et 2010-2011</w:t>
      </w:r>
    </w:p>
    <w:p w:rsidR="0023135B" w:rsidRDefault="0023135B" w:rsidP="0023135B">
      <w:pPr>
        <w:spacing w:after="0"/>
        <w:jc w:val="center"/>
        <w:rPr>
          <w:b/>
          <w:sz w:val="32"/>
          <w:szCs w:val="32"/>
        </w:rPr>
      </w:pPr>
      <w:r>
        <w:rPr>
          <w:b/>
          <w:sz w:val="32"/>
          <w:szCs w:val="32"/>
        </w:rPr>
        <w:t>Manitoba</w:t>
      </w:r>
    </w:p>
    <w:p w:rsidR="0023135B" w:rsidRDefault="0023135B" w:rsidP="0023135B">
      <w:pPr>
        <w:spacing w:after="0"/>
        <w:jc w:val="center"/>
        <w:rPr>
          <w:b/>
          <w:sz w:val="32"/>
          <w:szCs w:val="32"/>
        </w:rPr>
      </w:pPr>
    </w:p>
    <w:p w:rsidR="0023135B" w:rsidRDefault="0023135B" w:rsidP="0023135B">
      <w:pPr>
        <w:spacing w:after="0"/>
        <w:rPr>
          <w:b/>
          <w:sz w:val="32"/>
          <w:szCs w:val="32"/>
        </w:rPr>
      </w:pPr>
      <w:r>
        <w:rPr>
          <w:noProof/>
          <w:lang w:eastAsia="fr-CA"/>
        </w:rPr>
        <w:drawing>
          <wp:inline distT="0" distB="0" distL="0" distR="0" wp14:anchorId="3C732EFE" wp14:editId="5E82F541">
            <wp:extent cx="5768340" cy="2827020"/>
            <wp:effectExtent l="0" t="0" r="3810" b="0"/>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5768340" cy="2827020"/>
                    </a:xfrm>
                    <a:prstGeom prst="rect">
                      <a:avLst/>
                    </a:prstGeom>
                  </pic:spPr>
                </pic:pic>
              </a:graphicData>
            </a:graphic>
          </wp:inline>
        </w:drawing>
      </w:r>
    </w:p>
    <w:p w:rsidR="0023135B" w:rsidRDefault="0023135B" w:rsidP="0023135B">
      <w:pPr>
        <w:spacing w:after="0"/>
        <w:ind w:left="612"/>
        <w:rPr>
          <w:b/>
          <w:sz w:val="16"/>
          <w:szCs w:val="16"/>
        </w:rPr>
      </w:pPr>
      <w:r w:rsidRPr="00C83E55">
        <w:rPr>
          <w:b/>
          <w:sz w:val="16"/>
          <w:szCs w:val="16"/>
        </w:rPr>
        <w:t xml:space="preserve">Mesures   </w:t>
      </w:r>
      <w:r w:rsidRPr="00C83E55">
        <w:rPr>
          <w:b/>
          <w:sz w:val="16"/>
          <w:szCs w:val="16"/>
        </w:rPr>
        <w:tab/>
        <w:t xml:space="preserve"> </w:t>
      </w:r>
      <w:r>
        <w:rPr>
          <w:b/>
          <w:sz w:val="16"/>
          <w:szCs w:val="16"/>
        </w:rPr>
        <w:t xml:space="preserve">     </w:t>
      </w:r>
      <w:r w:rsidRPr="00C83E55">
        <w:rPr>
          <w:b/>
          <w:sz w:val="16"/>
          <w:szCs w:val="16"/>
        </w:rPr>
        <w:t xml:space="preserve">PI-RPC            Maladie A-E      Pensions et   </w:t>
      </w:r>
      <w:r>
        <w:rPr>
          <w:b/>
          <w:sz w:val="16"/>
          <w:szCs w:val="16"/>
        </w:rPr>
        <w:t xml:space="preserve"> </w:t>
      </w:r>
      <w:r w:rsidRPr="00C83E55">
        <w:rPr>
          <w:b/>
          <w:sz w:val="16"/>
          <w:szCs w:val="16"/>
        </w:rPr>
        <w:t xml:space="preserve"> </w:t>
      </w:r>
      <w:r>
        <w:rPr>
          <w:b/>
          <w:sz w:val="16"/>
          <w:szCs w:val="16"/>
        </w:rPr>
        <w:t>AS provinciale</w:t>
      </w:r>
      <w:r w:rsidRPr="00C83E55">
        <w:rPr>
          <w:b/>
          <w:sz w:val="16"/>
          <w:szCs w:val="16"/>
        </w:rPr>
        <w:t xml:space="preserve">    AS pour les      </w:t>
      </w:r>
      <w:r>
        <w:rPr>
          <w:b/>
          <w:sz w:val="16"/>
          <w:szCs w:val="16"/>
        </w:rPr>
        <w:t xml:space="preserve"> </w:t>
      </w:r>
      <w:r w:rsidRPr="00C83E55">
        <w:rPr>
          <w:b/>
          <w:sz w:val="16"/>
          <w:szCs w:val="16"/>
        </w:rPr>
        <w:t>A</w:t>
      </w:r>
      <w:r>
        <w:rPr>
          <w:b/>
          <w:sz w:val="16"/>
          <w:szCs w:val="16"/>
        </w:rPr>
        <w:t>S totale</w:t>
      </w:r>
      <w:r w:rsidRPr="00C83E55">
        <w:rPr>
          <w:b/>
          <w:sz w:val="16"/>
          <w:szCs w:val="16"/>
        </w:rPr>
        <w:t xml:space="preserve">     </w:t>
      </w:r>
      <w:r>
        <w:rPr>
          <w:b/>
          <w:sz w:val="16"/>
          <w:szCs w:val="16"/>
        </w:rPr>
        <w:t xml:space="preserve">  </w:t>
      </w:r>
      <w:proofErr w:type="spellStart"/>
      <w:r w:rsidRPr="00C83E55">
        <w:rPr>
          <w:b/>
          <w:sz w:val="16"/>
          <w:szCs w:val="16"/>
        </w:rPr>
        <w:t>Indemn</w:t>
      </w:r>
      <w:proofErr w:type="spellEnd"/>
      <w:r w:rsidRPr="00C83E55">
        <w:rPr>
          <w:b/>
          <w:sz w:val="16"/>
          <w:szCs w:val="16"/>
        </w:rPr>
        <w:t>.</w:t>
      </w:r>
      <w:r>
        <w:rPr>
          <w:b/>
          <w:sz w:val="16"/>
          <w:szCs w:val="16"/>
        </w:rPr>
        <w:t xml:space="preserve">       </w:t>
      </w:r>
      <w:r w:rsidRPr="00C83E55">
        <w:rPr>
          <w:b/>
          <w:sz w:val="16"/>
          <w:szCs w:val="16"/>
        </w:rPr>
        <w:t xml:space="preserve"> </w:t>
      </w:r>
      <w:r>
        <w:rPr>
          <w:b/>
          <w:sz w:val="16"/>
          <w:szCs w:val="16"/>
        </w:rPr>
        <w:t xml:space="preserve">  Assurance</w:t>
      </w:r>
    </w:p>
    <w:p w:rsidR="0023135B" w:rsidRPr="00C83E55" w:rsidRDefault="0023135B" w:rsidP="0023135B">
      <w:pPr>
        <w:spacing w:after="0"/>
        <w:ind w:left="612"/>
        <w:rPr>
          <w:b/>
          <w:sz w:val="16"/>
          <w:szCs w:val="16"/>
        </w:rPr>
      </w:pPr>
      <w:proofErr w:type="gramStart"/>
      <w:r w:rsidRPr="00C83E55">
        <w:rPr>
          <w:b/>
          <w:sz w:val="16"/>
          <w:szCs w:val="16"/>
        </w:rPr>
        <w:t>fiscales</w:t>
      </w:r>
      <w:proofErr w:type="gramEnd"/>
      <w:r w:rsidRPr="00C83E55">
        <w:rPr>
          <w:b/>
          <w:sz w:val="16"/>
          <w:szCs w:val="16"/>
        </w:rPr>
        <w:t xml:space="preserve">                                                            </w:t>
      </w:r>
      <w:r>
        <w:rPr>
          <w:b/>
          <w:sz w:val="16"/>
          <w:szCs w:val="16"/>
        </w:rPr>
        <w:t xml:space="preserve">        </w:t>
      </w:r>
      <w:r w:rsidRPr="00C83E55">
        <w:rPr>
          <w:b/>
          <w:sz w:val="16"/>
          <w:szCs w:val="16"/>
        </w:rPr>
        <w:t xml:space="preserve">Indemnités          pour les         </w:t>
      </w:r>
      <w:r>
        <w:rPr>
          <w:b/>
          <w:sz w:val="16"/>
          <w:szCs w:val="16"/>
        </w:rPr>
        <w:t xml:space="preserve">   </w:t>
      </w:r>
      <w:r w:rsidRPr="00C83E55">
        <w:rPr>
          <w:b/>
          <w:sz w:val="16"/>
          <w:szCs w:val="16"/>
        </w:rPr>
        <w:t xml:space="preserve">PH des             </w:t>
      </w:r>
      <w:r>
        <w:rPr>
          <w:b/>
          <w:sz w:val="16"/>
          <w:szCs w:val="16"/>
        </w:rPr>
        <w:t>incluant</w:t>
      </w:r>
      <w:r w:rsidRPr="00C83E55">
        <w:rPr>
          <w:b/>
          <w:sz w:val="16"/>
          <w:szCs w:val="16"/>
        </w:rPr>
        <w:t xml:space="preserve">        </w:t>
      </w:r>
      <w:r>
        <w:rPr>
          <w:b/>
          <w:sz w:val="16"/>
          <w:szCs w:val="16"/>
        </w:rPr>
        <w:t>accidents</w:t>
      </w:r>
      <w:r w:rsidRPr="00C83E55">
        <w:rPr>
          <w:b/>
          <w:sz w:val="16"/>
          <w:szCs w:val="16"/>
        </w:rPr>
        <w:t xml:space="preserve">      </w:t>
      </w:r>
      <w:r>
        <w:rPr>
          <w:b/>
          <w:sz w:val="16"/>
          <w:szCs w:val="16"/>
        </w:rPr>
        <w:t xml:space="preserve">    invalidité</w:t>
      </w:r>
      <w:r w:rsidRPr="00C83E55">
        <w:rPr>
          <w:b/>
          <w:sz w:val="16"/>
          <w:szCs w:val="16"/>
        </w:rPr>
        <w:t xml:space="preserve">    </w:t>
      </w:r>
      <w:r>
        <w:rPr>
          <w:b/>
          <w:sz w:val="16"/>
          <w:szCs w:val="16"/>
        </w:rPr>
        <w:t xml:space="preserve">                   </w:t>
      </w:r>
    </w:p>
    <w:p w:rsidR="0023135B" w:rsidRPr="00C83E55" w:rsidRDefault="0023135B" w:rsidP="0023135B">
      <w:pPr>
        <w:spacing w:after="0"/>
        <w:rPr>
          <w:b/>
          <w:sz w:val="16"/>
          <w:szCs w:val="16"/>
        </w:rPr>
      </w:pPr>
      <w:r w:rsidRPr="00C83E55">
        <w:rPr>
          <w:b/>
          <w:sz w:val="16"/>
          <w:szCs w:val="16"/>
        </w:rPr>
        <w:tab/>
      </w:r>
      <w:r w:rsidRPr="00C83E55">
        <w:rPr>
          <w:b/>
          <w:sz w:val="16"/>
          <w:szCs w:val="16"/>
        </w:rPr>
        <w:tab/>
      </w:r>
      <w:r w:rsidRPr="00C83E55">
        <w:rPr>
          <w:b/>
          <w:sz w:val="16"/>
          <w:szCs w:val="16"/>
        </w:rPr>
        <w:tab/>
      </w:r>
      <w:r w:rsidRPr="00C83E55">
        <w:rPr>
          <w:b/>
          <w:sz w:val="16"/>
          <w:szCs w:val="16"/>
        </w:rPr>
        <w:tab/>
        <w:t xml:space="preserve">               </w:t>
      </w:r>
      <w:r>
        <w:rPr>
          <w:b/>
          <w:sz w:val="16"/>
          <w:szCs w:val="16"/>
        </w:rPr>
        <w:t xml:space="preserve">      </w:t>
      </w:r>
      <w:proofErr w:type="gramStart"/>
      <w:r w:rsidRPr="00C83E55">
        <w:rPr>
          <w:b/>
          <w:sz w:val="16"/>
          <w:szCs w:val="16"/>
        </w:rPr>
        <w:t>invalidité</w:t>
      </w:r>
      <w:proofErr w:type="gramEnd"/>
      <w:r w:rsidRPr="00C83E55">
        <w:rPr>
          <w:b/>
          <w:sz w:val="16"/>
          <w:szCs w:val="16"/>
        </w:rPr>
        <w:t xml:space="preserve">         </w:t>
      </w:r>
      <w:r>
        <w:rPr>
          <w:b/>
          <w:sz w:val="16"/>
          <w:szCs w:val="16"/>
        </w:rPr>
        <w:t xml:space="preserve">    </w:t>
      </w:r>
      <w:r w:rsidRPr="00C83E55">
        <w:rPr>
          <w:b/>
          <w:sz w:val="16"/>
          <w:szCs w:val="16"/>
        </w:rPr>
        <w:t xml:space="preserve">PH                  </w:t>
      </w:r>
      <w:r>
        <w:rPr>
          <w:b/>
          <w:sz w:val="16"/>
          <w:szCs w:val="16"/>
        </w:rPr>
        <w:t xml:space="preserve"> </w:t>
      </w:r>
      <w:r w:rsidRPr="00C83E55">
        <w:rPr>
          <w:b/>
          <w:sz w:val="16"/>
          <w:szCs w:val="16"/>
        </w:rPr>
        <w:t xml:space="preserve"> Premières        </w:t>
      </w:r>
      <w:r>
        <w:rPr>
          <w:b/>
          <w:sz w:val="16"/>
          <w:szCs w:val="16"/>
        </w:rPr>
        <w:t xml:space="preserve">les PN            </w:t>
      </w:r>
      <w:r w:rsidRPr="00C83E55">
        <w:rPr>
          <w:b/>
          <w:sz w:val="16"/>
          <w:szCs w:val="16"/>
        </w:rPr>
        <w:t xml:space="preserve">travail           </w:t>
      </w:r>
      <w:r>
        <w:rPr>
          <w:b/>
          <w:sz w:val="16"/>
          <w:szCs w:val="16"/>
        </w:rPr>
        <w:t xml:space="preserve">   </w:t>
      </w:r>
      <w:r w:rsidRPr="00C83E55">
        <w:rPr>
          <w:b/>
          <w:sz w:val="16"/>
          <w:szCs w:val="16"/>
        </w:rPr>
        <w:t xml:space="preserve"> privée</w:t>
      </w:r>
    </w:p>
    <w:p w:rsidR="0023135B" w:rsidRPr="00C83E55" w:rsidRDefault="0023135B" w:rsidP="0023135B">
      <w:pPr>
        <w:spacing w:after="0"/>
        <w:rPr>
          <w:b/>
          <w:sz w:val="18"/>
          <w:szCs w:val="18"/>
        </w:rPr>
      </w:pPr>
      <w:r w:rsidRPr="00C83E55">
        <w:rPr>
          <w:b/>
          <w:sz w:val="16"/>
          <w:szCs w:val="16"/>
        </w:rPr>
        <w:t xml:space="preserve">                                                                                             </w:t>
      </w:r>
      <w:r>
        <w:rPr>
          <w:b/>
          <w:sz w:val="16"/>
          <w:szCs w:val="16"/>
        </w:rPr>
        <w:t xml:space="preserve">     </w:t>
      </w:r>
      <w:r w:rsidRPr="00C83E55">
        <w:rPr>
          <w:b/>
          <w:sz w:val="16"/>
          <w:szCs w:val="16"/>
        </w:rPr>
        <w:t xml:space="preserve">Anciens           </w:t>
      </w:r>
      <w:r>
        <w:rPr>
          <w:b/>
          <w:sz w:val="16"/>
          <w:szCs w:val="16"/>
        </w:rPr>
        <w:t xml:space="preserve">                                </w:t>
      </w:r>
      <w:r w:rsidRPr="00C83E55">
        <w:rPr>
          <w:b/>
          <w:sz w:val="16"/>
          <w:szCs w:val="16"/>
        </w:rPr>
        <w:t xml:space="preserve">Nations             </w:t>
      </w:r>
      <w:r>
        <w:rPr>
          <w:b/>
          <w:sz w:val="16"/>
          <w:szCs w:val="16"/>
        </w:rPr>
        <w:t xml:space="preserve">  </w:t>
      </w:r>
    </w:p>
    <w:p w:rsidR="0023135B" w:rsidRPr="00C83E55" w:rsidRDefault="0023135B" w:rsidP="0023135B">
      <w:pPr>
        <w:spacing w:after="0"/>
        <w:rPr>
          <w:b/>
          <w:sz w:val="16"/>
          <w:szCs w:val="16"/>
        </w:rPr>
      </w:pPr>
      <w:r w:rsidRPr="00C83E55">
        <w:rPr>
          <w:b/>
          <w:sz w:val="18"/>
          <w:szCs w:val="18"/>
        </w:rPr>
        <w:t xml:space="preserve">                                                             </w:t>
      </w:r>
      <w:r w:rsidRPr="00C83E55">
        <w:rPr>
          <w:b/>
          <w:sz w:val="18"/>
          <w:szCs w:val="18"/>
        </w:rPr>
        <w:tab/>
      </w:r>
      <w:r w:rsidRPr="00C83E55">
        <w:rPr>
          <w:b/>
          <w:sz w:val="16"/>
          <w:szCs w:val="16"/>
        </w:rPr>
        <w:t xml:space="preserve">             </w:t>
      </w:r>
      <w:r>
        <w:rPr>
          <w:b/>
          <w:sz w:val="16"/>
          <w:szCs w:val="16"/>
        </w:rPr>
        <w:t xml:space="preserve"> </w:t>
      </w:r>
      <w:r w:rsidRPr="00C83E55">
        <w:rPr>
          <w:b/>
          <w:sz w:val="16"/>
          <w:szCs w:val="16"/>
        </w:rPr>
        <w:t xml:space="preserve"> </w:t>
      </w:r>
      <w:r>
        <w:rPr>
          <w:b/>
          <w:sz w:val="16"/>
          <w:szCs w:val="16"/>
        </w:rPr>
        <w:t xml:space="preserve">   </w:t>
      </w:r>
      <w:r w:rsidRPr="00C83E55">
        <w:rPr>
          <w:b/>
          <w:sz w:val="16"/>
          <w:szCs w:val="16"/>
        </w:rPr>
        <w:t xml:space="preserve">Combattants         </w:t>
      </w:r>
    </w:p>
    <w:p w:rsidR="0023135B" w:rsidRDefault="0023135B" w:rsidP="0023135B">
      <w:pPr>
        <w:spacing w:after="0"/>
        <w:rPr>
          <w:b/>
          <w:sz w:val="36"/>
          <w:szCs w:val="36"/>
        </w:rPr>
      </w:pPr>
    </w:p>
    <w:p w:rsidR="00122564" w:rsidRDefault="00122564" w:rsidP="00515626">
      <w:pPr>
        <w:spacing w:after="0"/>
        <w:rPr>
          <w:b/>
          <w:sz w:val="36"/>
          <w:szCs w:val="36"/>
        </w:rPr>
      </w:pPr>
    </w:p>
    <w:p w:rsidR="00122564" w:rsidRDefault="00122564" w:rsidP="00515626">
      <w:pPr>
        <w:spacing w:after="0"/>
        <w:rPr>
          <w:b/>
          <w:sz w:val="36"/>
          <w:szCs w:val="36"/>
        </w:rPr>
      </w:pPr>
    </w:p>
    <w:p w:rsidR="00122564" w:rsidRDefault="00122564" w:rsidP="00515626">
      <w:pPr>
        <w:spacing w:after="0"/>
        <w:rPr>
          <w:b/>
          <w:sz w:val="36"/>
          <w:szCs w:val="36"/>
        </w:rPr>
      </w:pPr>
    </w:p>
    <w:p w:rsidR="00122564" w:rsidRDefault="00122564" w:rsidP="00515626">
      <w:pPr>
        <w:spacing w:after="0"/>
        <w:rPr>
          <w:b/>
          <w:sz w:val="36"/>
          <w:szCs w:val="36"/>
        </w:rPr>
      </w:pPr>
    </w:p>
    <w:p w:rsidR="00122564" w:rsidRDefault="00122564" w:rsidP="00515626">
      <w:pPr>
        <w:spacing w:after="0"/>
        <w:rPr>
          <w:b/>
          <w:sz w:val="36"/>
          <w:szCs w:val="36"/>
        </w:rPr>
      </w:pPr>
    </w:p>
    <w:p w:rsidR="0023135B" w:rsidRDefault="0023135B" w:rsidP="00515626">
      <w:pPr>
        <w:spacing w:after="0"/>
        <w:rPr>
          <w:b/>
          <w:sz w:val="36"/>
          <w:szCs w:val="36"/>
        </w:rPr>
      </w:pPr>
    </w:p>
    <w:p w:rsidR="0023135B" w:rsidRDefault="0023135B" w:rsidP="00515626">
      <w:pPr>
        <w:spacing w:after="0"/>
        <w:rPr>
          <w:b/>
          <w:sz w:val="36"/>
          <w:szCs w:val="36"/>
        </w:rPr>
      </w:pPr>
    </w:p>
    <w:p w:rsidR="0023135B" w:rsidRDefault="0023135B" w:rsidP="00515626">
      <w:pPr>
        <w:spacing w:after="0"/>
        <w:rPr>
          <w:b/>
          <w:sz w:val="36"/>
          <w:szCs w:val="36"/>
        </w:rPr>
      </w:pPr>
    </w:p>
    <w:p w:rsidR="0023135B" w:rsidRDefault="0023135B" w:rsidP="00515626">
      <w:pPr>
        <w:spacing w:after="0"/>
        <w:rPr>
          <w:b/>
          <w:sz w:val="36"/>
          <w:szCs w:val="36"/>
        </w:rPr>
      </w:pPr>
    </w:p>
    <w:p w:rsidR="0023135B" w:rsidRPr="00161109" w:rsidRDefault="0023135B" w:rsidP="0023135B">
      <w:pPr>
        <w:spacing w:after="0"/>
        <w:jc w:val="center"/>
        <w:rPr>
          <w:b/>
          <w:sz w:val="32"/>
          <w:szCs w:val="32"/>
        </w:rPr>
      </w:pPr>
      <w:r w:rsidRPr="00161109">
        <w:rPr>
          <w:b/>
          <w:sz w:val="32"/>
          <w:szCs w:val="32"/>
        </w:rPr>
        <w:t>Soutien du revenu pour les personnes handicapées, par programme :</w:t>
      </w:r>
    </w:p>
    <w:p w:rsidR="0023135B" w:rsidRDefault="0023135B" w:rsidP="0023135B">
      <w:pPr>
        <w:spacing w:after="0"/>
        <w:jc w:val="center"/>
        <w:rPr>
          <w:b/>
          <w:sz w:val="32"/>
          <w:szCs w:val="32"/>
        </w:rPr>
      </w:pPr>
      <w:r w:rsidRPr="00161109">
        <w:rPr>
          <w:b/>
          <w:sz w:val="32"/>
          <w:szCs w:val="32"/>
        </w:rPr>
        <w:t>Variation en pourcentage des dépenses de 2005-2006 à 2009-2010 et 2010-2011</w:t>
      </w:r>
    </w:p>
    <w:p w:rsidR="0023135B" w:rsidRDefault="0023135B" w:rsidP="0023135B">
      <w:pPr>
        <w:spacing w:after="0"/>
        <w:jc w:val="center"/>
        <w:rPr>
          <w:b/>
          <w:sz w:val="32"/>
          <w:szCs w:val="32"/>
        </w:rPr>
      </w:pPr>
      <w:r>
        <w:rPr>
          <w:b/>
          <w:sz w:val="32"/>
          <w:szCs w:val="32"/>
        </w:rPr>
        <w:t>SASKATCHEWAN</w:t>
      </w:r>
    </w:p>
    <w:p w:rsidR="0023135B" w:rsidRDefault="0023135B" w:rsidP="00515626">
      <w:pPr>
        <w:spacing w:after="0"/>
        <w:rPr>
          <w:b/>
          <w:sz w:val="36"/>
          <w:szCs w:val="36"/>
        </w:rPr>
      </w:pPr>
    </w:p>
    <w:p w:rsidR="0023135B" w:rsidRDefault="0023135B" w:rsidP="00515626">
      <w:pPr>
        <w:spacing w:after="0"/>
        <w:rPr>
          <w:b/>
          <w:sz w:val="36"/>
          <w:szCs w:val="36"/>
        </w:rPr>
      </w:pPr>
    </w:p>
    <w:p w:rsidR="0023135B" w:rsidRDefault="0023135B" w:rsidP="00515626">
      <w:pPr>
        <w:spacing w:after="0"/>
        <w:rPr>
          <w:b/>
          <w:sz w:val="36"/>
          <w:szCs w:val="36"/>
        </w:rPr>
      </w:pPr>
      <w:r>
        <w:rPr>
          <w:noProof/>
          <w:lang w:eastAsia="fr-CA"/>
        </w:rPr>
        <w:drawing>
          <wp:inline distT="0" distB="0" distL="0" distR="0" wp14:anchorId="1B64D6ED" wp14:editId="02564E22">
            <wp:extent cx="5943600" cy="2869565"/>
            <wp:effectExtent l="0" t="0" r="0" b="6985"/>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5943600" cy="2869565"/>
                    </a:xfrm>
                    <a:prstGeom prst="rect">
                      <a:avLst/>
                    </a:prstGeom>
                  </pic:spPr>
                </pic:pic>
              </a:graphicData>
            </a:graphic>
          </wp:inline>
        </w:drawing>
      </w:r>
    </w:p>
    <w:p w:rsidR="0058767C" w:rsidRPr="00C83E55" w:rsidRDefault="0058767C" w:rsidP="0058767C">
      <w:pPr>
        <w:spacing w:after="0"/>
        <w:rPr>
          <w:b/>
          <w:sz w:val="16"/>
          <w:szCs w:val="16"/>
        </w:rPr>
      </w:pPr>
      <w:r w:rsidRPr="00C83E55">
        <w:rPr>
          <w:b/>
          <w:sz w:val="16"/>
          <w:szCs w:val="16"/>
        </w:rPr>
        <w:t xml:space="preserve">                 Mesures   </w:t>
      </w:r>
      <w:r w:rsidRPr="00C83E55">
        <w:rPr>
          <w:b/>
          <w:sz w:val="16"/>
          <w:szCs w:val="16"/>
        </w:rPr>
        <w:tab/>
        <w:t xml:space="preserve"> </w:t>
      </w:r>
      <w:r>
        <w:rPr>
          <w:b/>
          <w:sz w:val="16"/>
          <w:szCs w:val="16"/>
        </w:rPr>
        <w:t xml:space="preserve"> </w:t>
      </w:r>
      <w:r w:rsidRPr="00C83E55">
        <w:rPr>
          <w:b/>
          <w:sz w:val="16"/>
          <w:szCs w:val="16"/>
        </w:rPr>
        <w:t xml:space="preserve">PI-RPC            Maladie A-E      Pensions et      </w:t>
      </w:r>
      <w:r>
        <w:rPr>
          <w:b/>
          <w:sz w:val="16"/>
          <w:szCs w:val="16"/>
        </w:rPr>
        <w:t xml:space="preserve"> </w:t>
      </w:r>
      <w:r w:rsidRPr="00C83E55">
        <w:rPr>
          <w:b/>
          <w:sz w:val="16"/>
          <w:szCs w:val="16"/>
        </w:rPr>
        <w:t xml:space="preserve">Aide au         </w:t>
      </w:r>
      <w:r>
        <w:rPr>
          <w:b/>
          <w:sz w:val="16"/>
          <w:szCs w:val="16"/>
        </w:rPr>
        <w:t xml:space="preserve"> </w:t>
      </w:r>
      <w:r w:rsidRPr="00C83E55">
        <w:rPr>
          <w:b/>
          <w:sz w:val="16"/>
          <w:szCs w:val="16"/>
        </w:rPr>
        <w:t xml:space="preserve">AS pour les      </w:t>
      </w:r>
      <w:r>
        <w:rPr>
          <w:b/>
          <w:sz w:val="16"/>
          <w:szCs w:val="16"/>
        </w:rPr>
        <w:t xml:space="preserve">  </w:t>
      </w:r>
      <w:r w:rsidRPr="00C83E55">
        <w:rPr>
          <w:b/>
          <w:sz w:val="16"/>
          <w:szCs w:val="16"/>
        </w:rPr>
        <w:t xml:space="preserve"> Aide au           </w:t>
      </w:r>
      <w:proofErr w:type="spellStart"/>
      <w:r w:rsidRPr="00C83E55">
        <w:rPr>
          <w:b/>
          <w:sz w:val="16"/>
          <w:szCs w:val="16"/>
        </w:rPr>
        <w:t>Indemn</w:t>
      </w:r>
      <w:proofErr w:type="spellEnd"/>
      <w:r w:rsidRPr="00C83E55">
        <w:rPr>
          <w:b/>
          <w:sz w:val="16"/>
          <w:szCs w:val="16"/>
        </w:rPr>
        <w:t>.        Assurance</w:t>
      </w:r>
    </w:p>
    <w:p w:rsidR="0058767C" w:rsidRPr="00C83E55" w:rsidRDefault="0058767C" w:rsidP="0058767C">
      <w:pPr>
        <w:spacing w:after="0"/>
        <w:rPr>
          <w:b/>
          <w:sz w:val="16"/>
          <w:szCs w:val="16"/>
        </w:rPr>
      </w:pPr>
      <w:r w:rsidRPr="00C83E55">
        <w:rPr>
          <w:b/>
          <w:sz w:val="16"/>
          <w:szCs w:val="16"/>
        </w:rPr>
        <w:t xml:space="preserve">                 </w:t>
      </w:r>
      <w:proofErr w:type="gramStart"/>
      <w:r w:rsidRPr="00C83E55">
        <w:rPr>
          <w:b/>
          <w:sz w:val="16"/>
          <w:szCs w:val="16"/>
        </w:rPr>
        <w:t>fiscales</w:t>
      </w:r>
      <w:proofErr w:type="gramEnd"/>
      <w:r w:rsidRPr="00C83E55">
        <w:rPr>
          <w:b/>
          <w:sz w:val="16"/>
          <w:szCs w:val="16"/>
        </w:rPr>
        <w:t xml:space="preserve">                                                            </w:t>
      </w:r>
      <w:r>
        <w:rPr>
          <w:b/>
          <w:sz w:val="16"/>
          <w:szCs w:val="16"/>
        </w:rPr>
        <w:t xml:space="preserve">  </w:t>
      </w:r>
      <w:r w:rsidRPr="00C83E55">
        <w:rPr>
          <w:b/>
          <w:sz w:val="16"/>
          <w:szCs w:val="16"/>
        </w:rPr>
        <w:t xml:space="preserve"> Indemnités       revenu           PH des                  revenu             accidents       invalidité</w:t>
      </w:r>
    </w:p>
    <w:p w:rsidR="0058767C" w:rsidRPr="00C83E55" w:rsidRDefault="0058767C" w:rsidP="0058767C">
      <w:pPr>
        <w:spacing w:after="0"/>
        <w:rPr>
          <w:b/>
          <w:sz w:val="16"/>
          <w:szCs w:val="16"/>
        </w:rPr>
      </w:pPr>
      <w:r w:rsidRPr="00C83E55">
        <w:rPr>
          <w:b/>
          <w:sz w:val="16"/>
          <w:szCs w:val="16"/>
        </w:rPr>
        <w:tab/>
      </w:r>
      <w:r w:rsidRPr="00C83E55">
        <w:rPr>
          <w:b/>
          <w:sz w:val="16"/>
          <w:szCs w:val="16"/>
        </w:rPr>
        <w:tab/>
      </w:r>
      <w:r w:rsidRPr="00C83E55">
        <w:rPr>
          <w:b/>
          <w:sz w:val="16"/>
          <w:szCs w:val="16"/>
        </w:rPr>
        <w:tab/>
      </w:r>
      <w:r w:rsidRPr="00C83E55">
        <w:rPr>
          <w:b/>
          <w:sz w:val="16"/>
          <w:szCs w:val="16"/>
        </w:rPr>
        <w:tab/>
        <w:t xml:space="preserve">               </w:t>
      </w:r>
      <w:r>
        <w:rPr>
          <w:b/>
          <w:sz w:val="16"/>
          <w:szCs w:val="16"/>
        </w:rPr>
        <w:t xml:space="preserve"> </w:t>
      </w:r>
      <w:proofErr w:type="gramStart"/>
      <w:r w:rsidRPr="00C83E55">
        <w:rPr>
          <w:b/>
          <w:sz w:val="16"/>
          <w:szCs w:val="16"/>
        </w:rPr>
        <w:t>invalidité</w:t>
      </w:r>
      <w:proofErr w:type="gramEnd"/>
      <w:r w:rsidRPr="00C83E55">
        <w:rPr>
          <w:b/>
          <w:sz w:val="16"/>
          <w:szCs w:val="16"/>
        </w:rPr>
        <w:t xml:space="preserve">          pour les         Premières        </w:t>
      </w:r>
      <w:r>
        <w:rPr>
          <w:b/>
          <w:sz w:val="16"/>
          <w:szCs w:val="16"/>
        </w:rPr>
        <w:t xml:space="preserve">    </w:t>
      </w:r>
      <w:r w:rsidRPr="00C83E55">
        <w:rPr>
          <w:b/>
          <w:sz w:val="16"/>
          <w:szCs w:val="16"/>
        </w:rPr>
        <w:t>et AS                travail            privée</w:t>
      </w:r>
    </w:p>
    <w:p w:rsidR="0058767C" w:rsidRPr="00C83E55" w:rsidRDefault="0058767C" w:rsidP="0058767C">
      <w:pPr>
        <w:spacing w:after="0"/>
        <w:rPr>
          <w:b/>
          <w:sz w:val="18"/>
          <w:szCs w:val="18"/>
        </w:rPr>
      </w:pPr>
      <w:r w:rsidRPr="00C83E55">
        <w:rPr>
          <w:b/>
          <w:sz w:val="16"/>
          <w:szCs w:val="16"/>
        </w:rPr>
        <w:t xml:space="preserve">                                                                                             </w:t>
      </w:r>
      <w:r>
        <w:rPr>
          <w:b/>
          <w:sz w:val="16"/>
          <w:szCs w:val="16"/>
        </w:rPr>
        <w:t xml:space="preserve"> </w:t>
      </w:r>
      <w:r w:rsidRPr="00C83E55">
        <w:rPr>
          <w:b/>
          <w:sz w:val="16"/>
          <w:szCs w:val="16"/>
        </w:rPr>
        <w:t xml:space="preserve">Anciens             PH                  </w:t>
      </w:r>
      <w:r>
        <w:rPr>
          <w:b/>
          <w:sz w:val="16"/>
          <w:szCs w:val="16"/>
        </w:rPr>
        <w:t xml:space="preserve"> </w:t>
      </w:r>
      <w:r w:rsidRPr="00C83E55">
        <w:rPr>
          <w:b/>
          <w:sz w:val="16"/>
          <w:szCs w:val="16"/>
        </w:rPr>
        <w:t xml:space="preserve"> Nations             </w:t>
      </w:r>
      <w:r>
        <w:rPr>
          <w:b/>
          <w:sz w:val="16"/>
          <w:szCs w:val="16"/>
        </w:rPr>
        <w:t xml:space="preserve">  </w:t>
      </w:r>
      <w:r w:rsidRPr="00C83E55">
        <w:rPr>
          <w:b/>
          <w:sz w:val="16"/>
          <w:szCs w:val="16"/>
        </w:rPr>
        <w:t>des PN</w:t>
      </w:r>
      <w:r w:rsidRPr="00C83E55">
        <w:rPr>
          <w:b/>
          <w:sz w:val="18"/>
          <w:szCs w:val="18"/>
        </w:rPr>
        <w:t xml:space="preserve">    </w:t>
      </w:r>
    </w:p>
    <w:p w:rsidR="0058767C" w:rsidRPr="00C83E55" w:rsidRDefault="0058767C" w:rsidP="0058767C">
      <w:pPr>
        <w:spacing w:after="0"/>
        <w:rPr>
          <w:b/>
          <w:sz w:val="16"/>
          <w:szCs w:val="16"/>
        </w:rPr>
      </w:pPr>
      <w:r w:rsidRPr="00C83E55">
        <w:rPr>
          <w:b/>
          <w:sz w:val="18"/>
          <w:szCs w:val="18"/>
        </w:rPr>
        <w:t xml:space="preserve">                                                             </w:t>
      </w:r>
      <w:r w:rsidRPr="00C83E55">
        <w:rPr>
          <w:b/>
          <w:sz w:val="18"/>
          <w:szCs w:val="18"/>
        </w:rPr>
        <w:tab/>
      </w:r>
      <w:r w:rsidRPr="00C83E55">
        <w:rPr>
          <w:b/>
          <w:sz w:val="16"/>
          <w:szCs w:val="16"/>
        </w:rPr>
        <w:t xml:space="preserve">             </w:t>
      </w:r>
      <w:r>
        <w:rPr>
          <w:b/>
          <w:sz w:val="16"/>
          <w:szCs w:val="16"/>
        </w:rPr>
        <w:t xml:space="preserve"> </w:t>
      </w:r>
      <w:r w:rsidRPr="00C83E55">
        <w:rPr>
          <w:b/>
          <w:sz w:val="16"/>
          <w:szCs w:val="16"/>
        </w:rPr>
        <w:t xml:space="preserve"> Combattants         </w:t>
      </w:r>
    </w:p>
    <w:p w:rsidR="0023135B" w:rsidRDefault="0023135B" w:rsidP="00515626">
      <w:pPr>
        <w:spacing w:after="0"/>
        <w:rPr>
          <w:b/>
          <w:sz w:val="36"/>
          <w:szCs w:val="36"/>
        </w:rPr>
      </w:pPr>
    </w:p>
    <w:p w:rsidR="0023135B" w:rsidRDefault="0023135B" w:rsidP="00515626">
      <w:pPr>
        <w:spacing w:after="0"/>
        <w:rPr>
          <w:b/>
          <w:sz w:val="36"/>
          <w:szCs w:val="36"/>
        </w:rPr>
      </w:pPr>
    </w:p>
    <w:p w:rsidR="0023135B" w:rsidRDefault="0023135B" w:rsidP="00515626">
      <w:pPr>
        <w:spacing w:after="0"/>
        <w:rPr>
          <w:b/>
          <w:sz w:val="36"/>
          <w:szCs w:val="36"/>
        </w:rPr>
      </w:pPr>
    </w:p>
    <w:p w:rsidR="0023135B" w:rsidRDefault="0023135B" w:rsidP="00515626">
      <w:pPr>
        <w:spacing w:after="0"/>
        <w:rPr>
          <w:b/>
          <w:sz w:val="36"/>
          <w:szCs w:val="36"/>
        </w:rPr>
      </w:pPr>
    </w:p>
    <w:p w:rsidR="0023135B" w:rsidRDefault="0023135B" w:rsidP="00515626">
      <w:pPr>
        <w:spacing w:after="0"/>
        <w:rPr>
          <w:b/>
          <w:sz w:val="36"/>
          <w:szCs w:val="36"/>
        </w:rPr>
      </w:pPr>
    </w:p>
    <w:p w:rsidR="0023135B" w:rsidRDefault="0023135B" w:rsidP="00515626">
      <w:pPr>
        <w:spacing w:after="0"/>
        <w:rPr>
          <w:b/>
          <w:sz w:val="36"/>
          <w:szCs w:val="36"/>
        </w:rPr>
      </w:pPr>
    </w:p>
    <w:p w:rsidR="0023135B" w:rsidRDefault="0023135B" w:rsidP="00515626">
      <w:pPr>
        <w:spacing w:after="0"/>
        <w:rPr>
          <w:b/>
          <w:sz w:val="36"/>
          <w:szCs w:val="36"/>
        </w:rPr>
      </w:pPr>
    </w:p>
    <w:p w:rsidR="0023135B" w:rsidRDefault="0023135B" w:rsidP="00515626">
      <w:pPr>
        <w:spacing w:after="0"/>
        <w:rPr>
          <w:b/>
          <w:sz w:val="36"/>
          <w:szCs w:val="36"/>
        </w:rPr>
      </w:pPr>
    </w:p>
    <w:p w:rsidR="0023135B" w:rsidRDefault="0023135B" w:rsidP="00515626">
      <w:pPr>
        <w:spacing w:after="0"/>
        <w:rPr>
          <w:b/>
          <w:sz w:val="36"/>
          <w:szCs w:val="36"/>
        </w:rPr>
      </w:pPr>
    </w:p>
    <w:p w:rsidR="0058767C" w:rsidRPr="00161109" w:rsidRDefault="0058767C" w:rsidP="0058767C">
      <w:pPr>
        <w:spacing w:after="0"/>
        <w:jc w:val="center"/>
        <w:rPr>
          <w:b/>
          <w:sz w:val="32"/>
          <w:szCs w:val="32"/>
        </w:rPr>
      </w:pPr>
      <w:r w:rsidRPr="00161109">
        <w:rPr>
          <w:b/>
          <w:sz w:val="32"/>
          <w:szCs w:val="32"/>
        </w:rPr>
        <w:t>Soutien du revenu pour les personnes handicapées, par programme :</w:t>
      </w:r>
    </w:p>
    <w:p w:rsidR="0058767C" w:rsidRDefault="0058767C" w:rsidP="0058767C">
      <w:pPr>
        <w:spacing w:after="0"/>
        <w:jc w:val="center"/>
        <w:rPr>
          <w:b/>
          <w:sz w:val="32"/>
          <w:szCs w:val="32"/>
        </w:rPr>
      </w:pPr>
      <w:r w:rsidRPr="00161109">
        <w:rPr>
          <w:b/>
          <w:sz w:val="32"/>
          <w:szCs w:val="32"/>
        </w:rPr>
        <w:t>Variation en pourcentage des dépenses de 2005-2006 à 2009-2010 et 2010-2011</w:t>
      </w:r>
    </w:p>
    <w:p w:rsidR="0023135B" w:rsidRDefault="0058767C" w:rsidP="0058767C">
      <w:pPr>
        <w:spacing w:after="0"/>
        <w:jc w:val="center"/>
        <w:rPr>
          <w:b/>
          <w:sz w:val="36"/>
          <w:szCs w:val="36"/>
        </w:rPr>
      </w:pPr>
      <w:r>
        <w:rPr>
          <w:b/>
          <w:sz w:val="36"/>
          <w:szCs w:val="36"/>
        </w:rPr>
        <w:t>Alberta</w:t>
      </w:r>
    </w:p>
    <w:p w:rsidR="0058767C" w:rsidRDefault="0058767C" w:rsidP="0058767C">
      <w:pPr>
        <w:spacing w:after="0"/>
        <w:rPr>
          <w:b/>
          <w:sz w:val="36"/>
          <w:szCs w:val="36"/>
        </w:rPr>
      </w:pPr>
    </w:p>
    <w:p w:rsidR="0058767C" w:rsidRDefault="0058767C" w:rsidP="0058767C">
      <w:pPr>
        <w:spacing w:after="0"/>
        <w:rPr>
          <w:b/>
          <w:sz w:val="36"/>
          <w:szCs w:val="36"/>
        </w:rPr>
      </w:pPr>
      <w:r>
        <w:rPr>
          <w:noProof/>
          <w:lang w:eastAsia="fr-CA"/>
        </w:rPr>
        <w:drawing>
          <wp:inline distT="0" distB="0" distL="0" distR="0" wp14:anchorId="6CA9E316" wp14:editId="75E62B0C">
            <wp:extent cx="5707380" cy="2872740"/>
            <wp:effectExtent l="0" t="0" r="7620" b="3810"/>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5707380" cy="2872740"/>
                    </a:xfrm>
                    <a:prstGeom prst="rect">
                      <a:avLst/>
                    </a:prstGeom>
                  </pic:spPr>
                </pic:pic>
              </a:graphicData>
            </a:graphic>
          </wp:inline>
        </w:drawing>
      </w:r>
    </w:p>
    <w:p w:rsidR="0058767C" w:rsidRPr="00C83E55" w:rsidRDefault="0058767C" w:rsidP="0058767C">
      <w:pPr>
        <w:spacing w:after="0"/>
        <w:rPr>
          <w:b/>
          <w:sz w:val="16"/>
          <w:szCs w:val="16"/>
        </w:rPr>
      </w:pPr>
      <w:r w:rsidRPr="00C83E55">
        <w:rPr>
          <w:b/>
          <w:sz w:val="16"/>
          <w:szCs w:val="16"/>
        </w:rPr>
        <w:t xml:space="preserve">                 Mesures   </w:t>
      </w:r>
      <w:r w:rsidRPr="00C83E55">
        <w:rPr>
          <w:b/>
          <w:sz w:val="16"/>
          <w:szCs w:val="16"/>
        </w:rPr>
        <w:tab/>
        <w:t xml:space="preserve"> </w:t>
      </w:r>
      <w:r>
        <w:rPr>
          <w:b/>
          <w:sz w:val="16"/>
          <w:szCs w:val="16"/>
        </w:rPr>
        <w:t xml:space="preserve"> </w:t>
      </w:r>
      <w:r>
        <w:rPr>
          <w:b/>
          <w:sz w:val="16"/>
          <w:szCs w:val="16"/>
        </w:rPr>
        <w:t xml:space="preserve">PI-RPC       </w:t>
      </w:r>
      <w:r w:rsidRPr="00C83E55">
        <w:rPr>
          <w:b/>
          <w:sz w:val="16"/>
          <w:szCs w:val="16"/>
        </w:rPr>
        <w:t xml:space="preserve"> Maladie </w:t>
      </w:r>
      <w:r>
        <w:rPr>
          <w:b/>
          <w:sz w:val="16"/>
          <w:szCs w:val="16"/>
        </w:rPr>
        <w:t xml:space="preserve">   </w:t>
      </w:r>
      <w:r w:rsidRPr="00C83E55">
        <w:rPr>
          <w:b/>
          <w:sz w:val="16"/>
          <w:szCs w:val="16"/>
        </w:rPr>
        <w:t xml:space="preserve">Pensions et      </w:t>
      </w:r>
      <w:r>
        <w:rPr>
          <w:b/>
          <w:sz w:val="16"/>
          <w:szCs w:val="16"/>
        </w:rPr>
        <w:t xml:space="preserve"> </w:t>
      </w:r>
      <w:r w:rsidRPr="00C83E55">
        <w:rPr>
          <w:b/>
          <w:sz w:val="16"/>
          <w:szCs w:val="16"/>
        </w:rPr>
        <w:t xml:space="preserve">Aide au         </w:t>
      </w:r>
      <w:r>
        <w:rPr>
          <w:b/>
          <w:sz w:val="16"/>
          <w:szCs w:val="16"/>
        </w:rPr>
        <w:t xml:space="preserve"> </w:t>
      </w:r>
      <w:r w:rsidRPr="00C83E55">
        <w:rPr>
          <w:b/>
          <w:sz w:val="16"/>
          <w:szCs w:val="16"/>
        </w:rPr>
        <w:t xml:space="preserve">AS pour les    </w:t>
      </w:r>
      <w:r>
        <w:rPr>
          <w:b/>
          <w:sz w:val="16"/>
          <w:szCs w:val="16"/>
        </w:rPr>
        <w:t xml:space="preserve">AISH    </w:t>
      </w:r>
      <w:r w:rsidRPr="00C83E55">
        <w:rPr>
          <w:b/>
          <w:sz w:val="16"/>
          <w:szCs w:val="16"/>
        </w:rPr>
        <w:t xml:space="preserve">  </w:t>
      </w:r>
      <w:r>
        <w:rPr>
          <w:b/>
          <w:sz w:val="16"/>
          <w:szCs w:val="16"/>
        </w:rPr>
        <w:t xml:space="preserve">  </w:t>
      </w:r>
      <w:r w:rsidRPr="00C83E55">
        <w:rPr>
          <w:b/>
          <w:sz w:val="16"/>
          <w:szCs w:val="16"/>
        </w:rPr>
        <w:t xml:space="preserve"> </w:t>
      </w:r>
      <w:r>
        <w:rPr>
          <w:b/>
          <w:sz w:val="16"/>
          <w:szCs w:val="16"/>
        </w:rPr>
        <w:t>AS totale</w:t>
      </w:r>
      <w:r w:rsidRPr="00C83E55">
        <w:rPr>
          <w:b/>
          <w:sz w:val="16"/>
          <w:szCs w:val="16"/>
        </w:rPr>
        <w:t xml:space="preserve">          </w:t>
      </w:r>
      <w:proofErr w:type="spellStart"/>
      <w:r w:rsidRPr="00C83E55">
        <w:rPr>
          <w:b/>
          <w:sz w:val="16"/>
          <w:szCs w:val="16"/>
        </w:rPr>
        <w:t>Indemn</w:t>
      </w:r>
      <w:proofErr w:type="spellEnd"/>
      <w:r w:rsidRPr="00C83E55">
        <w:rPr>
          <w:b/>
          <w:sz w:val="16"/>
          <w:szCs w:val="16"/>
        </w:rPr>
        <w:t>.        Assurance</w:t>
      </w:r>
    </w:p>
    <w:p w:rsidR="0058767C" w:rsidRPr="00C83E55" w:rsidRDefault="0058767C" w:rsidP="0058767C">
      <w:pPr>
        <w:spacing w:after="0"/>
        <w:rPr>
          <w:b/>
          <w:sz w:val="16"/>
          <w:szCs w:val="16"/>
        </w:rPr>
      </w:pPr>
      <w:r w:rsidRPr="00C83E55">
        <w:rPr>
          <w:b/>
          <w:sz w:val="16"/>
          <w:szCs w:val="16"/>
        </w:rPr>
        <w:t xml:space="preserve">                 </w:t>
      </w:r>
      <w:proofErr w:type="gramStart"/>
      <w:r w:rsidRPr="00C83E55">
        <w:rPr>
          <w:b/>
          <w:sz w:val="16"/>
          <w:szCs w:val="16"/>
        </w:rPr>
        <w:t>fiscales</w:t>
      </w:r>
      <w:proofErr w:type="gramEnd"/>
      <w:r w:rsidRPr="00C83E55">
        <w:rPr>
          <w:b/>
          <w:sz w:val="16"/>
          <w:szCs w:val="16"/>
        </w:rPr>
        <w:t xml:space="preserve">                                A-E      </w:t>
      </w:r>
      <w:r>
        <w:rPr>
          <w:b/>
          <w:sz w:val="16"/>
          <w:szCs w:val="16"/>
        </w:rPr>
        <w:t xml:space="preserve">     </w:t>
      </w:r>
      <w:r w:rsidRPr="00C83E55">
        <w:rPr>
          <w:b/>
          <w:sz w:val="16"/>
          <w:szCs w:val="16"/>
        </w:rPr>
        <w:t xml:space="preserve"> Indemnités       revenu           PH des                  </w:t>
      </w:r>
      <w:r>
        <w:rPr>
          <w:b/>
          <w:sz w:val="16"/>
          <w:szCs w:val="16"/>
        </w:rPr>
        <w:t xml:space="preserve">            incluant           </w:t>
      </w:r>
      <w:r w:rsidRPr="00C83E55">
        <w:rPr>
          <w:b/>
          <w:sz w:val="16"/>
          <w:szCs w:val="16"/>
        </w:rPr>
        <w:t xml:space="preserve"> accidents       invalidité</w:t>
      </w:r>
    </w:p>
    <w:p w:rsidR="0058767C" w:rsidRPr="00C83E55" w:rsidRDefault="0058767C" w:rsidP="0058767C">
      <w:pPr>
        <w:spacing w:after="0"/>
        <w:rPr>
          <w:b/>
          <w:sz w:val="16"/>
          <w:szCs w:val="16"/>
        </w:rPr>
      </w:pPr>
      <w:r>
        <w:rPr>
          <w:b/>
          <w:sz w:val="16"/>
          <w:szCs w:val="16"/>
        </w:rPr>
        <w:tab/>
      </w:r>
      <w:r>
        <w:rPr>
          <w:b/>
          <w:sz w:val="16"/>
          <w:szCs w:val="16"/>
        </w:rPr>
        <w:tab/>
      </w:r>
      <w:r>
        <w:rPr>
          <w:b/>
          <w:sz w:val="16"/>
          <w:szCs w:val="16"/>
        </w:rPr>
        <w:tab/>
      </w:r>
      <w:r>
        <w:rPr>
          <w:b/>
          <w:sz w:val="16"/>
          <w:szCs w:val="16"/>
        </w:rPr>
        <w:tab/>
        <w:t xml:space="preserve">   </w:t>
      </w:r>
      <w:proofErr w:type="gramStart"/>
      <w:r w:rsidRPr="00C83E55">
        <w:rPr>
          <w:b/>
          <w:sz w:val="16"/>
          <w:szCs w:val="16"/>
        </w:rPr>
        <w:t>invalidité</w:t>
      </w:r>
      <w:proofErr w:type="gramEnd"/>
      <w:r w:rsidRPr="00C83E55">
        <w:rPr>
          <w:b/>
          <w:sz w:val="16"/>
          <w:szCs w:val="16"/>
        </w:rPr>
        <w:t xml:space="preserve">          </w:t>
      </w:r>
      <w:r>
        <w:rPr>
          <w:b/>
          <w:sz w:val="16"/>
          <w:szCs w:val="16"/>
        </w:rPr>
        <w:t xml:space="preserve">NETW/           </w:t>
      </w:r>
      <w:r w:rsidRPr="00C83E55">
        <w:rPr>
          <w:b/>
          <w:sz w:val="16"/>
          <w:szCs w:val="16"/>
        </w:rPr>
        <w:t xml:space="preserve">Premières        </w:t>
      </w:r>
      <w:r>
        <w:rPr>
          <w:b/>
          <w:sz w:val="16"/>
          <w:szCs w:val="16"/>
        </w:rPr>
        <w:t xml:space="preserve">   </w:t>
      </w:r>
      <w:r>
        <w:rPr>
          <w:b/>
          <w:sz w:val="16"/>
          <w:szCs w:val="16"/>
        </w:rPr>
        <w:t xml:space="preserve">           PN et AISH</w:t>
      </w:r>
      <w:r>
        <w:rPr>
          <w:b/>
          <w:sz w:val="16"/>
          <w:szCs w:val="16"/>
        </w:rPr>
        <w:t xml:space="preserve"> </w:t>
      </w:r>
      <w:r>
        <w:rPr>
          <w:b/>
          <w:sz w:val="16"/>
          <w:szCs w:val="16"/>
        </w:rPr>
        <w:t xml:space="preserve">        </w:t>
      </w:r>
      <w:r w:rsidRPr="00C83E55">
        <w:rPr>
          <w:b/>
          <w:sz w:val="16"/>
          <w:szCs w:val="16"/>
        </w:rPr>
        <w:t>travail            privée</w:t>
      </w:r>
    </w:p>
    <w:p w:rsidR="0058767C" w:rsidRPr="00C83E55" w:rsidRDefault="0058767C" w:rsidP="0058767C">
      <w:pPr>
        <w:spacing w:after="0"/>
        <w:rPr>
          <w:b/>
          <w:sz w:val="18"/>
          <w:szCs w:val="18"/>
        </w:rPr>
      </w:pPr>
      <w:r w:rsidRPr="00C83E55">
        <w:rPr>
          <w:b/>
          <w:sz w:val="16"/>
          <w:szCs w:val="16"/>
        </w:rPr>
        <w:t xml:space="preserve">                                                             </w:t>
      </w:r>
      <w:r>
        <w:rPr>
          <w:b/>
          <w:sz w:val="16"/>
          <w:szCs w:val="16"/>
        </w:rPr>
        <w:t xml:space="preserve">                    </w:t>
      </w:r>
      <w:r w:rsidRPr="00C83E55">
        <w:rPr>
          <w:b/>
          <w:sz w:val="16"/>
          <w:szCs w:val="16"/>
        </w:rPr>
        <w:t xml:space="preserve">Anciens             </w:t>
      </w:r>
      <w:r>
        <w:rPr>
          <w:b/>
          <w:sz w:val="16"/>
          <w:szCs w:val="16"/>
        </w:rPr>
        <w:t xml:space="preserve">  BFE                </w:t>
      </w:r>
      <w:r w:rsidRPr="00C83E55">
        <w:rPr>
          <w:b/>
          <w:sz w:val="16"/>
          <w:szCs w:val="16"/>
        </w:rPr>
        <w:t xml:space="preserve">Nations             </w:t>
      </w:r>
      <w:r>
        <w:rPr>
          <w:b/>
          <w:sz w:val="16"/>
          <w:szCs w:val="16"/>
        </w:rPr>
        <w:t xml:space="preserve">  </w:t>
      </w:r>
    </w:p>
    <w:p w:rsidR="0058767C" w:rsidRPr="00C83E55" w:rsidRDefault="0058767C" w:rsidP="0058767C">
      <w:pPr>
        <w:spacing w:after="0"/>
        <w:rPr>
          <w:b/>
          <w:sz w:val="16"/>
          <w:szCs w:val="16"/>
        </w:rPr>
      </w:pPr>
      <w:r w:rsidRPr="00C83E55">
        <w:rPr>
          <w:b/>
          <w:sz w:val="18"/>
          <w:szCs w:val="18"/>
        </w:rPr>
        <w:t xml:space="preserve">                                                             </w:t>
      </w:r>
      <w:r w:rsidRPr="00C83E55">
        <w:rPr>
          <w:b/>
          <w:sz w:val="18"/>
          <w:szCs w:val="18"/>
        </w:rPr>
        <w:tab/>
      </w:r>
      <w:r>
        <w:rPr>
          <w:b/>
          <w:sz w:val="16"/>
          <w:szCs w:val="16"/>
        </w:rPr>
        <w:t xml:space="preserve">   </w:t>
      </w:r>
      <w:r w:rsidRPr="00C83E55">
        <w:rPr>
          <w:b/>
          <w:sz w:val="16"/>
          <w:szCs w:val="16"/>
        </w:rPr>
        <w:t xml:space="preserve">Combattants         </w:t>
      </w:r>
    </w:p>
    <w:p w:rsidR="0058767C" w:rsidRDefault="0058767C" w:rsidP="0058767C">
      <w:pPr>
        <w:spacing w:after="0"/>
        <w:rPr>
          <w:b/>
          <w:sz w:val="36"/>
          <w:szCs w:val="36"/>
        </w:rPr>
      </w:pPr>
    </w:p>
    <w:p w:rsidR="0058767C" w:rsidRDefault="0058767C" w:rsidP="0058767C">
      <w:pPr>
        <w:spacing w:after="0"/>
        <w:rPr>
          <w:b/>
          <w:sz w:val="36"/>
          <w:szCs w:val="36"/>
        </w:rPr>
      </w:pPr>
    </w:p>
    <w:p w:rsidR="0023135B" w:rsidRDefault="0023135B" w:rsidP="00515626">
      <w:pPr>
        <w:spacing w:after="0"/>
        <w:rPr>
          <w:b/>
          <w:sz w:val="36"/>
          <w:szCs w:val="36"/>
        </w:rPr>
      </w:pPr>
    </w:p>
    <w:p w:rsidR="0023135B" w:rsidRDefault="0023135B" w:rsidP="00515626">
      <w:pPr>
        <w:spacing w:after="0"/>
        <w:rPr>
          <w:b/>
          <w:sz w:val="36"/>
          <w:szCs w:val="36"/>
        </w:rPr>
      </w:pPr>
    </w:p>
    <w:p w:rsidR="0023135B" w:rsidRDefault="0023135B" w:rsidP="00515626">
      <w:pPr>
        <w:spacing w:after="0"/>
        <w:rPr>
          <w:b/>
          <w:sz w:val="36"/>
          <w:szCs w:val="36"/>
        </w:rPr>
      </w:pPr>
    </w:p>
    <w:p w:rsidR="0023135B" w:rsidRDefault="0023135B" w:rsidP="00515626">
      <w:pPr>
        <w:spacing w:after="0"/>
        <w:rPr>
          <w:b/>
          <w:sz w:val="36"/>
          <w:szCs w:val="36"/>
        </w:rPr>
      </w:pPr>
    </w:p>
    <w:p w:rsidR="0023135B" w:rsidRDefault="0023135B" w:rsidP="00515626">
      <w:pPr>
        <w:spacing w:after="0"/>
        <w:rPr>
          <w:b/>
          <w:sz w:val="36"/>
          <w:szCs w:val="36"/>
        </w:rPr>
      </w:pPr>
    </w:p>
    <w:p w:rsidR="0023135B" w:rsidRDefault="0023135B" w:rsidP="00515626">
      <w:pPr>
        <w:spacing w:after="0"/>
        <w:rPr>
          <w:b/>
          <w:sz w:val="36"/>
          <w:szCs w:val="36"/>
        </w:rPr>
      </w:pPr>
    </w:p>
    <w:p w:rsidR="0023135B" w:rsidRDefault="0023135B" w:rsidP="00515626">
      <w:pPr>
        <w:spacing w:after="0"/>
        <w:rPr>
          <w:b/>
          <w:sz w:val="36"/>
          <w:szCs w:val="36"/>
        </w:rPr>
      </w:pPr>
    </w:p>
    <w:p w:rsidR="0023135B" w:rsidRDefault="0023135B" w:rsidP="00515626">
      <w:pPr>
        <w:spacing w:after="0"/>
        <w:rPr>
          <w:b/>
          <w:sz w:val="36"/>
          <w:szCs w:val="36"/>
        </w:rPr>
      </w:pPr>
    </w:p>
    <w:p w:rsidR="0046047E" w:rsidRPr="00161109" w:rsidRDefault="0046047E" w:rsidP="0046047E">
      <w:pPr>
        <w:spacing w:after="0"/>
        <w:jc w:val="center"/>
        <w:rPr>
          <w:b/>
          <w:sz w:val="32"/>
          <w:szCs w:val="32"/>
        </w:rPr>
      </w:pPr>
      <w:r w:rsidRPr="00161109">
        <w:rPr>
          <w:b/>
          <w:sz w:val="32"/>
          <w:szCs w:val="32"/>
        </w:rPr>
        <w:t>Soutien du revenu pour les personnes handicapées, par programme :</w:t>
      </w:r>
    </w:p>
    <w:p w:rsidR="0046047E" w:rsidRDefault="0046047E" w:rsidP="0046047E">
      <w:pPr>
        <w:spacing w:after="0"/>
        <w:jc w:val="center"/>
        <w:rPr>
          <w:b/>
          <w:sz w:val="32"/>
          <w:szCs w:val="32"/>
        </w:rPr>
      </w:pPr>
      <w:r w:rsidRPr="00161109">
        <w:rPr>
          <w:b/>
          <w:sz w:val="32"/>
          <w:szCs w:val="32"/>
        </w:rPr>
        <w:t>Variation en pourcentage des dépenses de 2005-2006 à 2009-2010 et 2010-2011</w:t>
      </w:r>
    </w:p>
    <w:p w:rsidR="0046047E" w:rsidRDefault="0046047E" w:rsidP="0046047E">
      <w:pPr>
        <w:spacing w:after="0"/>
        <w:jc w:val="center"/>
        <w:rPr>
          <w:b/>
          <w:sz w:val="32"/>
          <w:szCs w:val="32"/>
        </w:rPr>
      </w:pPr>
      <w:r>
        <w:rPr>
          <w:b/>
          <w:sz w:val="32"/>
          <w:szCs w:val="32"/>
        </w:rPr>
        <w:t>Colombie-Britannique</w:t>
      </w:r>
    </w:p>
    <w:p w:rsidR="0046047E" w:rsidRDefault="0046047E" w:rsidP="0046047E">
      <w:pPr>
        <w:spacing w:after="0"/>
        <w:rPr>
          <w:b/>
          <w:sz w:val="32"/>
          <w:szCs w:val="32"/>
        </w:rPr>
      </w:pPr>
      <w:r>
        <w:rPr>
          <w:noProof/>
          <w:lang w:eastAsia="fr-CA"/>
        </w:rPr>
        <w:drawing>
          <wp:inline distT="0" distB="0" distL="0" distR="0" wp14:anchorId="65D4FCBF" wp14:editId="58A44542">
            <wp:extent cx="5783580" cy="2788920"/>
            <wp:effectExtent l="0" t="0" r="762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5783580" cy="2788920"/>
                    </a:xfrm>
                    <a:prstGeom prst="rect">
                      <a:avLst/>
                    </a:prstGeom>
                  </pic:spPr>
                </pic:pic>
              </a:graphicData>
            </a:graphic>
          </wp:inline>
        </w:drawing>
      </w:r>
    </w:p>
    <w:p w:rsidR="0046047E" w:rsidRPr="00C83E55" w:rsidRDefault="0046047E" w:rsidP="0046047E">
      <w:pPr>
        <w:spacing w:after="0"/>
        <w:rPr>
          <w:b/>
          <w:sz w:val="16"/>
          <w:szCs w:val="16"/>
        </w:rPr>
      </w:pPr>
      <w:r w:rsidRPr="00C83E55">
        <w:rPr>
          <w:b/>
          <w:sz w:val="16"/>
          <w:szCs w:val="16"/>
        </w:rPr>
        <w:t xml:space="preserve">                 Mesures   </w:t>
      </w:r>
      <w:r w:rsidRPr="00C83E55">
        <w:rPr>
          <w:b/>
          <w:sz w:val="16"/>
          <w:szCs w:val="16"/>
        </w:rPr>
        <w:tab/>
        <w:t xml:space="preserve"> </w:t>
      </w:r>
      <w:r>
        <w:rPr>
          <w:b/>
          <w:sz w:val="16"/>
          <w:szCs w:val="16"/>
        </w:rPr>
        <w:t xml:space="preserve"> </w:t>
      </w:r>
      <w:r w:rsidRPr="00C83E55">
        <w:rPr>
          <w:b/>
          <w:sz w:val="16"/>
          <w:szCs w:val="16"/>
        </w:rPr>
        <w:t xml:space="preserve">PI-RPC            Maladie A-E      Pensions et      </w:t>
      </w:r>
      <w:r>
        <w:rPr>
          <w:b/>
          <w:sz w:val="16"/>
          <w:szCs w:val="16"/>
        </w:rPr>
        <w:t xml:space="preserve"> </w:t>
      </w:r>
      <w:r w:rsidRPr="00C83E55">
        <w:rPr>
          <w:b/>
          <w:sz w:val="16"/>
          <w:szCs w:val="16"/>
        </w:rPr>
        <w:t xml:space="preserve">Aide au         </w:t>
      </w:r>
      <w:r>
        <w:rPr>
          <w:b/>
          <w:sz w:val="16"/>
          <w:szCs w:val="16"/>
        </w:rPr>
        <w:t xml:space="preserve"> </w:t>
      </w:r>
      <w:r w:rsidRPr="00C83E55">
        <w:rPr>
          <w:b/>
          <w:sz w:val="16"/>
          <w:szCs w:val="16"/>
        </w:rPr>
        <w:t xml:space="preserve">AS pour les      </w:t>
      </w:r>
      <w:r>
        <w:rPr>
          <w:b/>
          <w:sz w:val="16"/>
          <w:szCs w:val="16"/>
        </w:rPr>
        <w:t xml:space="preserve">  </w:t>
      </w:r>
      <w:r w:rsidRPr="00C83E55">
        <w:rPr>
          <w:b/>
          <w:sz w:val="16"/>
          <w:szCs w:val="16"/>
        </w:rPr>
        <w:t xml:space="preserve"> </w:t>
      </w:r>
      <w:r>
        <w:rPr>
          <w:b/>
          <w:sz w:val="16"/>
          <w:szCs w:val="16"/>
        </w:rPr>
        <w:t>AS totale</w:t>
      </w:r>
      <w:r w:rsidRPr="00C83E55">
        <w:rPr>
          <w:b/>
          <w:sz w:val="16"/>
          <w:szCs w:val="16"/>
        </w:rPr>
        <w:t xml:space="preserve">          </w:t>
      </w:r>
      <w:proofErr w:type="spellStart"/>
      <w:r w:rsidRPr="00C83E55">
        <w:rPr>
          <w:b/>
          <w:sz w:val="16"/>
          <w:szCs w:val="16"/>
        </w:rPr>
        <w:t>Indemn</w:t>
      </w:r>
      <w:proofErr w:type="spellEnd"/>
      <w:r w:rsidRPr="00C83E55">
        <w:rPr>
          <w:b/>
          <w:sz w:val="16"/>
          <w:szCs w:val="16"/>
        </w:rPr>
        <w:t>.        Assurance</w:t>
      </w:r>
    </w:p>
    <w:p w:rsidR="0046047E" w:rsidRPr="00C83E55" w:rsidRDefault="0046047E" w:rsidP="0046047E">
      <w:pPr>
        <w:spacing w:after="0"/>
        <w:rPr>
          <w:b/>
          <w:sz w:val="16"/>
          <w:szCs w:val="16"/>
        </w:rPr>
      </w:pPr>
      <w:r w:rsidRPr="00C83E55">
        <w:rPr>
          <w:b/>
          <w:sz w:val="16"/>
          <w:szCs w:val="16"/>
        </w:rPr>
        <w:t xml:space="preserve">                 </w:t>
      </w:r>
      <w:proofErr w:type="gramStart"/>
      <w:r w:rsidRPr="00C83E55">
        <w:rPr>
          <w:b/>
          <w:sz w:val="16"/>
          <w:szCs w:val="16"/>
        </w:rPr>
        <w:t>fiscales</w:t>
      </w:r>
      <w:proofErr w:type="gramEnd"/>
      <w:r w:rsidRPr="00C83E55">
        <w:rPr>
          <w:b/>
          <w:sz w:val="16"/>
          <w:szCs w:val="16"/>
        </w:rPr>
        <w:t xml:space="preserve">                                                            </w:t>
      </w:r>
      <w:r>
        <w:rPr>
          <w:b/>
          <w:sz w:val="16"/>
          <w:szCs w:val="16"/>
        </w:rPr>
        <w:t xml:space="preserve">  </w:t>
      </w:r>
      <w:r w:rsidRPr="00C83E55">
        <w:rPr>
          <w:b/>
          <w:sz w:val="16"/>
          <w:szCs w:val="16"/>
        </w:rPr>
        <w:t xml:space="preserve"> Indemnités       revenu           PH des                 </w:t>
      </w:r>
      <w:r w:rsidR="00AE131C">
        <w:rPr>
          <w:b/>
          <w:sz w:val="16"/>
          <w:szCs w:val="16"/>
        </w:rPr>
        <w:t xml:space="preserve">incluant             </w:t>
      </w:r>
      <w:r w:rsidRPr="00C83E55">
        <w:rPr>
          <w:b/>
          <w:sz w:val="16"/>
          <w:szCs w:val="16"/>
        </w:rPr>
        <w:t>accidents       invalidité</w:t>
      </w:r>
    </w:p>
    <w:p w:rsidR="0046047E" w:rsidRPr="00C83E55" w:rsidRDefault="0046047E" w:rsidP="0046047E">
      <w:pPr>
        <w:spacing w:after="0"/>
        <w:rPr>
          <w:b/>
          <w:sz w:val="16"/>
          <w:szCs w:val="16"/>
        </w:rPr>
      </w:pPr>
      <w:r w:rsidRPr="00C83E55">
        <w:rPr>
          <w:b/>
          <w:sz w:val="16"/>
          <w:szCs w:val="16"/>
        </w:rPr>
        <w:tab/>
      </w:r>
      <w:r w:rsidRPr="00C83E55">
        <w:rPr>
          <w:b/>
          <w:sz w:val="16"/>
          <w:szCs w:val="16"/>
        </w:rPr>
        <w:tab/>
      </w:r>
      <w:r w:rsidRPr="00C83E55">
        <w:rPr>
          <w:b/>
          <w:sz w:val="16"/>
          <w:szCs w:val="16"/>
        </w:rPr>
        <w:tab/>
      </w:r>
      <w:r w:rsidRPr="00C83E55">
        <w:rPr>
          <w:b/>
          <w:sz w:val="16"/>
          <w:szCs w:val="16"/>
        </w:rPr>
        <w:tab/>
        <w:t xml:space="preserve">               </w:t>
      </w:r>
      <w:r>
        <w:rPr>
          <w:b/>
          <w:sz w:val="16"/>
          <w:szCs w:val="16"/>
        </w:rPr>
        <w:t xml:space="preserve"> </w:t>
      </w:r>
      <w:proofErr w:type="gramStart"/>
      <w:r w:rsidRPr="00C83E55">
        <w:rPr>
          <w:b/>
          <w:sz w:val="16"/>
          <w:szCs w:val="16"/>
        </w:rPr>
        <w:t>invalidité</w:t>
      </w:r>
      <w:proofErr w:type="gramEnd"/>
      <w:r w:rsidRPr="00C83E55">
        <w:rPr>
          <w:b/>
          <w:sz w:val="16"/>
          <w:szCs w:val="16"/>
        </w:rPr>
        <w:t xml:space="preserve">          pour les         Premières        </w:t>
      </w:r>
      <w:r>
        <w:rPr>
          <w:b/>
          <w:sz w:val="16"/>
          <w:szCs w:val="16"/>
        </w:rPr>
        <w:t xml:space="preserve">   </w:t>
      </w:r>
      <w:r w:rsidR="00AE131C">
        <w:rPr>
          <w:b/>
          <w:sz w:val="16"/>
          <w:szCs w:val="16"/>
        </w:rPr>
        <w:t>les PN</w:t>
      </w:r>
      <w:r w:rsidRPr="00C83E55">
        <w:rPr>
          <w:b/>
          <w:sz w:val="16"/>
          <w:szCs w:val="16"/>
        </w:rPr>
        <w:t xml:space="preserve">                travail            privée</w:t>
      </w:r>
    </w:p>
    <w:p w:rsidR="0046047E" w:rsidRPr="00C83E55" w:rsidRDefault="0046047E" w:rsidP="0046047E">
      <w:pPr>
        <w:spacing w:after="0"/>
        <w:rPr>
          <w:b/>
          <w:sz w:val="18"/>
          <w:szCs w:val="18"/>
        </w:rPr>
      </w:pPr>
      <w:r w:rsidRPr="00C83E55">
        <w:rPr>
          <w:b/>
          <w:sz w:val="16"/>
          <w:szCs w:val="16"/>
        </w:rPr>
        <w:t xml:space="preserve">                                                                                             </w:t>
      </w:r>
      <w:r>
        <w:rPr>
          <w:b/>
          <w:sz w:val="16"/>
          <w:szCs w:val="16"/>
        </w:rPr>
        <w:t xml:space="preserve"> </w:t>
      </w:r>
      <w:r w:rsidRPr="00C83E55">
        <w:rPr>
          <w:b/>
          <w:sz w:val="16"/>
          <w:szCs w:val="16"/>
        </w:rPr>
        <w:t xml:space="preserve">Anciens             PH                  </w:t>
      </w:r>
      <w:r>
        <w:rPr>
          <w:b/>
          <w:sz w:val="16"/>
          <w:szCs w:val="16"/>
        </w:rPr>
        <w:t xml:space="preserve"> </w:t>
      </w:r>
      <w:r w:rsidRPr="00C83E55">
        <w:rPr>
          <w:b/>
          <w:sz w:val="16"/>
          <w:szCs w:val="16"/>
        </w:rPr>
        <w:t xml:space="preserve"> Nations             </w:t>
      </w:r>
      <w:r>
        <w:rPr>
          <w:b/>
          <w:sz w:val="16"/>
          <w:szCs w:val="16"/>
        </w:rPr>
        <w:t xml:space="preserve">  </w:t>
      </w:r>
    </w:p>
    <w:p w:rsidR="0046047E" w:rsidRPr="00C83E55" w:rsidRDefault="0046047E" w:rsidP="0046047E">
      <w:pPr>
        <w:spacing w:after="0"/>
        <w:rPr>
          <w:b/>
          <w:sz w:val="16"/>
          <w:szCs w:val="16"/>
        </w:rPr>
      </w:pPr>
      <w:r w:rsidRPr="00C83E55">
        <w:rPr>
          <w:b/>
          <w:sz w:val="18"/>
          <w:szCs w:val="18"/>
        </w:rPr>
        <w:t xml:space="preserve">                                                             </w:t>
      </w:r>
      <w:r w:rsidRPr="00C83E55">
        <w:rPr>
          <w:b/>
          <w:sz w:val="18"/>
          <w:szCs w:val="18"/>
        </w:rPr>
        <w:tab/>
      </w:r>
      <w:r w:rsidRPr="00C83E55">
        <w:rPr>
          <w:b/>
          <w:sz w:val="16"/>
          <w:szCs w:val="16"/>
        </w:rPr>
        <w:t xml:space="preserve">             </w:t>
      </w:r>
      <w:r>
        <w:rPr>
          <w:b/>
          <w:sz w:val="16"/>
          <w:szCs w:val="16"/>
        </w:rPr>
        <w:t xml:space="preserve"> </w:t>
      </w:r>
      <w:r w:rsidRPr="00C83E55">
        <w:rPr>
          <w:b/>
          <w:sz w:val="16"/>
          <w:szCs w:val="16"/>
        </w:rPr>
        <w:t xml:space="preserve"> Combattants         </w:t>
      </w:r>
    </w:p>
    <w:p w:rsidR="0046047E" w:rsidRDefault="0046047E" w:rsidP="0046047E">
      <w:pPr>
        <w:spacing w:after="0"/>
        <w:rPr>
          <w:b/>
          <w:sz w:val="36"/>
          <w:szCs w:val="36"/>
        </w:rPr>
      </w:pPr>
    </w:p>
    <w:p w:rsidR="0023135B" w:rsidRDefault="0023135B" w:rsidP="00515626">
      <w:pPr>
        <w:spacing w:after="0"/>
        <w:rPr>
          <w:b/>
          <w:sz w:val="36"/>
          <w:szCs w:val="36"/>
        </w:rPr>
      </w:pPr>
    </w:p>
    <w:p w:rsidR="0023135B" w:rsidRDefault="0023135B" w:rsidP="00515626">
      <w:pPr>
        <w:spacing w:after="0"/>
        <w:rPr>
          <w:b/>
          <w:sz w:val="36"/>
          <w:szCs w:val="36"/>
        </w:rPr>
      </w:pPr>
    </w:p>
    <w:p w:rsidR="00830572" w:rsidRDefault="00830572" w:rsidP="00515626">
      <w:pPr>
        <w:spacing w:after="0"/>
        <w:rPr>
          <w:b/>
          <w:sz w:val="36"/>
          <w:szCs w:val="36"/>
        </w:rPr>
      </w:pPr>
    </w:p>
    <w:p w:rsidR="00830572" w:rsidRDefault="00830572" w:rsidP="00515626">
      <w:pPr>
        <w:spacing w:after="0"/>
        <w:rPr>
          <w:b/>
          <w:sz w:val="36"/>
          <w:szCs w:val="36"/>
        </w:rPr>
      </w:pPr>
    </w:p>
    <w:p w:rsidR="00830572" w:rsidRDefault="00830572" w:rsidP="00515626">
      <w:pPr>
        <w:spacing w:after="0"/>
        <w:rPr>
          <w:b/>
          <w:sz w:val="36"/>
          <w:szCs w:val="36"/>
        </w:rPr>
      </w:pPr>
    </w:p>
    <w:p w:rsidR="00830572" w:rsidRDefault="00830572" w:rsidP="00515626">
      <w:pPr>
        <w:spacing w:after="0"/>
        <w:rPr>
          <w:b/>
          <w:sz w:val="36"/>
          <w:szCs w:val="36"/>
        </w:rPr>
      </w:pPr>
    </w:p>
    <w:p w:rsidR="00830572" w:rsidRDefault="00830572" w:rsidP="00515626">
      <w:pPr>
        <w:spacing w:after="0"/>
        <w:rPr>
          <w:b/>
          <w:sz w:val="36"/>
          <w:szCs w:val="36"/>
        </w:rPr>
      </w:pPr>
    </w:p>
    <w:p w:rsidR="00830572" w:rsidRDefault="00830572" w:rsidP="00515626">
      <w:pPr>
        <w:spacing w:after="0"/>
        <w:rPr>
          <w:b/>
          <w:sz w:val="36"/>
          <w:szCs w:val="36"/>
        </w:rPr>
      </w:pPr>
    </w:p>
    <w:p w:rsidR="00830572" w:rsidRDefault="00830572" w:rsidP="00515626">
      <w:pPr>
        <w:spacing w:after="0"/>
        <w:rPr>
          <w:b/>
          <w:sz w:val="36"/>
          <w:szCs w:val="36"/>
        </w:rPr>
      </w:pPr>
    </w:p>
    <w:p w:rsidR="00830572" w:rsidRDefault="00830572" w:rsidP="00515626">
      <w:pPr>
        <w:spacing w:after="0"/>
        <w:rPr>
          <w:b/>
          <w:sz w:val="36"/>
          <w:szCs w:val="36"/>
        </w:rPr>
      </w:pPr>
    </w:p>
    <w:p w:rsidR="00515626" w:rsidRDefault="00515626" w:rsidP="00515626">
      <w:pPr>
        <w:spacing w:after="0"/>
        <w:rPr>
          <w:b/>
          <w:sz w:val="36"/>
          <w:szCs w:val="36"/>
        </w:rPr>
      </w:pPr>
      <w:r w:rsidRPr="00597411">
        <w:rPr>
          <w:b/>
          <w:sz w:val="36"/>
          <w:szCs w:val="36"/>
        </w:rPr>
        <w:t>Annexe 3 </w:t>
      </w:r>
      <w:proofErr w:type="gramStart"/>
      <w:r w:rsidRPr="00597411">
        <w:rPr>
          <w:b/>
          <w:sz w:val="36"/>
          <w:szCs w:val="36"/>
        </w:rPr>
        <w:t>:  Sources</w:t>
      </w:r>
      <w:proofErr w:type="gramEnd"/>
      <w:r w:rsidRPr="00597411">
        <w:rPr>
          <w:b/>
          <w:sz w:val="36"/>
          <w:szCs w:val="36"/>
        </w:rPr>
        <w:t xml:space="preserve"> et méthodologie</w:t>
      </w:r>
    </w:p>
    <w:p w:rsidR="00515626" w:rsidRDefault="00515626" w:rsidP="00515626">
      <w:pPr>
        <w:spacing w:after="0"/>
        <w:rPr>
          <w:b/>
          <w:sz w:val="36"/>
          <w:szCs w:val="36"/>
        </w:rPr>
      </w:pPr>
    </w:p>
    <w:p w:rsidR="00515626" w:rsidRDefault="00515626" w:rsidP="00515626">
      <w:pPr>
        <w:spacing w:after="0"/>
        <w:rPr>
          <w:b/>
          <w:sz w:val="36"/>
          <w:szCs w:val="36"/>
        </w:rPr>
      </w:pPr>
      <w:r>
        <w:rPr>
          <w:b/>
          <w:sz w:val="36"/>
          <w:szCs w:val="36"/>
        </w:rPr>
        <w:t>Tableau 3A </w:t>
      </w:r>
      <w:proofErr w:type="gramStart"/>
      <w:r>
        <w:rPr>
          <w:b/>
          <w:sz w:val="36"/>
          <w:szCs w:val="36"/>
        </w:rPr>
        <w:t>:  Dépenses</w:t>
      </w:r>
      <w:proofErr w:type="gramEnd"/>
      <w:r>
        <w:rPr>
          <w:b/>
          <w:sz w:val="36"/>
          <w:szCs w:val="36"/>
        </w:rPr>
        <w:t xml:space="preserve"> en prestations-invalidité au Canada et dans les provinces</w:t>
      </w:r>
    </w:p>
    <w:p w:rsidR="00330C69" w:rsidRDefault="00515626" w:rsidP="00AB30BD">
      <w:pPr>
        <w:spacing w:after="0"/>
      </w:pPr>
      <w:r>
        <w:rPr>
          <w:b/>
          <w:sz w:val="36"/>
          <w:szCs w:val="36"/>
        </w:rPr>
        <w:t>Principales sources de données et méthodologie</w:t>
      </w:r>
    </w:p>
    <w:p w:rsidR="00A363B9" w:rsidRDefault="00A363B9" w:rsidP="00AB30BD">
      <w:pPr>
        <w:spacing w:after="0"/>
      </w:pPr>
    </w:p>
    <w:p w:rsidR="00A363B9" w:rsidRDefault="00A363B9" w:rsidP="00AB30BD">
      <w:pPr>
        <w:spacing w:after="0"/>
      </w:pPr>
    </w:p>
    <w:tbl>
      <w:tblPr>
        <w:tblStyle w:val="TableGrid"/>
        <w:tblW w:w="9606" w:type="dxa"/>
        <w:tblLayout w:type="fixed"/>
        <w:tblLook w:val="04A0" w:firstRow="1" w:lastRow="0" w:firstColumn="1" w:lastColumn="0" w:noHBand="0" w:noVBand="1"/>
      </w:tblPr>
      <w:tblGrid>
        <w:gridCol w:w="1531"/>
        <w:gridCol w:w="4957"/>
        <w:gridCol w:w="3093"/>
        <w:gridCol w:w="25"/>
      </w:tblGrid>
      <w:tr w:rsidR="00366443" w:rsidTr="00963871">
        <w:trPr>
          <w:gridAfter w:val="1"/>
          <w:wAfter w:w="25" w:type="dxa"/>
        </w:trPr>
        <w:tc>
          <w:tcPr>
            <w:tcW w:w="1531" w:type="dxa"/>
          </w:tcPr>
          <w:p w:rsidR="00A76E39" w:rsidRPr="00366443" w:rsidRDefault="00A76E39" w:rsidP="00AB30BD">
            <w:pPr>
              <w:rPr>
                <w:b/>
                <w:sz w:val="28"/>
                <w:szCs w:val="28"/>
              </w:rPr>
            </w:pPr>
            <w:r w:rsidRPr="00366443">
              <w:rPr>
                <w:b/>
                <w:sz w:val="28"/>
                <w:szCs w:val="28"/>
              </w:rPr>
              <w:t>Catégorie </w:t>
            </w:r>
            <w:proofErr w:type="gramStart"/>
            <w:r w:rsidRPr="00366443">
              <w:rPr>
                <w:b/>
                <w:sz w:val="28"/>
                <w:szCs w:val="28"/>
              </w:rPr>
              <w:t>:  Soutien</w:t>
            </w:r>
            <w:proofErr w:type="gramEnd"/>
            <w:r w:rsidRPr="00366443">
              <w:rPr>
                <w:b/>
                <w:sz w:val="28"/>
                <w:szCs w:val="28"/>
              </w:rPr>
              <w:t xml:space="preserve"> du revenu</w:t>
            </w:r>
          </w:p>
        </w:tc>
        <w:tc>
          <w:tcPr>
            <w:tcW w:w="4957" w:type="dxa"/>
          </w:tcPr>
          <w:p w:rsidR="00A76E39" w:rsidRPr="00366443" w:rsidRDefault="00A76E39" w:rsidP="00AB30BD">
            <w:pPr>
              <w:rPr>
                <w:b/>
                <w:sz w:val="28"/>
                <w:szCs w:val="28"/>
              </w:rPr>
            </w:pPr>
            <w:r w:rsidRPr="00366443">
              <w:rPr>
                <w:b/>
                <w:sz w:val="28"/>
                <w:szCs w:val="28"/>
              </w:rPr>
              <w:t>Source(s) des données</w:t>
            </w:r>
          </w:p>
        </w:tc>
        <w:tc>
          <w:tcPr>
            <w:tcW w:w="3093" w:type="dxa"/>
          </w:tcPr>
          <w:p w:rsidR="00A76E39" w:rsidRPr="00366443" w:rsidRDefault="00A76E39" w:rsidP="00AB30BD">
            <w:pPr>
              <w:rPr>
                <w:b/>
                <w:sz w:val="28"/>
                <w:szCs w:val="28"/>
              </w:rPr>
            </w:pPr>
            <w:r w:rsidRPr="00366443">
              <w:rPr>
                <w:b/>
                <w:sz w:val="28"/>
                <w:szCs w:val="28"/>
              </w:rPr>
              <w:t>Méthodologie</w:t>
            </w:r>
          </w:p>
        </w:tc>
      </w:tr>
      <w:tr w:rsidR="00366443" w:rsidTr="00963871">
        <w:trPr>
          <w:gridAfter w:val="1"/>
          <w:wAfter w:w="25" w:type="dxa"/>
        </w:trPr>
        <w:tc>
          <w:tcPr>
            <w:tcW w:w="1531" w:type="dxa"/>
          </w:tcPr>
          <w:p w:rsidR="00A76E39" w:rsidRDefault="00A76E39" w:rsidP="00AB30BD">
            <w:r>
              <w:t xml:space="preserve">Mesures fiscales </w:t>
            </w:r>
          </w:p>
        </w:tc>
        <w:tc>
          <w:tcPr>
            <w:tcW w:w="4957" w:type="dxa"/>
          </w:tcPr>
          <w:p w:rsidR="00A76E39" w:rsidRPr="00A76E39" w:rsidRDefault="00A76E39" w:rsidP="00AB30BD">
            <w:pPr>
              <w:rPr>
                <w:sz w:val="20"/>
                <w:szCs w:val="20"/>
              </w:rPr>
            </w:pPr>
            <w:r w:rsidRPr="00A76E39">
              <w:rPr>
                <w:sz w:val="20"/>
                <w:szCs w:val="20"/>
              </w:rPr>
              <w:t>Ministère des Finances – Dépenses fiscales pour toutes les mesures sauf la prestation pour enfants handicapés</w:t>
            </w:r>
          </w:p>
          <w:p w:rsidR="00A76E39" w:rsidRDefault="00366443" w:rsidP="00AB30BD">
            <w:pPr>
              <w:rPr>
                <w:sz w:val="20"/>
                <w:szCs w:val="20"/>
              </w:rPr>
            </w:pPr>
            <w:hyperlink r:id="rId52" w:history="1">
              <w:r w:rsidRPr="00BF5DA2">
                <w:rPr>
                  <w:rStyle w:val="Hyperlink"/>
                  <w:sz w:val="20"/>
                  <w:szCs w:val="20"/>
                </w:rPr>
                <w:t>http://www.fin.gc.ca/taxexp-depfisc/2011/taxexp1101-fra.asp</w:t>
              </w:r>
            </w:hyperlink>
          </w:p>
          <w:p w:rsidR="00366443" w:rsidRDefault="00366443" w:rsidP="00AB30BD">
            <w:pPr>
              <w:rPr>
                <w:sz w:val="20"/>
                <w:szCs w:val="20"/>
              </w:rPr>
            </w:pPr>
          </w:p>
          <w:p w:rsidR="00366443" w:rsidRDefault="00366443" w:rsidP="00AB30BD">
            <w:r>
              <w:t xml:space="preserve">Rapport annuel du Bureau de la </w:t>
            </w:r>
          </w:p>
          <w:p w:rsidR="00366443" w:rsidRDefault="00366443" w:rsidP="00AB30BD">
            <w:r>
              <w:t>condition des personnes handicapées, a</w:t>
            </w:r>
            <w:r w:rsidR="00323398">
              <w:t>ppendices</w:t>
            </w:r>
            <w:r>
              <w:t xml:space="preserve"> pour la prestation pour enfants handicapés</w:t>
            </w:r>
          </w:p>
          <w:p w:rsidR="00366443" w:rsidRDefault="00366443" w:rsidP="00366443">
            <w:hyperlink r:id="rId53" w:history="1">
              <w:r w:rsidRPr="00BF5DA2">
                <w:rPr>
                  <w:rStyle w:val="Hyperlink"/>
                </w:rPr>
                <w:t>http://www.rhdcc.gc.ca/fra/invalidite</w:t>
              </w:r>
            </w:hyperlink>
          </w:p>
          <w:p w:rsidR="00366443" w:rsidRDefault="00366443" w:rsidP="00366443"/>
        </w:tc>
        <w:tc>
          <w:tcPr>
            <w:tcW w:w="3093" w:type="dxa"/>
          </w:tcPr>
          <w:p w:rsidR="00A76E39" w:rsidRDefault="00366443" w:rsidP="00E46185">
            <w:r>
              <w:t xml:space="preserve">Les données provinciales ne sont pas disponibles.  </w:t>
            </w:r>
            <w:r w:rsidR="00E46185">
              <w:t>Elles ont été calculées en fonction des montants fédéraux, multipliés par le pourcentage estimé de la population totale de chaque province.</w:t>
            </w:r>
          </w:p>
        </w:tc>
      </w:tr>
      <w:tr w:rsidR="00366443" w:rsidTr="00963871">
        <w:trPr>
          <w:gridAfter w:val="1"/>
          <w:wAfter w:w="25" w:type="dxa"/>
        </w:trPr>
        <w:tc>
          <w:tcPr>
            <w:tcW w:w="1531" w:type="dxa"/>
          </w:tcPr>
          <w:p w:rsidR="00A76E39" w:rsidRDefault="00E46185" w:rsidP="00AB30BD">
            <w:r>
              <w:t xml:space="preserve">Prestation-invalidité du RPC </w:t>
            </w:r>
          </w:p>
        </w:tc>
        <w:tc>
          <w:tcPr>
            <w:tcW w:w="4957" w:type="dxa"/>
          </w:tcPr>
          <w:p w:rsidR="00A76E39" w:rsidRDefault="00330C69" w:rsidP="00330C69">
            <w:r>
              <w:t>RHDCC (EDSC) – Livre sur les données statistiques de la SV et du RPC aux fins de données nationales</w:t>
            </w:r>
          </w:p>
          <w:p w:rsidR="00330C69" w:rsidRDefault="00330C69" w:rsidP="00330C69"/>
          <w:p w:rsidR="00330C69" w:rsidRDefault="00330C69" w:rsidP="00330C69">
            <w:r>
              <w:t>EDSC – Bulletin mensuel statistique ISP sur les données provinciales</w:t>
            </w:r>
          </w:p>
          <w:p w:rsidR="00330C69" w:rsidRDefault="00323398" w:rsidP="00330C69">
            <w:r>
              <w:t>(R</w:t>
            </w:r>
            <w:r w:rsidR="00330C69">
              <w:t>apports disponibles sur demande auprès de l’EDSC</w:t>
            </w:r>
          </w:p>
        </w:tc>
        <w:tc>
          <w:tcPr>
            <w:tcW w:w="3093" w:type="dxa"/>
          </w:tcPr>
          <w:p w:rsidR="00A76E39" w:rsidRDefault="00330C69" w:rsidP="00AB30BD">
            <w:r>
              <w:t>Montants net</w:t>
            </w:r>
            <w:r w:rsidR="00394981">
              <w:t>s</w:t>
            </w:r>
            <w:r>
              <w:t xml:space="preserve"> versés par année financière.</w:t>
            </w:r>
          </w:p>
        </w:tc>
      </w:tr>
      <w:tr w:rsidR="00366443" w:rsidTr="00963871">
        <w:trPr>
          <w:gridAfter w:val="1"/>
          <w:wAfter w:w="25" w:type="dxa"/>
        </w:trPr>
        <w:tc>
          <w:tcPr>
            <w:tcW w:w="1531" w:type="dxa"/>
          </w:tcPr>
          <w:p w:rsidR="00A76E39" w:rsidRDefault="00330C69" w:rsidP="00AB30BD">
            <w:r>
              <w:t>Prestation-invalidité du RRQ</w:t>
            </w:r>
          </w:p>
        </w:tc>
        <w:tc>
          <w:tcPr>
            <w:tcW w:w="4957" w:type="dxa"/>
          </w:tcPr>
          <w:p w:rsidR="00A76E39" w:rsidRDefault="00323398" w:rsidP="00323398">
            <w:r>
              <w:t>Données statistiques sur la SV et le RP</w:t>
            </w:r>
          </w:p>
          <w:p w:rsidR="00323398" w:rsidRDefault="00323398" w:rsidP="00323398">
            <w:r>
              <w:t>(rapport disponibles sur demande auprès de l’EDSC)</w:t>
            </w:r>
          </w:p>
        </w:tc>
        <w:tc>
          <w:tcPr>
            <w:tcW w:w="3093" w:type="dxa"/>
          </w:tcPr>
          <w:p w:rsidR="00A76E39" w:rsidRDefault="00323398" w:rsidP="00AB30BD">
            <w:r>
              <w:t>Montants nets versés par année financière.</w:t>
            </w:r>
          </w:p>
        </w:tc>
      </w:tr>
      <w:tr w:rsidR="00323398" w:rsidTr="00963871">
        <w:trPr>
          <w:gridAfter w:val="1"/>
          <w:wAfter w:w="25" w:type="dxa"/>
        </w:trPr>
        <w:tc>
          <w:tcPr>
            <w:tcW w:w="1531" w:type="dxa"/>
          </w:tcPr>
          <w:p w:rsidR="00323398" w:rsidRDefault="00323398">
            <w:r>
              <w:t>Prestation-maladie de l’A-E</w:t>
            </w:r>
          </w:p>
        </w:tc>
        <w:tc>
          <w:tcPr>
            <w:tcW w:w="4957" w:type="dxa"/>
          </w:tcPr>
          <w:p w:rsidR="00323398" w:rsidRDefault="00E71DC5" w:rsidP="001E7F9C">
            <w:pPr>
              <w:rPr>
                <w:rStyle w:val="apple-converted-space"/>
                <w:rFonts w:ascii="Verdana" w:hAnsi="Verdana"/>
                <w:b/>
                <w:bCs/>
                <w:color w:val="000000"/>
                <w:shd w:val="clear" w:color="auto" w:fill="FFFFFF"/>
              </w:rPr>
            </w:pPr>
            <w:r>
              <w:t>A</w:t>
            </w:r>
            <w:r w:rsidR="001E7F9C">
              <w:t xml:space="preserve">nnexe 2 du </w:t>
            </w:r>
            <w:r w:rsidR="001E7F9C" w:rsidRPr="001E7F9C">
              <w:rPr>
                <w:rStyle w:val="Strong"/>
                <w:b w:val="0"/>
                <w:sz w:val="20"/>
                <w:szCs w:val="20"/>
              </w:rPr>
              <w:t>Rapport de contrôle et d'évaluation</w:t>
            </w:r>
            <w:r w:rsidR="001E7F9C" w:rsidRPr="001E7F9C">
              <w:rPr>
                <w:b/>
                <w:color w:val="000000"/>
                <w:sz w:val="20"/>
                <w:szCs w:val="20"/>
                <w:shd w:val="clear" w:color="auto" w:fill="FFFFFF"/>
              </w:rPr>
              <w:t> </w:t>
            </w:r>
            <w:r w:rsidR="001E7F9C" w:rsidRPr="001E7F9C">
              <w:rPr>
                <w:rStyle w:val="Strong"/>
                <w:b w:val="0"/>
                <w:color w:val="000000"/>
                <w:sz w:val="20"/>
                <w:szCs w:val="20"/>
                <w:shd w:val="clear" w:color="auto" w:fill="FFFFFF"/>
              </w:rPr>
              <w:t>du régime d'assurance-emploi</w:t>
            </w:r>
            <w:r w:rsidR="001E7F9C">
              <w:rPr>
                <w:rStyle w:val="apple-converted-space"/>
                <w:rFonts w:ascii="Verdana" w:hAnsi="Verdana"/>
                <w:b/>
                <w:bCs/>
                <w:color w:val="000000"/>
                <w:shd w:val="clear" w:color="auto" w:fill="FFFFFF"/>
              </w:rPr>
              <w:t> </w:t>
            </w:r>
          </w:p>
          <w:p w:rsidR="001E7F9C" w:rsidRDefault="001E7F9C" w:rsidP="001E7F9C">
            <w:hyperlink r:id="rId54" w:history="1">
              <w:r w:rsidRPr="00AD6C80">
                <w:rPr>
                  <w:rStyle w:val="Hyperlink"/>
                  <w:sz w:val="20"/>
                  <w:szCs w:val="20"/>
                </w:rPr>
                <w:t>http://www.hrsdc.gc.ca/eng/employment/ei/reports/eimar_2010/annex/annex2_11.shtml</w:t>
              </w:r>
            </w:hyperlink>
          </w:p>
        </w:tc>
        <w:tc>
          <w:tcPr>
            <w:tcW w:w="3093" w:type="dxa"/>
          </w:tcPr>
          <w:p w:rsidR="00323398" w:rsidRDefault="001E7F9C" w:rsidP="00AB30BD">
            <w:r>
              <w:t>Montant versé par année financière</w:t>
            </w:r>
          </w:p>
        </w:tc>
      </w:tr>
      <w:tr w:rsidR="00323398" w:rsidTr="00963871">
        <w:trPr>
          <w:gridAfter w:val="1"/>
          <w:wAfter w:w="25" w:type="dxa"/>
        </w:trPr>
        <w:tc>
          <w:tcPr>
            <w:tcW w:w="1531" w:type="dxa"/>
          </w:tcPr>
          <w:p w:rsidR="00323398" w:rsidRDefault="00323398">
            <w:r w:rsidRPr="00D40815">
              <w:t>Pensions et Indemnités invalidité des anciens combattants</w:t>
            </w:r>
          </w:p>
        </w:tc>
        <w:tc>
          <w:tcPr>
            <w:tcW w:w="4957" w:type="dxa"/>
          </w:tcPr>
          <w:p w:rsidR="00AC514A" w:rsidRDefault="00AC514A" w:rsidP="00AB30BD">
            <w:r>
              <w:t>Rapport annuel du Bureau de la condition des personnes handicapées, appendices des données nationales</w:t>
            </w:r>
          </w:p>
          <w:p w:rsidR="00AC514A" w:rsidRDefault="00AC514A" w:rsidP="00AC514A">
            <w:pPr>
              <w:rPr>
                <w:sz w:val="20"/>
                <w:szCs w:val="20"/>
                <w:lang w:bidi="en-US"/>
              </w:rPr>
            </w:pPr>
            <w:hyperlink r:id="rId55" w:history="1">
              <w:r w:rsidRPr="00B70BF1">
                <w:rPr>
                  <w:rStyle w:val="Hyperlink"/>
                  <w:sz w:val="20"/>
                  <w:szCs w:val="20"/>
                  <w:lang w:bidi="en-US"/>
                </w:rPr>
                <w:t>http://www.hrsdc.gc.ca/eng/disability_issues/reports/fdr/2010/</w:t>
              </w:r>
              <w:r w:rsidRPr="00B70BF1">
                <w:rPr>
                  <w:rStyle w:val="Hyperlink"/>
                  <w:sz w:val="20"/>
                  <w:szCs w:val="20"/>
                  <w:lang w:bidi="en-US"/>
                </w:rPr>
                <w:t>fdr_2010.pdf</w:t>
              </w:r>
            </w:hyperlink>
          </w:p>
          <w:p w:rsidR="00AC514A" w:rsidRPr="00CF50E3" w:rsidRDefault="00AC514A" w:rsidP="00AC514A">
            <w:pPr>
              <w:rPr>
                <w:lang w:bidi="en-US"/>
              </w:rPr>
            </w:pPr>
          </w:p>
          <w:p w:rsidR="00AC514A" w:rsidRDefault="00AC514A" w:rsidP="00AB30BD">
            <w:r>
              <w:t xml:space="preserve">Rapport de statistiques sur la sécurité sociale, EDSC (ex RHDCC), Tableau 154 – estimations provinciales </w:t>
            </w:r>
          </w:p>
          <w:p w:rsidR="00AC514A" w:rsidRDefault="00AC514A" w:rsidP="00AB30BD">
            <w:r>
              <w:lastRenderedPageBreak/>
              <w:t>(rapport disponible sur demande auprès de l’EDSC)</w:t>
            </w:r>
          </w:p>
          <w:p w:rsidR="00AC514A" w:rsidRDefault="00AC514A" w:rsidP="00AB30BD"/>
        </w:tc>
        <w:tc>
          <w:tcPr>
            <w:tcW w:w="3093" w:type="dxa"/>
          </w:tcPr>
          <w:p w:rsidR="00323398" w:rsidRDefault="009C218E" w:rsidP="009C218E">
            <w:r>
              <w:lastRenderedPageBreak/>
              <w:t>Estimation des données provinciales basée sur la répartition des pensions-invalidité, rapportée dans un rapport non publié de Statistique Canada sur la sécurité sociale</w:t>
            </w:r>
          </w:p>
        </w:tc>
      </w:tr>
      <w:tr w:rsidR="00366443" w:rsidTr="00963871">
        <w:trPr>
          <w:gridAfter w:val="1"/>
          <w:wAfter w:w="25" w:type="dxa"/>
        </w:trPr>
        <w:tc>
          <w:tcPr>
            <w:tcW w:w="1531" w:type="dxa"/>
          </w:tcPr>
          <w:p w:rsidR="00A76E39" w:rsidRDefault="009C218E" w:rsidP="00AB30BD">
            <w:r>
              <w:lastRenderedPageBreak/>
              <w:t xml:space="preserve">Programmes P/T d’aide sociale </w:t>
            </w:r>
          </w:p>
        </w:tc>
        <w:tc>
          <w:tcPr>
            <w:tcW w:w="4957" w:type="dxa"/>
          </w:tcPr>
          <w:p w:rsidR="00A76E39" w:rsidRDefault="009C218E" w:rsidP="00AB30BD">
            <w:r>
              <w:t>Comptes publics provinciaux et territoriaux, principales estimations et rapport annuel</w:t>
            </w:r>
          </w:p>
          <w:p w:rsidR="009C218E" w:rsidRDefault="009C218E" w:rsidP="00AB30BD"/>
          <w:p w:rsidR="009C218E" w:rsidRDefault="009C218E" w:rsidP="00AB30BD">
            <w:r>
              <w:t>Se référer au tableau 3 B pour plus de détails</w:t>
            </w:r>
          </w:p>
        </w:tc>
        <w:tc>
          <w:tcPr>
            <w:tcW w:w="3093" w:type="dxa"/>
          </w:tcPr>
          <w:p w:rsidR="00A76E39" w:rsidRDefault="00A363B9" w:rsidP="00AB30BD">
            <w:r>
              <w:t>Seules cinq provinces – Nouveau Brunswick, Ontario, Manitoba, Alberta et C.B. rapportent les dépenses de l’aide sociale en prestations-invalidité, par année financière.</w:t>
            </w:r>
          </w:p>
          <w:p w:rsidR="00A363B9" w:rsidRDefault="00A363B9" w:rsidP="00AB30BD"/>
          <w:p w:rsidR="00A363B9" w:rsidRDefault="00A363B9" w:rsidP="00A363B9">
            <w:r>
              <w:t>Un pourcentage  national de 55% des dépenses totales d’AS a servi de base pour évaluer les dépenses de l’AS pour les PH.</w:t>
            </w:r>
          </w:p>
        </w:tc>
      </w:tr>
      <w:tr w:rsidR="00366443" w:rsidTr="00963871">
        <w:trPr>
          <w:gridAfter w:val="1"/>
          <w:wAfter w:w="25" w:type="dxa"/>
        </w:trPr>
        <w:tc>
          <w:tcPr>
            <w:tcW w:w="1531" w:type="dxa"/>
          </w:tcPr>
          <w:p w:rsidR="00A76E39" w:rsidRDefault="00A363B9" w:rsidP="00AB30BD">
            <w:r>
              <w:t>Aide sociale pour les Premières Nations</w:t>
            </w:r>
          </w:p>
        </w:tc>
        <w:tc>
          <w:tcPr>
            <w:tcW w:w="4957" w:type="dxa"/>
          </w:tcPr>
          <w:p w:rsidR="00A363B9" w:rsidRDefault="00A363B9" w:rsidP="00A363B9">
            <w:r>
              <w:t xml:space="preserve">Rapport de statistiques sur la sécurité sociale, EDSC (ex RHDCC), Tableau 141 </w:t>
            </w:r>
          </w:p>
          <w:p w:rsidR="00A363B9" w:rsidRDefault="00A363B9" w:rsidP="00A363B9">
            <w:r>
              <w:t>(rapport disponible sur demande auprès de l’EDSC)</w:t>
            </w:r>
          </w:p>
          <w:p w:rsidR="00A76E39" w:rsidRDefault="00A76E39" w:rsidP="00AB30BD"/>
        </w:tc>
        <w:tc>
          <w:tcPr>
            <w:tcW w:w="3093" w:type="dxa"/>
          </w:tcPr>
          <w:p w:rsidR="00A76E39" w:rsidRDefault="00963871" w:rsidP="00AB30BD">
            <w:r>
              <w:t>Les dépenses de l’aide sociale pour les PH des Premières Nations ont été évaluées en se basant sur une estimation nationale de 55% des dépenses totales</w:t>
            </w:r>
          </w:p>
        </w:tc>
      </w:tr>
      <w:tr w:rsidR="00A363B9" w:rsidTr="00963871">
        <w:tc>
          <w:tcPr>
            <w:tcW w:w="1531" w:type="dxa"/>
          </w:tcPr>
          <w:p w:rsidR="00A363B9" w:rsidRDefault="00A363B9" w:rsidP="00AB30BD">
            <w:r>
              <w:t>Indemnisation P/T des accidents de travail</w:t>
            </w:r>
          </w:p>
        </w:tc>
        <w:tc>
          <w:tcPr>
            <w:tcW w:w="4957" w:type="dxa"/>
          </w:tcPr>
          <w:p w:rsidR="00A363B9" w:rsidRDefault="00963871" w:rsidP="00AB30BD">
            <w:r>
              <w:t>Association des Commissions des accidents du travail du Canada – Mesures statistiques clés – Mesures fondamentales de comptabilité, ligne 51 moins line 5.11</w:t>
            </w:r>
          </w:p>
          <w:p w:rsidR="00963871" w:rsidRDefault="00963871" w:rsidP="00AB30BD"/>
          <w:p w:rsidR="00963871" w:rsidRDefault="00963871" w:rsidP="00AB30BD">
            <w:r w:rsidRPr="00963871">
              <w:t>https://aoc.awcbc.org/KsmReporting/ReportDataConfig</w:t>
            </w:r>
          </w:p>
        </w:tc>
        <w:tc>
          <w:tcPr>
            <w:tcW w:w="3118" w:type="dxa"/>
            <w:gridSpan w:val="2"/>
          </w:tcPr>
          <w:p w:rsidR="00A363B9" w:rsidRDefault="00963871" w:rsidP="00AB30BD">
            <w:r>
              <w:t xml:space="preserve">Les montants représentent les </w:t>
            </w:r>
            <w:r w:rsidR="00D27414">
              <w:t>prestations nettes versées moins les prestations pour les services de santé et de réadaptation.</w:t>
            </w:r>
          </w:p>
        </w:tc>
      </w:tr>
      <w:tr w:rsidR="00A363B9" w:rsidTr="00963871">
        <w:tc>
          <w:tcPr>
            <w:tcW w:w="1531" w:type="dxa"/>
          </w:tcPr>
          <w:p w:rsidR="00A363B9" w:rsidRDefault="00A363B9" w:rsidP="00AB30BD">
            <w:r>
              <w:t>Indemnisation fédérale des accidents de travail</w:t>
            </w:r>
          </w:p>
        </w:tc>
        <w:tc>
          <w:tcPr>
            <w:tcW w:w="4957" w:type="dxa"/>
          </w:tcPr>
          <w:p w:rsidR="00D27414" w:rsidRDefault="00D27414" w:rsidP="00D27414">
            <w:r>
              <w:t xml:space="preserve">Rapport annuel du Bureau de la </w:t>
            </w:r>
          </w:p>
          <w:p w:rsidR="00D27414" w:rsidRDefault="00D27414" w:rsidP="00D27414">
            <w:r>
              <w:t>condition des personnes handicapées, appendices pour la prestation pour enfants handicapés</w:t>
            </w:r>
          </w:p>
          <w:p w:rsidR="00D27414" w:rsidRDefault="00D27414" w:rsidP="00D27414">
            <w:hyperlink r:id="rId56" w:history="1">
              <w:r w:rsidRPr="00BF5DA2">
                <w:rPr>
                  <w:rStyle w:val="Hyperlink"/>
                </w:rPr>
                <w:t>http://www.rhdcc.gc.ca/fra/invalidite</w:t>
              </w:r>
            </w:hyperlink>
          </w:p>
          <w:p w:rsidR="00A363B9" w:rsidRDefault="00A363B9" w:rsidP="00AB30BD"/>
        </w:tc>
        <w:tc>
          <w:tcPr>
            <w:tcW w:w="3118" w:type="dxa"/>
            <w:gridSpan w:val="2"/>
          </w:tcPr>
          <w:p w:rsidR="00A363B9" w:rsidRDefault="00A363B9" w:rsidP="00AB30BD"/>
        </w:tc>
      </w:tr>
      <w:tr w:rsidR="00A363B9" w:rsidTr="00963871">
        <w:tc>
          <w:tcPr>
            <w:tcW w:w="1531" w:type="dxa"/>
          </w:tcPr>
          <w:p w:rsidR="00A363B9" w:rsidRDefault="00A363B9" w:rsidP="00AB30BD">
            <w:r>
              <w:t>Assurance invalidité privée – ICD et ILD</w:t>
            </w:r>
          </w:p>
        </w:tc>
        <w:tc>
          <w:tcPr>
            <w:tcW w:w="4957" w:type="dxa"/>
          </w:tcPr>
          <w:p w:rsidR="00A363B9" w:rsidRDefault="00D27414" w:rsidP="00AB30BD">
            <w:r>
              <w:t xml:space="preserve">Association canadienne des compagnies d’assurance de personnes, Inc., </w:t>
            </w:r>
          </w:p>
          <w:p w:rsidR="00D27414" w:rsidRDefault="00D27414" w:rsidP="00AB30BD">
            <w:r>
              <w:t>(disponible sur demande)</w:t>
            </w:r>
          </w:p>
        </w:tc>
        <w:tc>
          <w:tcPr>
            <w:tcW w:w="3118" w:type="dxa"/>
            <w:gridSpan w:val="2"/>
          </w:tcPr>
          <w:p w:rsidR="00A363B9" w:rsidRDefault="00D27414" w:rsidP="00D27414">
            <w:r>
              <w:t>Basée sur le remboursement des réclamations directes, représentant les montants réellement versés aux assurés.</w:t>
            </w:r>
          </w:p>
        </w:tc>
      </w:tr>
    </w:tbl>
    <w:p w:rsidR="00597411" w:rsidRDefault="00597411" w:rsidP="00AB30BD">
      <w:pPr>
        <w:spacing w:after="0"/>
      </w:pPr>
    </w:p>
    <w:p w:rsidR="00597411" w:rsidRDefault="00597411" w:rsidP="00AB30BD">
      <w:pPr>
        <w:spacing w:after="0"/>
      </w:pPr>
    </w:p>
    <w:p w:rsidR="00597411" w:rsidRDefault="00597411" w:rsidP="00AB30BD">
      <w:pPr>
        <w:spacing w:after="0"/>
      </w:pPr>
    </w:p>
    <w:p w:rsidR="00597411" w:rsidRDefault="00597411" w:rsidP="00AB30BD">
      <w:pPr>
        <w:spacing w:after="0"/>
      </w:pPr>
    </w:p>
    <w:p w:rsidR="00597411" w:rsidRDefault="00597411" w:rsidP="00AB30BD">
      <w:pPr>
        <w:spacing w:after="0"/>
      </w:pPr>
    </w:p>
    <w:p w:rsidR="00830572" w:rsidRDefault="00830572" w:rsidP="00AB30BD">
      <w:pPr>
        <w:spacing w:after="0"/>
        <w:rPr>
          <w:b/>
          <w:sz w:val="28"/>
          <w:szCs w:val="28"/>
        </w:rPr>
      </w:pPr>
    </w:p>
    <w:p w:rsidR="00830572" w:rsidRDefault="00830572" w:rsidP="00AB30BD">
      <w:pPr>
        <w:spacing w:after="0"/>
        <w:rPr>
          <w:b/>
          <w:sz w:val="28"/>
          <w:szCs w:val="28"/>
        </w:rPr>
      </w:pPr>
    </w:p>
    <w:p w:rsidR="00830572" w:rsidRDefault="00830572" w:rsidP="00AB30BD">
      <w:pPr>
        <w:spacing w:after="0"/>
        <w:rPr>
          <w:b/>
          <w:sz w:val="28"/>
          <w:szCs w:val="28"/>
        </w:rPr>
      </w:pPr>
    </w:p>
    <w:p w:rsidR="00830572" w:rsidRDefault="00830572" w:rsidP="00AB30BD">
      <w:pPr>
        <w:spacing w:after="0"/>
        <w:rPr>
          <w:b/>
          <w:sz w:val="28"/>
          <w:szCs w:val="28"/>
        </w:rPr>
      </w:pPr>
    </w:p>
    <w:p w:rsidR="00830572" w:rsidRDefault="00830572" w:rsidP="00AB30BD">
      <w:pPr>
        <w:spacing w:after="0"/>
        <w:rPr>
          <w:b/>
          <w:sz w:val="28"/>
          <w:szCs w:val="28"/>
        </w:rPr>
      </w:pPr>
    </w:p>
    <w:p w:rsidR="00830572" w:rsidRDefault="00830572" w:rsidP="00AB30BD">
      <w:pPr>
        <w:spacing w:after="0"/>
        <w:rPr>
          <w:b/>
          <w:sz w:val="28"/>
          <w:szCs w:val="28"/>
        </w:rPr>
      </w:pPr>
    </w:p>
    <w:p w:rsidR="00830572" w:rsidRDefault="00830572" w:rsidP="00AB30BD">
      <w:pPr>
        <w:spacing w:after="0"/>
        <w:rPr>
          <w:b/>
          <w:sz w:val="28"/>
          <w:szCs w:val="28"/>
        </w:rPr>
      </w:pPr>
    </w:p>
    <w:p w:rsidR="00597411" w:rsidRPr="00D74A08" w:rsidRDefault="00D74A08" w:rsidP="00AB30BD">
      <w:pPr>
        <w:spacing w:after="0"/>
        <w:rPr>
          <w:b/>
          <w:sz w:val="28"/>
          <w:szCs w:val="28"/>
        </w:rPr>
      </w:pPr>
      <w:r w:rsidRPr="00D74A08">
        <w:rPr>
          <w:b/>
          <w:sz w:val="28"/>
          <w:szCs w:val="28"/>
        </w:rPr>
        <w:t>TABLEAU 3B </w:t>
      </w:r>
      <w:proofErr w:type="gramStart"/>
      <w:r w:rsidRPr="00D74A08">
        <w:rPr>
          <w:b/>
          <w:sz w:val="28"/>
          <w:szCs w:val="28"/>
        </w:rPr>
        <w:t>:  Sources</w:t>
      </w:r>
      <w:proofErr w:type="gramEnd"/>
      <w:r w:rsidRPr="00D74A08">
        <w:rPr>
          <w:b/>
          <w:sz w:val="28"/>
          <w:szCs w:val="28"/>
        </w:rPr>
        <w:t xml:space="preserve"> des données d’aide sociale provinciale, 2010-2011</w:t>
      </w:r>
    </w:p>
    <w:p w:rsidR="00597411" w:rsidRDefault="00597411" w:rsidP="00AB30BD">
      <w:pPr>
        <w:spacing w:after="0"/>
      </w:pPr>
    </w:p>
    <w:tbl>
      <w:tblPr>
        <w:tblStyle w:val="TableGrid"/>
        <w:tblW w:w="0" w:type="auto"/>
        <w:tblLayout w:type="fixed"/>
        <w:tblLook w:val="04A0" w:firstRow="1" w:lastRow="0" w:firstColumn="1" w:lastColumn="0" w:noHBand="0" w:noVBand="1"/>
      </w:tblPr>
      <w:tblGrid>
        <w:gridCol w:w="1282"/>
        <w:gridCol w:w="4922"/>
        <w:gridCol w:w="3372"/>
      </w:tblGrid>
      <w:tr w:rsidR="004B05EE" w:rsidTr="0067142B">
        <w:tc>
          <w:tcPr>
            <w:tcW w:w="1282" w:type="dxa"/>
          </w:tcPr>
          <w:p w:rsidR="004B05EE" w:rsidRPr="004B05EE" w:rsidRDefault="004B05EE" w:rsidP="00AB30BD">
            <w:pPr>
              <w:rPr>
                <w:b/>
                <w:sz w:val="28"/>
                <w:szCs w:val="28"/>
              </w:rPr>
            </w:pPr>
            <w:r w:rsidRPr="004B05EE">
              <w:rPr>
                <w:b/>
                <w:sz w:val="28"/>
                <w:szCs w:val="28"/>
              </w:rPr>
              <w:t>Province</w:t>
            </w:r>
          </w:p>
        </w:tc>
        <w:tc>
          <w:tcPr>
            <w:tcW w:w="4922" w:type="dxa"/>
          </w:tcPr>
          <w:p w:rsidR="004B05EE" w:rsidRPr="004B05EE" w:rsidRDefault="004B05EE" w:rsidP="00AB30BD">
            <w:pPr>
              <w:rPr>
                <w:b/>
                <w:sz w:val="28"/>
                <w:szCs w:val="28"/>
              </w:rPr>
            </w:pPr>
            <w:r w:rsidRPr="004B05EE">
              <w:rPr>
                <w:b/>
                <w:sz w:val="28"/>
                <w:szCs w:val="28"/>
              </w:rPr>
              <w:t>Source</w:t>
            </w:r>
          </w:p>
        </w:tc>
        <w:tc>
          <w:tcPr>
            <w:tcW w:w="3372" w:type="dxa"/>
          </w:tcPr>
          <w:p w:rsidR="004B05EE" w:rsidRPr="004B05EE" w:rsidRDefault="004B05EE" w:rsidP="00AB30BD">
            <w:pPr>
              <w:rPr>
                <w:b/>
                <w:sz w:val="28"/>
                <w:szCs w:val="28"/>
              </w:rPr>
            </w:pPr>
            <w:r w:rsidRPr="004B05EE">
              <w:rPr>
                <w:b/>
                <w:sz w:val="28"/>
                <w:szCs w:val="28"/>
              </w:rPr>
              <w:t>Méthodologie</w:t>
            </w:r>
          </w:p>
        </w:tc>
      </w:tr>
      <w:tr w:rsidR="004B05EE" w:rsidRPr="004B05EE" w:rsidTr="0067142B">
        <w:tc>
          <w:tcPr>
            <w:tcW w:w="1282" w:type="dxa"/>
          </w:tcPr>
          <w:p w:rsidR="004B05EE" w:rsidRDefault="004B05EE" w:rsidP="00AB30BD">
            <w:r>
              <w:t>T-N</w:t>
            </w:r>
          </w:p>
        </w:tc>
        <w:tc>
          <w:tcPr>
            <w:tcW w:w="4922" w:type="dxa"/>
          </w:tcPr>
          <w:p w:rsidR="004B05EE" w:rsidRPr="004B05EE" w:rsidRDefault="004B05EE" w:rsidP="00D83149">
            <w:pPr>
              <w:rPr>
                <w:rFonts w:eastAsia="Times New Roman"/>
                <w:lang w:val="en-CA" w:bidi="en-US"/>
              </w:rPr>
            </w:pPr>
            <w:r w:rsidRPr="004B05EE">
              <w:rPr>
                <w:rFonts w:eastAsia="Times New Roman"/>
                <w:lang w:val="en-CA" w:bidi="en-US"/>
              </w:rPr>
              <w:t xml:space="preserve">Report on Program Expenditures &amp; Revenue of CRF, 2010-11- </w:t>
            </w:r>
            <w:proofErr w:type="spellStart"/>
            <w:r>
              <w:rPr>
                <w:rFonts w:eastAsia="Times New Roman"/>
                <w:lang w:val="en-CA" w:bidi="en-US"/>
              </w:rPr>
              <w:t>voir</w:t>
            </w:r>
            <w:proofErr w:type="spellEnd"/>
            <w:r>
              <w:rPr>
                <w:rFonts w:eastAsia="Times New Roman"/>
                <w:lang w:val="en-CA" w:bidi="en-US"/>
              </w:rPr>
              <w:t xml:space="preserve"> pages</w:t>
            </w:r>
            <w:r w:rsidRPr="004B05EE">
              <w:rPr>
                <w:rFonts w:eastAsia="Times New Roman"/>
                <w:lang w:val="en-CA" w:bidi="en-US"/>
              </w:rPr>
              <w:t xml:space="preserve"> 141</w:t>
            </w:r>
            <w:r>
              <w:rPr>
                <w:rFonts w:eastAsia="Times New Roman"/>
                <w:lang w:val="en-CA" w:bidi="en-US"/>
              </w:rPr>
              <w:t>-</w:t>
            </w:r>
            <w:r w:rsidRPr="004B05EE">
              <w:rPr>
                <w:rFonts w:eastAsia="Times New Roman"/>
                <w:lang w:val="en-CA" w:bidi="en-US"/>
              </w:rPr>
              <w:t xml:space="preserve">438, </w:t>
            </w:r>
            <w:proofErr w:type="spellStart"/>
            <w:r w:rsidRPr="004B05EE">
              <w:rPr>
                <w:rFonts w:eastAsia="Times New Roman"/>
                <w:lang w:val="en-CA" w:bidi="en-US"/>
              </w:rPr>
              <w:t>cat</w:t>
            </w:r>
            <w:r>
              <w:rPr>
                <w:rFonts w:eastAsia="Times New Roman"/>
                <w:lang w:val="en-CA" w:bidi="en-US"/>
              </w:rPr>
              <w:t>égorie</w:t>
            </w:r>
            <w:proofErr w:type="spellEnd"/>
            <w:r w:rsidRPr="004B05EE">
              <w:rPr>
                <w:rFonts w:eastAsia="Times New Roman"/>
                <w:lang w:val="en-CA" w:bidi="en-US"/>
              </w:rPr>
              <w:t xml:space="preserve"> Income Assistance - allowances and assistance.  </w:t>
            </w:r>
          </w:p>
          <w:p w:rsidR="004B05EE" w:rsidRPr="004B05EE" w:rsidRDefault="004B05EE" w:rsidP="00D83149">
            <w:pPr>
              <w:rPr>
                <w:rFonts w:eastAsia="Times New Roman"/>
                <w:lang w:val="en-CA" w:bidi="en-US"/>
              </w:rPr>
            </w:pPr>
            <w:hyperlink r:id="rId57" w:history="1">
              <w:r w:rsidRPr="004B05EE">
                <w:rPr>
                  <w:rStyle w:val="Hyperlink"/>
                  <w:rFonts w:eastAsia="Times New Roman"/>
                  <w:lang w:val="en-CA" w:bidi="en-US"/>
                </w:rPr>
                <w:t>http://www.fin.gov.nl.ca/fin/publications/CRFreport_march2011.pdf</w:t>
              </w:r>
            </w:hyperlink>
          </w:p>
        </w:tc>
        <w:tc>
          <w:tcPr>
            <w:tcW w:w="3372" w:type="dxa"/>
          </w:tcPr>
          <w:p w:rsidR="004B05EE" w:rsidRPr="004B05EE" w:rsidRDefault="004B05EE" w:rsidP="00D5169B">
            <w:r w:rsidRPr="004B05EE">
              <w:t xml:space="preserve">Estimé à 25% des dépenses totales, en se basant sur la </w:t>
            </w:r>
            <w:r>
              <w:t>ré</w:t>
            </w:r>
            <w:r w:rsidRPr="004B05EE">
              <w:t>partition</w:t>
            </w:r>
            <w:r w:rsidR="00D5169B">
              <w:t xml:space="preserve">, dans le rapport annuel, </w:t>
            </w:r>
            <w:r w:rsidRPr="004B05EE">
              <w:t xml:space="preserve"> d</w:t>
            </w:r>
            <w:r>
              <w:t>u</w:t>
            </w:r>
            <w:r w:rsidRPr="004B05EE">
              <w:t xml:space="preserve"> nombre de </w:t>
            </w:r>
            <w:r w:rsidR="00D5169B">
              <w:t xml:space="preserve"> demande d’aide</w:t>
            </w:r>
          </w:p>
        </w:tc>
      </w:tr>
      <w:tr w:rsidR="004B05EE" w:rsidRPr="004B05EE" w:rsidTr="0067142B">
        <w:tc>
          <w:tcPr>
            <w:tcW w:w="1282" w:type="dxa"/>
          </w:tcPr>
          <w:p w:rsidR="004B05EE" w:rsidRPr="004B05EE" w:rsidRDefault="0067142B" w:rsidP="00AB30BD">
            <w:r>
              <w:t>IPE</w:t>
            </w:r>
          </w:p>
        </w:tc>
        <w:tc>
          <w:tcPr>
            <w:tcW w:w="4922" w:type="dxa"/>
          </w:tcPr>
          <w:p w:rsidR="004B05EE" w:rsidRDefault="0067142B" w:rsidP="00AB30BD">
            <w:r>
              <w:t xml:space="preserve">Comptes publics de l’IPE, 2009-2010;   voir le </w:t>
            </w:r>
            <w:proofErr w:type="spellStart"/>
            <w:r>
              <w:t>Dept.of</w:t>
            </w:r>
            <w:proofErr w:type="spellEnd"/>
            <w:r>
              <w:t xml:space="preserve"> </w:t>
            </w:r>
            <w:proofErr w:type="spellStart"/>
            <w:r>
              <w:t>Community</w:t>
            </w:r>
            <w:proofErr w:type="spellEnd"/>
            <w:r>
              <w:t xml:space="preserve"> Services and Seniors, Social Programs page 152, « cash and </w:t>
            </w:r>
            <w:proofErr w:type="spellStart"/>
            <w:r>
              <w:t>material</w:t>
            </w:r>
            <w:proofErr w:type="spellEnd"/>
            <w:r>
              <w:t xml:space="preserve"> </w:t>
            </w:r>
            <w:proofErr w:type="spellStart"/>
            <w:r>
              <w:t>benefits</w:t>
            </w:r>
            <w:proofErr w:type="spellEnd"/>
            <w:r>
              <w:t> » et « </w:t>
            </w:r>
            <w:proofErr w:type="spellStart"/>
            <w:r>
              <w:t>special</w:t>
            </w:r>
            <w:proofErr w:type="spellEnd"/>
            <w:r>
              <w:t xml:space="preserve"> </w:t>
            </w:r>
            <w:proofErr w:type="spellStart"/>
            <w:r>
              <w:t>needs</w:t>
            </w:r>
            <w:proofErr w:type="spellEnd"/>
            <w:r>
              <w:t> ».</w:t>
            </w:r>
          </w:p>
          <w:p w:rsidR="0067142B" w:rsidRPr="004B05EE" w:rsidRDefault="0067142B" w:rsidP="00AB30BD">
            <w:hyperlink r:id="rId58" w:history="1">
              <w:r w:rsidRPr="001E34E9">
                <w:rPr>
                  <w:rStyle w:val="Hyperlink"/>
                  <w:rFonts w:eastAsia="Times New Roman"/>
                  <w:lang w:bidi="en-US"/>
                </w:rPr>
                <w:t>http://www.gov.pe.ca/photos/original/pa_vol2_2010.pdf</w:t>
              </w:r>
            </w:hyperlink>
          </w:p>
        </w:tc>
        <w:tc>
          <w:tcPr>
            <w:tcW w:w="3372" w:type="dxa"/>
          </w:tcPr>
          <w:p w:rsidR="004B05EE" w:rsidRPr="004B05EE" w:rsidRDefault="0067142B" w:rsidP="00AB30BD">
            <w:r>
              <w:t>Basé sur une estimation nationale de 55% des dépenses totales en A.S.</w:t>
            </w:r>
          </w:p>
        </w:tc>
      </w:tr>
      <w:tr w:rsidR="004B05EE" w:rsidRPr="004B05EE" w:rsidTr="0067142B">
        <w:tc>
          <w:tcPr>
            <w:tcW w:w="1282" w:type="dxa"/>
          </w:tcPr>
          <w:p w:rsidR="004B05EE" w:rsidRPr="004B05EE" w:rsidRDefault="0067142B" w:rsidP="00AB30BD">
            <w:r>
              <w:t>N-É</w:t>
            </w:r>
          </w:p>
        </w:tc>
        <w:tc>
          <w:tcPr>
            <w:tcW w:w="4922" w:type="dxa"/>
          </w:tcPr>
          <w:p w:rsidR="0067142B" w:rsidRPr="0067142B" w:rsidRDefault="0067142B" w:rsidP="0067142B">
            <w:pPr>
              <w:rPr>
                <w:rFonts w:eastAsia="Times New Roman"/>
                <w:lang w:val="en-CA" w:bidi="en-US"/>
              </w:rPr>
            </w:pPr>
            <w:r w:rsidRPr="0067142B">
              <w:rPr>
                <w:rFonts w:eastAsia="Times New Roman"/>
                <w:lang w:val="en-CA" w:bidi="en-US"/>
              </w:rPr>
              <w:t>NS Estimates,</w:t>
            </w:r>
            <w:r>
              <w:rPr>
                <w:rFonts w:eastAsia="Times New Roman"/>
                <w:lang w:val="en-CA" w:bidi="en-US"/>
              </w:rPr>
              <w:t xml:space="preserve"> Supplementary Detail, 2010-2011.  </w:t>
            </w:r>
            <w:proofErr w:type="spellStart"/>
            <w:r>
              <w:rPr>
                <w:rFonts w:eastAsia="Times New Roman"/>
                <w:lang w:val="en-CA" w:bidi="en-US"/>
              </w:rPr>
              <w:t>Voir</w:t>
            </w:r>
            <w:proofErr w:type="spellEnd"/>
            <w:r>
              <w:rPr>
                <w:rFonts w:eastAsia="Times New Roman"/>
                <w:lang w:val="en-CA" w:bidi="en-US"/>
              </w:rPr>
              <w:t xml:space="preserve"> page 4 à </w:t>
            </w:r>
            <w:r w:rsidRPr="0067142B">
              <w:rPr>
                <w:rFonts w:eastAsia="Times New Roman"/>
                <w:lang w:val="en-CA" w:bidi="en-US"/>
              </w:rPr>
              <w:t>10 Income Assistance payments, forecast amount</w:t>
            </w:r>
            <w:r>
              <w:rPr>
                <w:rFonts w:eastAsia="Times New Roman"/>
                <w:lang w:val="en-CA" w:bidi="en-US"/>
              </w:rPr>
              <w:t xml:space="preserve"> (</w:t>
            </w:r>
            <w:proofErr w:type="spellStart"/>
            <w:r>
              <w:rPr>
                <w:rFonts w:eastAsia="Times New Roman"/>
                <w:lang w:val="en-CA" w:bidi="en-US"/>
              </w:rPr>
              <w:t>montants</w:t>
            </w:r>
            <w:proofErr w:type="spellEnd"/>
            <w:r>
              <w:rPr>
                <w:rFonts w:eastAsia="Times New Roman"/>
                <w:lang w:val="en-CA" w:bidi="en-US"/>
              </w:rPr>
              <w:t xml:space="preserve"> </w:t>
            </w:r>
            <w:proofErr w:type="spellStart"/>
            <w:r>
              <w:rPr>
                <w:rFonts w:eastAsia="Times New Roman"/>
                <w:lang w:val="en-CA" w:bidi="en-US"/>
              </w:rPr>
              <w:t>prévisionnels</w:t>
            </w:r>
            <w:proofErr w:type="spellEnd"/>
            <w:r>
              <w:rPr>
                <w:rFonts w:eastAsia="Times New Roman"/>
                <w:lang w:val="en-CA" w:bidi="en-US"/>
              </w:rPr>
              <w:t>)</w:t>
            </w:r>
          </w:p>
          <w:p w:rsidR="004B05EE" w:rsidRPr="004B05EE" w:rsidRDefault="0067142B" w:rsidP="0067142B">
            <w:hyperlink r:id="rId59" w:history="1">
              <w:r w:rsidRPr="0067142B">
                <w:rPr>
                  <w:rStyle w:val="Hyperlink"/>
                  <w:rFonts w:eastAsia="Times New Roman"/>
                  <w:lang w:val="en-CA" w:bidi="en-US"/>
                </w:rPr>
                <w:t>http://www.gov.ns.ca/finance/site-finance/media/finance/budget2010/esti</w:t>
              </w:r>
              <w:r w:rsidRPr="001E34E9">
                <w:rPr>
                  <w:rStyle w:val="Hyperlink"/>
                  <w:rFonts w:eastAsia="Times New Roman"/>
                  <w:lang w:bidi="en-US"/>
                </w:rPr>
                <w:t>matesandsupdetail2010-11.pdf</w:t>
              </w:r>
            </w:hyperlink>
          </w:p>
        </w:tc>
        <w:tc>
          <w:tcPr>
            <w:tcW w:w="3372" w:type="dxa"/>
          </w:tcPr>
          <w:p w:rsidR="004B05EE" w:rsidRPr="004B05EE" w:rsidRDefault="0067142B" w:rsidP="00AB30BD">
            <w:r>
              <w:t>Basé sur une estimation nationale de 55% des dépenses totales en A.S.</w:t>
            </w:r>
          </w:p>
        </w:tc>
      </w:tr>
      <w:tr w:rsidR="004B05EE" w:rsidRPr="004B05EE" w:rsidTr="0067142B">
        <w:tc>
          <w:tcPr>
            <w:tcW w:w="1282" w:type="dxa"/>
          </w:tcPr>
          <w:p w:rsidR="004B05EE" w:rsidRPr="004B05EE" w:rsidRDefault="0067142B" w:rsidP="00AB30BD">
            <w:r>
              <w:t>N.B.</w:t>
            </w:r>
          </w:p>
        </w:tc>
        <w:tc>
          <w:tcPr>
            <w:tcW w:w="4922" w:type="dxa"/>
          </w:tcPr>
          <w:p w:rsidR="004B05EE" w:rsidRDefault="0067142B" w:rsidP="00AB30BD">
            <w:r>
              <w:t xml:space="preserve">Comptes publics de l’année </w:t>
            </w:r>
            <w:r w:rsidR="00D5169B">
              <w:t>terminée</w:t>
            </w:r>
            <w:r>
              <w:t xml:space="preserve"> en mars 2010, </w:t>
            </w:r>
            <w:proofErr w:type="spellStart"/>
            <w:r>
              <w:t>Vol.II</w:t>
            </w:r>
            <w:proofErr w:type="spellEnd"/>
            <w:r>
              <w:t>;  voir page 179</w:t>
            </w:r>
          </w:p>
          <w:p w:rsidR="0067142B" w:rsidRPr="004B05EE" w:rsidRDefault="0067142B" w:rsidP="00AB30BD">
            <w:hyperlink r:id="rId60" w:history="1">
              <w:r w:rsidRPr="001E34E9">
                <w:rPr>
                  <w:rStyle w:val="Hyperlink"/>
                  <w:rFonts w:eastAsia="Times New Roman"/>
                  <w:lang w:bidi="en-US"/>
                </w:rPr>
                <w:t>http://www.gnb.ca/0087/pubacct/PA11v2.pdf</w:t>
              </w:r>
            </w:hyperlink>
          </w:p>
        </w:tc>
        <w:tc>
          <w:tcPr>
            <w:tcW w:w="3372" w:type="dxa"/>
          </w:tcPr>
          <w:p w:rsidR="004B05EE" w:rsidRPr="004B05EE" w:rsidRDefault="0067142B" w:rsidP="00AB30BD">
            <w:r>
              <w:t>Dépenses du Programme de prestations prolongées</w:t>
            </w:r>
          </w:p>
        </w:tc>
      </w:tr>
      <w:tr w:rsidR="004B05EE" w:rsidRPr="004B05EE" w:rsidTr="0067142B">
        <w:tc>
          <w:tcPr>
            <w:tcW w:w="1282" w:type="dxa"/>
          </w:tcPr>
          <w:p w:rsidR="004B05EE" w:rsidRPr="004B05EE" w:rsidRDefault="0067142B" w:rsidP="00AB30BD">
            <w:r>
              <w:t>QUÉ</w:t>
            </w:r>
          </w:p>
        </w:tc>
        <w:tc>
          <w:tcPr>
            <w:tcW w:w="4922" w:type="dxa"/>
          </w:tcPr>
          <w:p w:rsidR="004B05EE" w:rsidRDefault="0067142B" w:rsidP="0067142B">
            <w:r>
              <w:t xml:space="preserve">Comptes publics 2010-2011, </w:t>
            </w:r>
            <w:proofErr w:type="spellStart"/>
            <w:r>
              <w:t>Vo.II</w:t>
            </w:r>
            <w:proofErr w:type="spellEnd"/>
            <w:r>
              <w:t>, pages 2 à 108è Assistance aux personnes et aux familles – transferts.</w:t>
            </w:r>
          </w:p>
          <w:p w:rsidR="000922CF" w:rsidRDefault="000922CF" w:rsidP="0067142B">
            <w:hyperlink r:id="rId61" w:history="1">
              <w:r w:rsidRPr="00BF5DA2">
                <w:rPr>
                  <w:rStyle w:val="Hyperlink"/>
                </w:rPr>
                <w:t>http://www.finances.gouv.qc.ca/documents/Comptespublics/fr/CPTFR_vol2-2010-2011.pdf</w:t>
              </w:r>
            </w:hyperlink>
          </w:p>
          <w:p w:rsidR="000922CF" w:rsidRDefault="000922CF" w:rsidP="0067142B"/>
          <w:p w:rsidR="000922CF" w:rsidRPr="004B05EE" w:rsidRDefault="000922CF" w:rsidP="000922CF"/>
        </w:tc>
        <w:tc>
          <w:tcPr>
            <w:tcW w:w="3372" w:type="dxa"/>
          </w:tcPr>
          <w:p w:rsidR="004B05EE" w:rsidRDefault="000922CF" w:rsidP="00AB30BD">
            <w:r>
              <w:t>Estimée à 44$ des dépenses totale d’assistance sociale, basées sur la répartition des dépenses de mars, par programme.</w:t>
            </w:r>
          </w:p>
          <w:p w:rsidR="000922CF" w:rsidRDefault="000922CF" w:rsidP="000922CF">
            <w:r>
              <w:t>Voir tableau1</w:t>
            </w:r>
          </w:p>
          <w:p w:rsidR="000922CF" w:rsidRPr="004B05EE" w:rsidRDefault="000922CF" w:rsidP="000922CF">
            <w:hyperlink r:id="rId62" w:history="1">
              <w:r w:rsidRPr="00BF5DA2">
                <w:rPr>
                  <w:rStyle w:val="Hyperlink"/>
                </w:rPr>
                <w:t>http://www.mess.gouv.qc.ca/statistiques/prestataires-assistance-emploi/index_en.asp</w:t>
              </w:r>
            </w:hyperlink>
          </w:p>
        </w:tc>
      </w:tr>
      <w:tr w:rsidR="004B05EE" w:rsidRPr="004B05EE" w:rsidTr="0067142B">
        <w:tc>
          <w:tcPr>
            <w:tcW w:w="1282" w:type="dxa"/>
          </w:tcPr>
          <w:p w:rsidR="004B05EE" w:rsidRPr="004B05EE" w:rsidRDefault="000922CF" w:rsidP="00AB30BD">
            <w:r>
              <w:t>ON</w:t>
            </w:r>
          </w:p>
        </w:tc>
        <w:tc>
          <w:tcPr>
            <w:tcW w:w="4922" w:type="dxa"/>
          </w:tcPr>
          <w:p w:rsidR="004B05EE" w:rsidRDefault="000922CF" w:rsidP="00AB30BD">
            <w:r>
              <w:t xml:space="preserve">Comptes publics 2010-2011, </w:t>
            </w:r>
            <w:proofErr w:type="spellStart"/>
            <w:r>
              <w:t>Vol.I</w:t>
            </w:r>
            <w:proofErr w:type="spellEnd"/>
            <w:r>
              <w:t>- voir pages 2 à 93, Montants d’assistance financière seulement.   Les montants d’OT ont été augmentés pour refléter la contribution municipale</w:t>
            </w:r>
          </w:p>
          <w:p w:rsidR="000922CF" w:rsidRDefault="000922CF" w:rsidP="00AB30BD">
            <w:hyperlink r:id="rId63" w:history="1">
              <w:r w:rsidRPr="00BF5DA2">
                <w:rPr>
                  <w:rStyle w:val="Hyperlink"/>
                </w:rPr>
                <w:t>http://www.fin.gov.on.ca/fr/budget/paccts/2011/11vol1fr.pdf</w:t>
              </w:r>
            </w:hyperlink>
          </w:p>
          <w:p w:rsidR="000922CF" w:rsidRPr="004B05EE" w:rsidRDefault="000922CF" w:rsidP="00AB30BD"/>
        </w:tc>
        <w:tc>
          <w:tcPr>
            <w:tcW w:w="3372" w:type="dxa"/>
          </w:tcPr>
          <w:p w:rsidR="004B05EE" w:rsidRPr="004B05EE" w:rsidRDefault="000922CF" w:rsidP="00AB30BD">
            <w:r>
              <w:t>Dépenses de l’aide financière POSPH</w:t>
            </w:r>
          </w:p>
        </w:tc>
      </w:tr>
      <w:tr w:rsidR="004B05EE" w:rsidRPr="004B05EE" w:rsidTr="0067142B">
        <w:tc>
          <w:tcPr>
            <w:tcW w:w="1282" w:type="dxa"/>
          </w:tcPr>
          <w:p w:rsidR="004B05EE" w:rsidRPr="004B05EE" w:rsidRDefault="000922CF" w:rsidP="00AB30BD">
            <w:r>
              <w:t>MB</w:t>
            </w:r>
          </w:p>
        </w:tc>
        <w:tc>
          <w:tcPr>
            <w:tcW w:w="4922" w:type="dxa"/>
          </w:tcPr>
          <w:p w:rsidR="004B05EE" w:rsidRDefault="000922CF" w:rsidP="00AB30BD">
            <w:r>
              <w:t>Rapport annuel 2010-2011 des Services à la famille et Logement du Manitoba, pages 76 et 77</w:t>
            </w:r>
          </w:p>
          <w:p w:rsidR="00466FC8" w:rsidRPr="004B05EE" w:rsidRDefault="00466FC8" w:rsidP="00AB30BD">
            <w:hyperlink r:id="rId64" w:history="1">
              <w:r w:rsidRPr="001E34E9">
                <w:rPr>
                  <w:rStyle w:val="Hyperlink"/>
                  <w:rFonts w:eastAsia="Times New Roman"/>
                  <w:lang w:bidi="en-US"/>
                </w:rPr>
                <w:t>https://www.gov.mb.ca/fs/about/annual_reports/fsca_ar_2011_12.pdf</w:t>
              </w:r>
            </w:hyperlink>
          </w:p>
        </w:tc>
        <w:tc>
          <w:tcPr>
            <w:tcW w:w="3372" w:type="dxa"/>
          </w:tcPr>
          <w:p w:rsidR="004B05EE" w:rsidRPr="004B05EE" w:rsidRDefault="00466FC8" w:rsidP="00AB30BD">
            <w:r>
              <w:t>A.S. pour les personnes handicapées, plus AR-PH</w:t>
            </w:r>
          </w:p>
        </w:tc>
      </w:tr>
      <w:tr w:rsidR="004B05EE" w:rsidRPr="004B05EE" w:rsidTr="0067142B">
        <w:tc>
          <w:tcPr>
            <w:tcW w:w="1282" w:type="dxa"/>
          </w:tcPr>
          <w:p w:rsidR="004B05EE" w:rsidRPr="004B05EE" w:rsidRDefault="00466FC8" w:rsidP="00AB30BD">
            <w:r>
              <w:t>SASK</w:t>
            </w:r>
          </w:p>
        </w:tc>
        <w:tc>
          <w:tcPr>
            <w:tcW w:w="4922" w:type="dxa"/>
          </w:tcPr>
          <w:p w:rsidR="004B05EE" w:rsidRDefault="00466FC8" w:rsidP="00466FC8">
            <w:r>
              <w:t xml:space="preserve">Public </w:t>
            </w:r>
            <w:proofErr w:type="spellStart"/>
            <w:r>
              <w:t>Accounts</w:t>
            </w:r>
            <w:proofErr w:type="spellEnd"/>
            <w:r>
              <w:t xml:space="preserve"> 2009-2010, </w:t>
            </w:r>
            <w:proofErr w:type="spellStart"/>
            <w:r>
              <w:t>Vo.II</w:t>
            </w:r>
            <w:proofErr w:type="spellEnd"/>
            <w:r>
              <w:t>, page 199 – Transferts « SAP » et TEA ».</w:t>
            </w:r>
          </w:p>
          <w:p w:rsidR="00466FC8" w:rsidRPr="004B05EE" w:rsidRDefault="00466FC8" w:rsidP="00466FC8">
            <w:hyperlink r:id="rId65" w:history="1">
              <w:r w:rsidRPr="001E34E9">
                <w:rPr>
                  <w:rStyle w:val="Hyperlink"/>
                  <w:rFonts w:eastAsia="Times New Roman"/>
                  <w:lang w:bidi="en-US"/>
                </w:rPr>
                <w:t>http://www.finance.gov.sk.ca/paccts/paccts11/201011Volume2.pdf</w:t>
              </w:r>
            </w:hyperlink>
          </w:p>
        </w:tc>
        <w:tc>
          <w:tcPr>
            <w:tcW w:w="3372" w:type="dxa"/>
          </w:tcPr>
          <w:p w:rsidR="004B05EE" w:rsidRPr="004B05EE" w:rsidRDefault="00466FC8" w:rsidP="00AB30BD">
            <w:r>
              <w:lastRenderedPageBreak/>
              <w:t xml:space="preserve">Basé sur une estimation nationale de 55% des dépenses totales en </w:t>
            </w:r>
            <w:r>
              <w:lastRenderedPageBreak/>
              <w:t>A.S.</w:t>
            </w:r>
          </w:p>
        </w:tc>
      </w:tr>
      <w:tr w:rsidR="004B05EE" w:rsidRPr="004B05EE" w:rsidTr="0067142B">
        <w:tc>
          <w:tcPr>
            <w:tcW w:w="1282" w:type="dxa"/>
          </w:tcPr>
          <w:p w:rsidR="004B05EE" w:rsidRPr="004B05EE" w:rsidRDefault="00466FC8" w:rsidP="00AB30BD">
            <w:r>
              <w:lastRenderedPageBreak/>
              <w:t>ALTA</w:t>
            </w:r>
          </w:p>
        </w:tc>
        <w:tc>
          <w:tcPr>
            <w:tcW w:w="4922" w:type="dxa"/>
          </w:tcPr>
          <w:p w:rsidR="00466FC8" w:rsidRPr="00D5169B" w:rsidRDefault="00466FC8" w:rsidP="00466FC8">
            <w:pPr>
              <w:rPr>
                <w:rFonts w:eastAsia="Times New Roman"/>
                <w:lang w:bidi="en-US"/>
              </w:rPr>
            </w:pPr>
            <w:r>
              <w:t xml:space="preserve">Estimations principales 2012-2013, section Emploi et Immigration.  </w:t>
            </w:r>
            <w:r w:rsidRPr="00D5169B">
              <w:t>Voir page 156 Section</w:t>
            </w:r>
            <w:proofErr w:type="gramStart"/>
            <w:r w:rsidRPr="00D5169B">
              <w:t xml:space="preserve">: </w:t>
            </w:r>
            <w:r w:rsidRPr="00D5169B">
              <w:rPr>
                <w:rFonts w:eastAsia="Times New Roman"/>
                <w:lang w:bidi="en-US"/>
              </w:rPr>
              <w:t xml:space="preserve"> Income</w:t>
            </w:r>
            <w:proofErr w:type="gramEnd"/>
            <w:r w:rsidRPr="00D5169B">
              <w:rPr>
                <w:rFonts w:eastAsia="Times New Roman"/>
                <w:lang w:bidi="en-US"/>
              </w:rPr>
              <w:t xml:space="preserve"> support - Main </w:t>
            </w:r>
            <w:proofErr w:type="spellStart"/>
            <w:r w:rsidRPr="00D5169B">
              <w:rPr>
                <w:rFonts w:eastAsia="Times New Roman"/>
                <w:lang w:bidi="en-US"/>
              </w:rPr>
              <w:t>Estimates</w:t>
            </w:r>
            <w:proofErr w:type="spellEnd"/>
            <w:r w:rsidRPr="00D5169B">
              <w:rPr>
                <w:rFonts w:eastAsia="Times New Roman"/>
                <w:lang w:bidi="en-US"/>
              </w:rPr>
              <w:t xml:space="preserve"> 2011-12, Seniors and </w:t>
            </w:r>
            <w:proofErr w:type="spellStart"/>
            <w:r w:rsidRPr="00D5169B">
              <w:rPr>
                <w:rFonts w:eastAsia="Times New Roman"/>
                <w:lang w:bidi="en-US"/>
              </w:rPr>
              <w:t>Community</w:t>
            </w:r>
            <w:proofErr w:type="spellEnd"/>
            <w:r w:rsidRPr="00D5169B">
              <w:rPr>
                <w:rFonts w:eastAsia="Times New Roman"/>
                <w:lang w:bidi="en-US"/>
              </w:rPr>
              <w:t xml:space="preserve"> Supports.  Voir  227, AISH, </w:t>
            </w:r>
            <w:proofErr w:type="spellStart"/>
            <w:r w:rsidRPr="00D5169B">
              <w:rPr>
                <w:rFonts w:eastAsia="Times New Roman"/>
                <w:lang w:bidi="en-US"/>
              </w:rPr>
              <w:t>financial</w:t>
            </w:r>
            <w:proofErr w:type="spellEnd"/>
            <w:r w:rsidRPr="00D5169B">
              <w:rPr>
                <w:rFonts w:eastAsia="Times New Roman"/>
                <w:lang w:bidi="en-US"/>
              </w:rPr>
              <w:t xml:space="preserve"> assistance </w:t>
            </w:r>
            <w:r w:rsidR="00D5169B" w:rsidRPr="00D5169B">
              <w:rPr>
                <w:rFonts w:eastAsia="Times New Roman"/>
                <w:lang w:bidi="en-US"/>
              </w:rPr>
              <w:t>seulement</w:t>
            </w:r>
            <w:r w:rsidRPr="00D5169B">
              <w:rPr>
                <w:rFonts w:eastAsia="Times New Roman"/>
                <w:lang w:bidi="en-US"/>
              </w:rPr>
              <w:t xml:space="preserve">, </w:t>
            </w:r>
            <w:r w:rsidR="00D5169B" w:rsidRPr="00D5169B">
              <w:rPr>
                <w:rFonts w:eastAsia="Times New Roman"/>
                <w:lang w:bidi="en-US"/>
              </w:rPr>
              <w:t>201</w:t>
            </w:r>
            <w:r w:rsidRPr="00D5169B">
              <w:rPr>
                <w:rFonts w:eastAsia="Times New Roman"/>
                <w:lang w:bidi="en-US"/>
              </w:rPr>
              <w:t>0-</w:t>
            </w:r>
            <w:r w:rsidR="00D5169B" w:rsidRPr="00D5169B">
              <w:rPr>
                <w:rFonts w:eastAsia="Times New Roman"/>
                <w:lang w:bidi="en-US"/>
              </w:rPr>
              <w:t>20</w:t>
            </w:r>
            <w:r w:rsidRPr="00D5169B">
              <w:rPr>
                <w:rFonts w:eastAsia="Times New Roman"/>
                <w:lang w:bidi="en-US"/>
              </w:rPr>
              <w:t xml:space="preserve">11 </w:t>
            </w:r>
            <w:r w:rsidR="00D5169B" w:rsidRPr="00D5169B">
              <w:rPr>
                <w:rFonts w:eastAsia="Times New Roman"/>
                <w:lang w:bidi="en-US"/>
              </w:rPr>
              <w:t>à aujourd’hui</w:t>
            </w:r>
          </w:p>
          <w:p w:rsidR="004B05EE" w:rsidRPr="004B05EE" w:rsidRDefault="00466FC8" w:rsidP="00466FC8">
            <w:hyperlink r:id="rId66" w:anchor="estimates" w:history="1">
              <w:r w:rsidRPr="001E34E9">
                <w:rPr>
                  <w:rStyle w:val="Hyperlink"/>
                  <w:rFonts w:eastAsia="Times New Roman"/>
                  <w:lang w:bidi="en-US"/>
                </w:rPr>
                <w:t>http://www.finance.alberta.ca/publications/budget/budget2012/index.html#estimates</w:t>
              </w:r>
            </w:hyperlink>
          </w:p>
        </w:tc>
        <w:tc>
          <w:tcPr>
            <w:tcW w:w="3372" w:type="dxa"/>
          </w:tcPr>
          <w:p w:rsidR="004B05EE" w:rsidRPr="004B05EE" w:rsidRDefault="006E4BCD" w:rsidP="00AB30BD">
            <w:r>
              <w:t>Aide au revenu, volet  « Barriers to Full Employment »</w:t>
            </w:r>
          </w:p>
        </w:tc>
      </w:tr>
      <w:tr w:rsidR="004B05EE" w:rsidRPr="004B05EE" w:rsidTr="0067142B">
        <w:tc>
          <w:tcPr>
            <w:tcW w:w="1282" w:type="dxa"/>
          </w:tcPr>
          <w:p w:rsidR="004B05EE" w:rsidRPr="004B05EE" w:rsidRDefault="006E4BCD" w:rsidP="00AB30BD">
            <w:r>
              <w:t>C.B.</w:t>
            </w:r>
          </w:p>
        </w:tc>
        <w:tc>
          <w:tcPr>
            <w:tcW w:w="4922" w:type="dxa"/>
          </w:tcPr>
          <w:p w:rsidR="006E4BCD" w:rsidRPr="006E4BCD" w:rsidRDefault="006E4BCD" w:rsidP="006E4BCD">
            <w:pPr>
              <w:rPr>
                <w:rFonts w:eastAsia="Times New Roman"/>
                <w:lang w:val="en-CA" w:bidi="en-US"/>
              </w:rPr>
            </w:pPr>
            <w:r w:rsidRPr="006E4BCD">
              <w:rPr>
                <w:rFonts w:eastAsia="Times New Roman"/>
                <w:lang w:val="en-CA" w:bidi="en-US"/>
              </w:rPr>
              <w:t xml:space="preserve">Public Accounts 2010-11 - Consolidated Revenue Fund Supplementary Schedules.  </w:t>
            </w:r>
            <w:proofErr w:type="spellStart"/>
            <w:r>
              <w:rPr>
                <w:rFonts w:eastAsia="Times New Roman"/>
                <w:lang w:val="en-CA" w:bidi="en-US"/>
              </w:rPr>
              <w:t>Voir</w:t>
            </w:r>
            <w:proofErr w:type="spellEnd"/>
            <w:r>
              <w:rPr>
                <w:rFonts w:eastAsia="Times New Roman"/>
                <w:lang w:val="en-CA" w:bidi="en-US"/>
              </w:rPr>
              <w:t xml:space="preserve"> </w:t>
            </w:r>
            <w:r w:rsidRPr="006E4BCD">
              <w:rPr>
                <w:rFonts w:eastAsia="Times New Roman"/>
                <w:lang w:val="en-CA" w:bidi="en-US"/>
              </w:rPr>
              <w:t>Ministry of Housing and Social Development section, Temporary Assistance and Disability Assistance - "transfer payments"  p 93</w:t>
            </w:r>
          </w:p>
          <w:p w:rsidR="004B05EE" w:rsidRPr="004B05EE" w:rsidRDefault="006E4BCD" w:rsidP="006E4BCD">
            <w:hyperlink r:id="rId67" w:history="1">
              <w:r w:rsidRPr="001E34E9">
                <w:rPr>
                  <w:rStyle w:val="Hyperlink"/>
                  <w:rFonts w:eastAsia="Times New Roman"/>
                  <w:lang w:bidi="en-US"/>
                </w:rPr>
                <w:t>http://www.fin.gov.bc.ca/OCG/pa/09_10/CRF_Supplementary_Sched.pdf</w:t>
              </w:r>
            </w:hyperlink>
          </w:p>
        </w:tc>
        <w:tc>
          <w:tcPr>
            <w:tcW w:w="3372" w:type="dxa"/>
          </w:tcPr>
          <w:p w:rsidR="004B05EE" w:rsidRPr="004B05EE" w:rsidRDefault="006E4BCD" w:rsidP="00AB30BD">
            <w:r>
              <w:t>Paiements de transfert, aide aux personnes handicapées</w:t>
            </w:r>
          </w:p>
        </w:tc>
      </w:tr>
    </w:tbl>
    <w:p w:rsidR="00597411" w:rsidRPr="004B05EE" w:rsidRDefault="00597411" w:rsidP="00AB30BD">
      <w:pPr>
        <w:spacing w:after="0"/>
      </w:pPr>
    </w:p>
    <w:p w:rsidR="00597411" w:rsidRPr="004B05EE" w:rsidRDefault="00597411" w:rsidP="00AB30BD">
      <w:pPr>
        <w:spacing w:after="0"/>
      </w:pPr>
    </w:p>
    <w:p w:rsidR="00597411" w:rsidRPr="004B05EE" w:rsidRDefault="00597411" w:rsidP="00AB30BD">
      <w:pPr>
        <w:spacing w:after="0"/>
      </w:pPr>
    </w:p>
    <w:p w:rsidR="00597411" w:rsidRPr="004B05EE" w:rsidRDefault="00597411" w:rsidP="00AB30BD">
      <w:pPr>
        <w:spacing w:after="0"/>
      </w:pPr>
    </w:p>
    <w:p w:rsidR="00597411" w:rsidRPr="004B05EE" w:rsidRDefault="00597411" w:rsidP="00AB30BD">
      <w:pPr>
        <w:spacing w:after="0"/>
      </w:pPr>
    </w:p>
    <w:p w:rsidR="00597411" w:rsidRPr="004B05EE" w:rsidRDefault="00597411" w:rsidP="00AB30BD">
      <w:pPr>
        <w:spacing w:after="0"/>
      </w:pPr>
    </w:p>
    <w:p w:rsidR="00597411" w:rsidRPr="004B05EE" w:rsidRDefault="00597411" w:rsidP="00AB30BD">
      <w:pPr>
        <w:spacing w:after="0"/>
      </w:pPr>
    </w:p>
    <w:p w:rsidR="00597411" w:rsidRPr="004B05EE" w:rsidRDefault="00597411" w:rsidP="00AB30BD">
      <w:pPr>
        <w:spacing w:after="0"/>
      </w:pPr>
    </w:p>
    <w:p w:rsidR="00597411" w:rsidRPr="004B05EE" w:rsidRDefault="00597411" w:rsidP="00AB30BD">
      <w:pPr>
        <w:spacing w:after="0"/>
      </w:pPr>
    </w:p>
    <w:p w:rsidR="00597411" w:rsidRPr="004B05EE" w:rsidRDefault="00597411" w:rsidP="00AB30BD">
      <w:pPr>
        <w:spacing w:after="0"/>
      </w:pPr>
    </w:p>
    <w:p w:rsidR="00597411" w:rsidRPr="004B05EE" w:rsidRDefault="00597411" w:rsidP="00AB30BD">
      <w:pPr>
        <w:spacing w:after="0"/>
      </w:pPr>
    </w:p>
    <w:p w:rsidR="00597411" w:rsidRPr="004B05EE" w:rsidRDefault="00597411" w:rsidP="00AB30BD">
      <w:pPr>
        <w:spacing w:after="0"/>
      </w:pPr>
    </w:p>
    <w:p w:rsidR="00597411" w:rsidRPr="004B05EE" w:rsidRDefault="00597411" w:rsidP="00AB30BD">
      <w:pPr>
        <w:spacing w:after="0"/>
      </w:pPr>
    </w:p>
    <w:p w:rsidR="00597411" w:rsidRPr="004B05EE" w:rsidRDefault="00597411" w:rsidP="00AB30BD">
      <w:pPr>
        <w:spacing w:after="0"/>
      </w:pPr>
    </w:p>
    <w:p w:rsidR="00830572" w:rsidRDefault="00830572" w:rsidP="006E4BCD">
      <w:pPr>
        <w:spacing w:after="0"/>
      </w:pPr>
    </w:p>
    <w:p w:rsidR="00830572" w:rsidRDefault="00830572" w:rsidP="006E4BCD">
      <w:pPr>
        <w:spacing w:after="0"/>
      </w:pPr>
    </w:p>
    <w:p w:rsidR="00830572" w:rsidRDefault="00830572" w:rsidP="006E4BCD">
      <w:pPr>
        <w:spacing w:after="0"/>
      </w:pPr>
    </w:p>
    <w:p w:rsidR="00830572" w:rsidRDefault="00830572" w:rsidP="006E4BCD">
      <w:pPr>
        <w:spacing w:after="0"/>
      </w:pPr>
    </w:p>
    <w:p w:rsidR="00830572" w:rsidRDefault="00830572" w:rsidP="006E4BCD">
      <w:pPr>
        <w:spacing w:after="0"/>
      </w:pPr>
    </w:p>
    <w:p w:rsidR="00830572" w:rsidRDefault="00830572" w:rsidP="006E4BCD">
      <w:pPr>
        <w:spacing w:after="0"/>
      </w:pPr>
    </w:p>
    <w:p w:rsidR="00830572" w:rsidRDefault="00830572" w:rsidP="006E4BCD">
      <w:pPr>
        <w:spacing w:after="0"/>
      </w:pPr>
    </w:p>
    <w:p w:rsidR="00830572" w:rsidRDefault="00830572" w:rsidP="006E4BCD">
      <w:pPr>
        <w:spacing w:after="0"/>
      </w:pPr>
    </w:p>
    <w:p w:rsidR="00830572" w:rsidRDefault="00830572" w:rsidP="006E4BCD">
      <w:pPr>
        <w:spacing w:after="0"/>
      </w:pPr>
    </w:p>
    <w:p w:rsidR="00830572" w:rsidRDefault="00830572" w:rsidP="006E4BCD">
      <w:pPr>
        <w:spacing w:after="0"/>
      </w:pPr>
    </w:p>
    <w:p w:rsidR="00830572" w:rsidRDefault="00830572" w:rsidP="006E4BCD">
      <w:pPr>
        <w:spacing w:after="0"/>
      </w:pPr>
    </w:p>
    <w:p w:rsidR="00830572" w:rsidRDefault="00830572" w:rsidP="006E4BCD">
      <w:pPr>
        <w:spacing w:after="0"/>
      </w:pPr>
    </w:p>
    <w:p w:rsidR="00830572" w:rsidRDefault="00830572" w:rsidP="006E4BCD">
      <w:pPr>
        <w:spacing w:after="0"/>
      </w:pPr>
    </w:p>
    <w:p w:rsidR="00830572" w:rsidRDefault="00830572" w:rsidP="006E4BCD">
      <w:pPr>
        <w:spacing w:after="0"/>
      </w:pPr>
    </w:p>
    <w:p w:rsidR="006E4BCD" w:rsidRPr="006E4BCD" w:rsidRDefault="00515626" w:rsidP="006E4BCD">
      <w:pPr>
        <w:spacing w:after="0"/>
        <w:rPr>
          <w:b/>
          <w:sz w:val="36"/>
          <w:szCs w:val="36"/>
        </w:rPr>
      </w:pPr>
      <w:r w:rsidRPr="006E4BCD">
        <w:rPr>
          <w:b/>
          <w:sz w:val="36"/>
          <w:szCs w:val="36"/>
        </w:rPr>
        <w:lastRenderedPageBreak/>
        <w:t>Ann</w:t>
      </w:r>
      <w:r w:rsidR="00AB30BD" w:rsidRPr="006E4BCD">
        <w:rPr>
          <w:b/>
          <w:sz w:val="36"/>
          <w:szCs w:val="36"/>
        </w:rPr>
        <w:t>exe 4 </w:t>
      </w:r>
      <w:r w:rsidR="0075313F" w:rsidRPr="006E4BCD">
        <w:rPr>
          <w:b/>
          <w:sz w:val="36"/>
          <w:szCs w:val="36"/>
        </w:rPr>
        <w:t>: Sources</w:t>
      </w:r>
      <w:r w:rsidR="00AB30BD" w:rsidRPr="006E4BCD">
        <w:rPr>
          <w:b/>
          <w:sz w:val="36"/>
          <w:szCs w:val="36"/>
        </w:rPr>
        <w:t xml:space="preserve"> des données démographiques et de la participation des personnes</w:t>
      </w:r>
      <w:r w:rsidR="006E4BCD">
        <w:rPr>
          <w:b/>
          <w:sz w:val="36"/>
          <w:szCs w:val="36"/>
        </w:rPr>
        <w:t xml:space="preserve"> </w:t>
      </w:r>
      <w:r w:rsidR="00AB30BD" w:rsidRPr="006E4BCD">
        <w:rPr>
          <w:b/>
          <w:sz w:val="36"/>
          <w:szCs w:val="36"/>
        </w:rPr>
        <w:t>handicapées au marché du travail</w:t>
      </w:r>
    </w:p>
    <w:p w:rsidR="006E4BCD" w:rsidRDefault="006E4BCD" w:rsidP="00AB30BD">
      <w:pPr>
        <w:spacing w:after="0"/>
      </w:pPr>
    </w:p>
    <w:p w:rsidR="006E4BCD" w:rsidRDefault="006E4BCD" w:rsidP="00AB30BD">
      <w:pPr>
        <w:spacing w:after="0"/>
      </w:pPr>
    </w:p>
    <w:p w:rsidR="006E4BCD" w:rsidRDefault="006E4BCD" w:rsidP="00AB30BD">
      <w:pPr>
        <w:spacing w:after="0"/>
        <w:rPr>
          <w:color w:val="000000"/>
          <w:lang w:val="fr-FR"/>
        </w:rPr>
      </w:pPr>
      <w:r w:rsidRPr="006E4BCD">
        <w:rPr>
          <w:b/>
          <w:color w:val="000000"/>
          <w:lang w:val="fr-FR"/>
        </w:rPr>
        <w:t>La Banque de données administratives longitudinales (DAL)</w:t>
      </w:r>
      <w:r w:rsidRPr="006E4BCD">
        <w:rPr>
          <w:color w:val="000000"/>
          <w:lang w:val="fr-FR"/>
        </w:rPr>
        <w:t xml:space="preserve"> comprend un échantillon de 20 % du Fichier T1 annuel sur les familles</w:t>
      </w:r>
      <w:r>
        <w:rPr>
          <w:color w:val="000000"/>
          <w:lang w:val="fr-FR"/>
        </w:rPr>
        <w:t xml:space="preserve">, fourni à l’Agence du revenu du Canada.  Elle contient des données démographiques ainsi que des renseignements sur le revenu des participants </w:t>
      </w:r>
      <w:r w:rsidR="0021200E">
        <w:rPr>
          <w:color w:val="000000"/>
          <w:lang w:val="fr-FR"/>
        </w:rPr>
        <w:t>à la population active,  y compris les salaires et les revenus provenant d’autres sources.</w:t>
      </w:r>
    </w:p>
    <w:p w:rsidR="0021200E" w:rsidRDefault="0021200E" w:rsidP="00AB30BD">
      <w:pPr>
        <w:spacing w:after="0"/>
        <w:rPr>
          <w:color w:val="000000"/>
          <w:lang w:val="fr-FR"/>
        </w:rPr>
      </w:pPr>
    </w:p>
    <w:p w:rsidR="0021200E" w:rsidRDefault="0021200E" w:rsidP="00AB30BD">
      <w:pPr>
        <w:spacing w:after="0"/>
        <w:rPr>
          <w:color w:val="000000"/>
          <w:lang w:val="fr-FR"/>
        </w:rPr>
      </w:pPr>
      <w:r w:rsidRPr="0021200E">
        <w:rPr>
          <w:b/>
          <w:color w:val="000000"/>
          <w:lang w:val="fr-FR"/>
        </w:rPr>
        <w:t>L’Enquête sur la dynamique du travail et du revenu (EDTR)</w:t>
      </w:r>
      <w:r>
        <w:rPr>
          <w:color w:val="000000"/>
          <w:lang w:val="fr-FR"/>
        </w:rPr>
        <w:t xml:space="preserve"> fournit des données longitudinales sur plus de 30 000 foyers canadiens.  Pendant six ans,  2 panels de foyers répondent aux mêmes questions.  Un des problèmes de cette source, c’est qu’elle dégage des renseignements sur les personnes handicapées  et non sur les personnes en situation de handicap en milieu de travail.</w:t>
      </w:r>
    </w:p>
    <w:p w:rsidR="0021200E" w:rsidRDefault="0021200E" w:rsidP="00AB30BD">
      <w:pPr>
        <w:spacing w:after="0"/>
        <w:rPr>
          <w:color w:val="000000"/>
          <w:lang w:val="fr-FR"/>
        </w:rPr>
      </w:pPr>
    </w:p>
    <w:p w:rsidR="0021200E" w:rsidRDefault="0021200E" w:rsidP="00AB30BD">
      <w:pPr>
        <w:spacing w:after="0"/>
        <w:rPr>
          <w:color w:val="000000"/>
          <w:lang w:val="fr-FR"/>
        </w:rPr>
      </w:pPr>
      <w:r>
        <w:rPr>
          <w:color w:val="000000"/>
          <w:lang w:val="fr-FR"/>
        </w:rPr>
        <w:t xml:space="preserve">L’Enquête sur la participation et les limitations d’activité (EPLA) contient  </w:t>
      </w:r>
      <w:r w:rsidR="006F292D">
        <w:rPr>
          <w:color w:val="000000"/>
          <w:lang w:val="fr-FR"/>
        </w:rPr>
        <w:t xml:space="preserve">des </w:t>
      </w:r>
      <w:r>
        <w:rPr>
          <w:color w:val="000000"/>
          <w:lang w:val="fr-FR"/>
        </w:rPr>
        <w:t xml:space="preserve">données </w:t>
      </w:r>
      <w:r w:rsidR="006F292D">
        <w:rPr>
          <w:color w:val="000000"/>
          <w:lang w:val="fr-FR"/>
        </w:rPr>
        <w:t xml:space="preserve">pratiques </w:t>
      </w:r>
      <w:r>
        <w:rPr>
          <w:color w:val="000000"/>
          <w:lang w:val="fr-FR"/>
        </w:rPr>
        <w:t xml:space="preserve">sur les personnes ayant des limitations fonctionnelles.  </w:t>
      </w:r>
      <w:r w:rsidR="006F292D">
        <w:rPr>
          <w:color w:val="000000"/>
          <w:lang w:val="fr-FR"/>
        </w:rPr>
        <w:t>Mais la dernière enquête a été effectuée en 2006, ce qui altère l’utilisation des données.</w:t>
      </w:r>
    </w:p>
    <w:p w:rsidR="006F292D" w:rsidRPr="006E4BCD" w:rsidRDefault="006F292D" w:rsidP="00AB30BD">
      <w:pPr>
        <w:spacing w:after="0"/>
      </w:pPr>
    </w:p>
    <w:p w:rsidR="00AB30BD" w:rsidRPr="006F292D" w:rsidRDefault="00AB30BD" w:rsidP="00AB30BD">
      <w:pPr>
        <w:spacing w:after="0"/>
        <w:rPr>
          <w:b/>
        </w:rPr>
      </w:pPr>
      <w:r w:rsidRPr="006F292D">
        <w:rPr>
          <w:b/>
        </w:rPr>
        <w:t>Sources des données sur les dépenses en prestations-invalidité</w:t>
      </w:r>
    </w:p>
    <w:p w:rsidR="006F292D" w:rsidRDefault="006F292D" w:rsidP="00AB30BD">
      <w:pPr>
        <w:spacing w:after="0"/>
      </w:pPr>
    </w:p>
    <w:p w:rsidR="006F292D" w:rsidRDefault="006F292D" w:rsidP="00AB30BD">
      <w:pPr>
        <w:spacing w:after="0"/>
      </w:pPr>
      <w:r>
        <w:t xml:space="preserve">Statistique Canada fournit,  dans diverses sources,  des données sur les dépenses pour personnes handicapées.  Aucune source ne peut contenir tous les renseignements requis;  mais les données tirées de plusieurs d’entre elles </w:t>
      </w:r>
      <w:r w:rsidR="0075313F">
        <w:t>nous ont aidé</w:t>
      </w:r>
      <w:r>
        <w:t xml:space="preserve"> à confirmer la tendance que nous avons dégagée.</w:t>
      </w:r>
    </w:p>
    <w:p w:rsidR="006F292D" w:rsidRDefault="006F292D" w:rsidP="00AB30BD">
      <w:pPr>
        <w:spacing w:after="0"/>
      </w:pPr>
    </w:p>
    <w:p w:rsidR="0075313F" w:rsidRDefault="006F292D" w:rsidP="00AB30BD">
      <w:pPr>
        <w:spacing w:after="0"/>
      </w:pPr>
      <w:r>
        <w:t xml:space="preserve">La LAD fournit des données sur les crédits d’impôt pour personnes handicapées, la prestation-invalidité du RPC, l’indemnisation des accidents de travail et l’aide sociale de 1992 à 2009.   </w:t>
      </w:r>
      <w:r w:rsidR="003E7CA6">
        <w:t xml:space="preserve">Elle peut suivre également des personnes avec des déficiences pendant plusieurs années, ce qui permet d’analyser la durée d’utilisation des crédits/déductions pour personnes handicapées.  Mais la LAD ne fait aucune distinction entre les prestations régulières de l’assurance-emploi et les prestations de maladie de l’AE. </w:t>
      </w:r>
      <w:r w:rsidR="0075313F">
        <w:t xml:space="preserve">  De plus, elle ne peut identifier les personnes handicapées sauf si ces dernières bénéficient de crédits d’impôt afférents, de la PI-RPC, de l’indemnisation des accidents de travail et/ou de l’aide sociale.</w:t>
      </w:r>
    </w:p>
    <w:p w:rsidR="0075313F" w:rsidRDefault="0075313F" w:rsidP="00AB30BD">
      <w:pPr>
        <w:spacing w:after="0"/>
      </w:pPr>
    </w:p>
    <w:p w:rsidR="006F292D" w:rsidRDefault="0075313F" w:rsidP="00AB30BD">
      <w:pPr>
        <w:spacing w:after="0"/>
      </w:pPr>
      <w:r>
        <w:t xml:space="preserve">Les données fiscales et </w:t>
      </w:r>
      <w:r w:rsidR="003E7CA6">
        <w:t xml:space="preserve"> </w:t>
      </w:r>
      <w:r>
        <w:t>l’EDTR n’offrent  aucun renseignement sur les pensions des anciens combattants.</w:t>
      </w:r>
    </w:p>
    <w:p w:rsidR="00AB30BD" w:rsidRPr="00E85502" w:rsidRDefault="00AB30BD" w:rsidP="00CA1399">
      <w:pPr>
        <w:spacing w:after="0"/>
      </w:pPr>
      <w:bookmarkStart w:id="0" w:name="_GoBack"/>
      <w:bookmarkEnd w:id="0"/>
    </w:p>
    <w:sectPr w:rsidR="00AB30BD" w:rsidRPr="00E85502" w:rsidSect="00A363B9">
      <w:pgSz w:w="12240" w:h="15840"/>
      <w:pgMar w:top="1276"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74AD7" w:rsidRDefault="00174AD7" w:rsidP="00AF225C">
      <w:pPr>
        <w:spacing w:after="0" w:line="240" w:lineRule="auto"/>
      </w:pPr>
      <w:r>
        <w:separator/>
      </w:r>
    </w:p>
  </w:endnote>
  <w:endnote w:type="continuationSeparator" w:id="0">
    <w:p w:rsidR="00174AD7" w:rsidRDefault="00174AD7" w:rsidP="00AF22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SymbolMT">
    <w:panose1 w:val="00000000000000000000"/>
    <w:charset w:val="00"/>
    <w:family w:val="auto"/>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74AD7" w:rsidRDefault="00174AD7" w:rsidP="00AF225C">
      <w:pPr>
        <w:spacing w:after="0" w:line="240" w:lineRule="auto"/>
      </w:pPr>
      <w:r>
        <w:separator/>
      </w:r>
    </w:p>
  </w:footnote>
  <w:footnote w:type="continuationSeparator" w:id="0">
    <w:p w:rsidR="00174AD7" w:rsidRDefault="00174AD7" w:rsidP="00AF225C">
      <w:pPr>
        <w:spacing w:after="0" w:line="240" w:lineRule="auto"/>
      </w:pPr>
      <w:r>
        <w:continuationSeparator/>
      </w:r>
    </w:p>
  </w:footnote>
  <w:footnote w:id="1">
    <w:p w:rsidR="0023135B" w:rsidRDefault="0023135B" w:rsidP="00AF225C">
      <w:pPr>
        <w:pStyle w:val="FootnoteText"/>
      </w:pPr>
      <w:r>
        <w:rPr>
          <w:rStyle w:val="FootnoteReference"/>
        </w:rPr>
        <w:footnoteRef/>
      </w:r>
      <w:r>
        <w:t xml:space="preserve"> </w:t>
      </w:r>
      <w:hyperlink r:id="rId1" w:history="1">
        <w:r w:rsidRPr="00E93E97">
          <w:rPr>
            <w:rStyle w:val="Hyperlink"/>
          </w:rPr>
          <w:t>http://www.iwh.on.ca/briefings/a-patchwork-quilt</w:t>
        </w:r>
      </w:hyperlink>
    </w:p>
    <w:p w:rsidR="0023135B" w:rsidRDefault="0023135B">
      <w:pPr>
        <w:pStyle w:val="FootnoteText"/>
      </w:pPr>
    </w:p>
  </w:footnote>
  <w:footnote w:id="2">
    <w:p w:rsidR="0023135B" w:rsidRPr="00DA71C7" w:rsidRDefault="0023135B">
      <w:pPr>
        <w:pStyle w:val="FootnoteText"/>
      </w:pPr>
      <w:r w:rsidRPr="00DA71C7">
        <w:rPr>
          <w:rStyle w:val="FootnoteReference"/>
        </w:rPr>
        <w:footnoteRef/>
      </w:r>
      <w:r w:rsidRPr="00DA71C7">
        <w:t xml:space="preserve"> </w:t>
      </w:r>
      <w:r w:rsidRPr="00DA71C7">
        <w:rPr>
          <w:lang w:val="en"/>
        </w:rPr>
        <w:t>www.hivandrehab.ca/FR/documents/fNavigMaze17-11final.pdf</w:t>
      </w:r>
    </w:p>
  </w:footnote>
  <w:footnote w:id="3">
    <w:p w:rsidR="0023135B" w:rsidRPr="00102EAF" w:rsidRDefault="0023135B">
      <w:pPr>
        <w:pStyle w:val="FootnoteText"/>
        <w:rPr>
          <w:lang w:val="fr-CA"/>
        </w:rPr>
      </w:pPr>
      <w:r>
        <w:rPr>
          <w:rStyle w:val="FootnoteReference"/>
        </w:rPr>
        <w:footnoteRef/>
      </w:r>
      <w:r w:rsidRPr="00102EAF">
        <w:rPr>
          <w:lang w:val="fr-CA"/>
        </w:rPr>
        <w:t xml:space="preserve"> Angelica et Bob sont tous deux des </w:t>
      </w:r>
      <w:r>
        <w:rPr>
          <w:lang w:val="fr-CA"/>
        </w:rPr>
        <w:t>personnages de fiction ontariens</w:t>
      </w:r>
    </w:p>
  </w:footnote>
  <w:footnote w:id="4">
    <w:p w:rsidR="0023135B" w:rsidRPr="003A5F4D" w:rsidRDefault="0023135B">
      <w:pPr>
        <w:pStyle w:val="FootnoteText"/>
        <w:rPr>
          <w:lang w:val="fr-CA"/>
        </w:rPr>
      </w:pPr>
      <w:r>
        <w:rPr>
          <w:rStyle w:val="FootnoteReference"/>
        </w:rPr>
        <w:footnoteRef/>
      </w:r>
      <w:r w:rsidRPr="003A5F4D">
        <w:rPr>
          <w:lang w:val="fr-CA"/>
        </w:rPr>
        <w:t xml:space="preserve"> Les dépenses détaillées des programmes de soutien du revenu pour personnes handicapées ont été colligées pour la première fois en 2005-2006 dans le rapport </w:t>
      </w:r>
      <w:r>
        <w:rPr>
          <w:lang w:val="fr-CA"/>
        </w:rPr>
        <w:t>Naviguer dans le labyrinthe.</w:t>
      </w:r>
    </w:p>
  </w:footnote>
  <w:footnote w:id="5">
    <w:p w:rsidR="0023135B" w:rsidRPr="003A5F4D" w:rsidRDefault="0023135B">
      <w:pPr>
        <w:pStyle w:val="FootnoteText"/>
        <w:rPr>
          <w:lang w:val="fr-CA"/>
        </w:rPr>
      </w:pPr>
      <w:r>
        <w:rPr>
          <w:rStyle w:val="FootnoteReference"/>
        </w:rPr>
        <w:footnoteRef/>
      </w:r>
      <w:r w:rsidRPr="003A5F4D">
        <w:rPr>
          <w:lang w:val="fr-CA"/>
        </w:rPr>
        <w:t xml:space="preserve"> Tous les montants sont en dollars actuels</w:t>
      </w:r>
    </w:p>
  </w:footnote>
  <w:footnote w:id="6">
    <w:p w:rsidR="0023135B" w:rsidRDefault="0023135B">
      <w:pPr>
        <w:pStyle w:val="FootnoteText"/>
        <w:rPr>
          <w:lang w:val="fr-CA"/>
        </w:rPr>
      </w:pPr>
      <w:r>
        <w:rPr>
          <w:rStyle w:val="FootnoteReference"/>
        </w:rPr>
        <w:footnoteRef/>
      </w:r>
      <w:r w:rsidRPr="00C51D96">
        <w:rPr>
          <w:lang w:val="fr-CA"/>
        </w:rPr>
        <w:t xml:space="preserve"> Statistique Canada, Tableau CANSIM 051-001, Estimés de population</w:t>
      </w:r>
      <w:r>
        <w:rPr>
          <w:lang w:val="fr-CA"/>
        </w:rPr>
        <w:t xml:space="preserve"> selon le groupe d’âge et le sexe au 1</w:t>
      </w:r>
      <w:r w:rsidRPr="00C51D96">
        <w:rPr>
          <w:vertAlign w:val="superscript"/>
          <w:lang w:val="fr-CA"/>
        </w:rPr>
        <w:t>er</w:t>
      </w:r>
      <w:r>
        <w:rPr>
          <w:lang w:val="fr-CA"/>
        </w:rPr>
        <w:t xml:space="preserve"> juillet, Canada, provinces et territoires.</w:t>
      </w:r>
    </w:p>
    <w:p w:rsidR="0023135B" w:rsidRPr="00C51D96" w:rsidRDefault="0023135B">
      <w:pPr>
        <w:pStyle w:val="FootnoteText"/>
        <w:rPr>
          <w:lang w:val="fr-CA"/>
        </w:rPr>
      </w:pPr>
      <w:hyperlink r:id="rId2" w:history="1">
        <w:r w:rsidRPr="00CB2808">
          <w:rPr>
            <w:rStyle w:val="Hyperlink"/>
            <w:lang w:val="fr-CA"/>
          </w:rPr>
          <w:t>http://www5.statcan.gc.ca/cansim/a26?id=0510001&amp;pattern=&amp;p2=37&amp;p1=1&amp;tabMode=dataTable&amp;stByVal=1&amp;paSer=&amp;csid=&amp;retrLang=fra&amp;lang=fra</w:t>
        </w:r>
      </w:hyperlink>
    </w:p>
  </w:footnote>
  <w:footnote w:id="7">
    <w:p w:rsidR="0023135B" w:rsidRPr="00D02785" w:rsidRDefault="0023135B">
      <w:pPr>
        <w:pStyle w:val="FootnoteText"/>
        <w:rPr>
          <w:lang w:val="fr-CA"/>
        </w:rPr>
      </w:pPr>
      <w:r>
        <w:rPr>
          <w:rStyle w:val="FootnoteReference"/>
        </w:rPr>
        <w:footnoteRef/>
      </w:r>
      <w:r w:rsidRPr="00D02785">
        <w:rPr>
          <w:lang w:val="fr-CA"/>
        </w:rPr>
        <w:t xml:space="preserve"> Statistique Canada, Enquête sur la participation et les limitations d’activité</w:t>
      </w:r>
      <w:r>
        <w:rPr>
          <w:lang w:val="fr-CA"/>
        </w:rPr>
        <w:t xml:space="preserve"> de 2006 : L’expérience de travail des personnes avec incapacité au Canada</w:t>
      </w:r>
    </w:p>
  </w:footnote>
  <w:footnote w:id="8">
    <w:p w:rsidR="0023135B" w:rsidRPr="004F4136" w:rsidRDefault="0023135B">
      <w:pPr>
        <w:pStyle w:val="FootnoteText"/>
        <w:rPr>
          <w:lang w:val="fr-CA"/>
        </w:rPr>
      </w:pPr>
      <w:r>
        <w:rPr>
          <w:rStyle w:val="FootnoteReference"/>
        </w:rPr>
        <w:footnoteRef/>
      </w:r>
      <w:r w:rsidRPr="004F4136">
        <w:rPr>
          <w:lang w:val="fr-CA"/>
        </w:rPr>
        <w:t xml:space="preserve"> </w:t>
      </w:r>
      <w:hyperlink r:id="rId3" w:history="1">
        <w:r w:rsidRPr="004F4136">
          <w:rPr>
            <w:rStyle w:val="Hyperlink"/>
            <w:lang w:val="fr-CA"/>
          </w:rPr>
          <w:t>http://www.mowateitaskforce.ca/sites/default/files/Stapleton.pdf</w:t>
        </w:r>
      </w:hyperlink>
      <w:r w:rsidRPr="004F4136">
        <w:rPr>
          <w:lang w:val="fr-CA"/>
        </w:rPr>
        <w:t>, p.12</w:t>
      </w:r>
    </w:p>
  </w:footnote>
  <w:footnote w:id="9">
    <w:p w:rsidR="0023135B" w:rsidRPr="004F4136" w:rsidRDefault="0023135B">
      <w:pPr>
        <w:pStyle w:val="FootnoteText"/>
        <w:rPr>
          <w:lang w:val="fr-CA"/>
        </w:rPr>
      </w:pPr>
      <w:r>
        <w:rPr>
          <w:rStyle w:val="FootnoteReference"/>
        </w:rPr>
        <w:footnoteRef/>
      </w:r>
      <w:r w:rsidRPr="004F4136">
        <w:rPr>
          <w:lang w:val="fr-CA"/>
        </w:rPr>
        <w:t xml:space="preserve"> </w:t>
      </w:r>
      <w:r>
        <w:rPr>
          <w:lang w:val="fr-CA"/>
        </w:rPr>
        <w:t>Par exemple, la croissance du Programme ontarien de soutien aux personnes handicapées (POSPH)en 2011 avait doublé par rapport à la croissance normale du programme à cause des névroses et psychoses.</w:t>
      </w:r>
    </w:p>
  </w:footnote>
  <w:footnote w:id="10">
    <w:p w:rsidR="0023135B" w:rsidRPr="008B2765" w:rsidRDefault="0023135B">
      <w:pPr>
        <w:pStyle w:val="FootnoteText"/>
        <w:rPr>
          <w:lang w:val="fr-CA"/>
        </w:rPr>
      </w:pPr>
      <w:r>
        <w:rPr>
          <w:rStyle w:val="FootnoteReference"/>
        </w:rPr>
        <w:footnoteRef/>
      </w:r>
      <w:r w:rsidRPr="008B2765">
        <w:rPr>
          <w:lang w:val="fr-CA"/>
        </w:rPr>
        <w:t xml:space="preserve"> </w:t>
      </w:r>
      <w:r>
        <w:rPr>
          <w:lang w:val="fr-CA"/>
        </w:rPr>
        <w:t>En Ontario, A</w:t>
      </w:r>
      <w:r w:rsidRPr="004F4136">
        <w:rPr>
          <w:lang w:val="fr-CA"/>
        </w:rPr>
        <w:t xml:space="preserve">lberta et Colombie britannique, </w:t>
      </w:r>
      <w:r>
        <w:rPr>
          <w:lang w:val="fr-CA"/>
        </w:rPr>
        <w:t>le nombre de cas visés a augmenté de 35 à 39% entre mars 2005 et 2011</w:t>
      </w:r>
    </w:p>
  </w:footnote>
  <w:footnote w:id="11">
    <w:p w:rsidR="0023135B" w:rsidRPr="00C16CAD" w:rsidRDefault="0023135B">
      <w:pPr>
        <w:pStyle w:val="FootnoteText"/>
        <w:rPr>
          <w:lang w:val="fr-CA"/>
        </w:rPr>
      </w:pPr>
      <w:r>
        <w:rPr>
          <w:rStyle w:val="FootnoteReference"/>
        </w:rPr>
        <w:footnoteRef/>
      </w:r>
      <w:r w:rsidRPr="00C16CAD">
        <w:rPr>
          <w:lang w:val="fr-CA"/>
        </w:rPr>
        <w:t xml:space="preserve"> Les PI-RPC sont prises en considération lors du calcul  des pr</w:t>
      </w:r>
      <w:r>
        <w:rPr>
          <w:lang w:val="fr-CA"/>
        </w:rPr>
        <w:t>imes</w:t>
      </w:r>
      <w:r w:rsidRPr="00C16CAD">
        <w:rPr>
          <w:lang w:val="fr-CA"/>
        </w:rPr>
        <w:t xml:space="preserve"> de l’ayant droit à d’autres </w:t>
      </w:r>
      <w:r>
        <w:rPr>
          <w:lang w:val="fr-CA"/>
        </w:rPr>
        <w:t>ré</w:t>
      </w:r>
      <w:r w:rsidRPr="00C16CAD">
        <w:rPr>
          <w:lang w:val="fr-CA"/>
        </w:rPr>
        <w:t xml:space="preserve">gimes </w:t>
      </w:r>
      <w:r>
        <w:rPr>
          <w:lang w:val="fr-CA"/>
        </w:rPr>
        <w:t>d’assurance-invalidité.</w:t>
      </w:r>
    </w:p>
  </w:footnote>
  <w:footnote w:id="12">
    <w:p w:rsidR="0023135B" w:rsidRPr="00D10411" w:rsidRDefault="0023135B" w:rsidP="00D10411">
      <w:pPr>
        <w:spacing w:after="0"/>
        <w:rPr>
          <w:sz w:val="20"/>
          <w:szCs w:val="20"/>
        </w:rPr>
      </w:pPr>
      <w:r>
        <w:rPr>
          <w:rStyle w:val="FootnoteReference"/>
        </w:rPr>
        <w:footnoteRef/>
      </w:r>
      <w:r>
        <w:t xml:space="preserve"> </w:t>
      </w:r>
      <w:r w:rsidRPr="00D10411">
        <w:rPr>
          <w:sz w:val="20"/>
          <w:szCs w:val="20"/>
        </w:rPr>
        <w:t xml:space="preserve">Il s’agit à nouveau de </w:t>
      </w:r>
      <w:r>
        <w:rPr>
          <w:sz w:val="20"/>
          <w:szCs w:val="20"/>
        </w:rPr>
        <w:t>l</w:t>
      </w:r>
      <w:r w:rsidRPr="00D10411">
        <w:rPr>
          <w:sz w:val="20"/>
          <w:szCs w:val="20"/>
        </w:rPr>
        <w:t>a prestation-maladie de l’assurance-emploi (Maladie A-E), de la prestation-invalidité du Régime de pensions du Canada/Régime des rentes du Québec (PI-RPC et PI-RRQ), des  pensions et indemnités aux anciens combattants; de l’assurance-invalidité privée et de l’indemnisation des accidents de travail</w:t>
      </w:r>
    </w:p>
    <w:p w:rsidR="0023135B" w:rsidRPr="00D10411" w:rsidRDefault="0023135B">
      <w:pPr>
        <w:pStyle w:val="FootnoteText"/>
        <w:rPr>
          <w:lang w:val="fr-CA"/>
        </w:rPr>
      </w:pPr>
    </w:p>
  </w:footnote>
  <w:footnote w:id="13">
    <w:p w:rsidR="0023135B" w:rsidRDefault="0023135B">
      <w:pPr>
        <w:pStyle w:val="FootnoteText"/>
        <w:rPr>
          <w:lang w:val="fr-CA"/>
        </w:rPr>
      </w:pPr>
      <w:r>
        <w:rPr>
          <w:rStyle w:val="FootnoteReference"/>
        </w:rPr>
        <w:footnoteRef/>
      </w:r>
      <w:r w:rsidRPr="00EC7062">
        <w:rPr>
          <w:lang w:val="fr-CA"/>
        </w:rPr>
        <w:t xml:space="preserve"> Voir annexe 2 pour une vue d’ensemble de nos sources et de notre méthodologie de recherché. </w:t>
      </w:r>
      <w:r>
        <w:rPr>
          <w:lang w:val="fr-CA"/>
        </w:rPr>
        <w:t xml:space="preserve"> Les estimations de dépenses ont été faites d’après cette méthodologie.</w:t>
      </w:r>
    </w:p>
    <w:p w:rsidR="0023135B" w:rsidRDefault="0023135B">
      <w:pPr>
        <w:pStyle w:val="FootnoteText"/>
        <w:rPr>
          <w:lang w:val="fr-CA"/>
        </w:rPr>
      </w:pPr>
    </w:p>
    <w:p w:rsidR="0023135B" w:rsidRDefault="0023135B">
      <w:pPr>
        <w:pStyle w:val="FootnoteText"/>
        <w:rPr>
          <w:lang w:val="fr-CA"/>
        </w:rPr>
      </w:pPr>
    </w:p>
    <w:p w:rsidR="0023135B" w:rsidRDefault="0023135B">
      <w:pPr>
        <w:pStyle w:val="FootnoteText"/>
        <w:rPr>
          <w:lang w:val="fr-CA"/>
        </w:rPr>
      </w:pPr>
    </w:p>
    <w:p w:rsidR="0023135B" w:rsidRDefault="0023135B">
      <w:pPr>
        <w:pStyle w:val="FootnoteText"/>
        <w:rPr>
          <w:lang w:val="fr-CA"/>
        </w:rPr>
      </w:pPr>
    </w:p>
    <w:p w:rsidR="0023135B" w:rsidRDefault="0023135B">
      <w:pPr>
        <w:pStyle w:val="FootnoteText"/>
        <w:rPr>
          <w:lang w:val="fr-CA"/>
        </w:rPr>
      </w:pPr>
    </w:p>
    <w:p w:rsidR="0023135B" w:rsidRDefault="0023135B">
      <w:pPr>
        <w:pStyle w:val="FootnoteText"/>
        <w:rPr>
          <w:lang w:val="fr-CA"/>
        </w:rPr>
      </w:pPr>
    </w:p>
    <w:p w:rsidR="0023135B" w:rsidRPr="00EC7062" w:rsidRDefault="0023135B">
      <w:pPr>
        <w:pStyle w:val="FootnoteText"/>
        <w:rPr>
          <w:lang w:val="fr-CA"/>
        </w:rPr>
      </w:pPr>
    </w:p>
  </w:footnote>
  <w:footnote w:id="14">
    <w:p w:rsidR="0023135B" w:rsidRPr="00D360EA" w:rsidRDefault="0023135B">
      <w:pPr>
        <w:pStyle w:val="FootnoteText"/>
        <w:rPr>
          <w:lang w:val="fr-CA"/>
        </w:rPr>
      </w:pPr>
      <w:r>
        <w:rPr>
          <w:rStyle w:val="FootnoteReference"/>
        </w:rPr>
        <w:footnoteRef/>
      </w:r>
      <w:r w:rsidRPr="00D360EA">
        <w:rPr>
          <w:lang w:val="fr-CA"/>
        </w:rPr>
        <w:t xml:space="preserve"> Le REEI n’est pas inclus dans ces dépenses</w:t>
      </w:r>
    </w:p>
  </w:footnote>
  <w:footnote w:id="15">
    <w:p w:rsidR="0023135B" w:rsidRPr="006F433C" w:rsidRDefault="0023135B">
      <w:pPr>
        <w:pStyle w:val="FootnoteText"/>
        <w:rPr>
          <w:lang w:val="fr-CA"/>
        </w:rPr>
      </w:pPr>
      <w:r>
        <w:rPr>
          <w:rStyle w:val="FootnoteReference"/>
        </w:rPr>
        <w:footnoteRef/>
      </w:r>
      <w:r w:rsidRPr="006F433C">
        <w:rPr>
          <w:lang w:val="fr-CA"/>
        </w:rPr>
        <w:t xml:space="preserve"> Se référer aux annexes 2 et 3 pour les détails des programmes de chacune des provinces.</w:t>
      </w:r>
    </w:p>
  </w:footnote>
  <w:footnote w:id="16">
    <w:p w:rsidR="0023135B" w:rsidRDefault="0023135B">
      <w:pPr>
        <w:pStyle w:val="FootnoteText"/>
      </w:pPr>
      <w:r>
        <w:rPr>
          <w:rStyle w:val="FootnoteReference"/>
        </w:rPr>
        <w:footnoteRef/>
      </w:r>
      <w:r>
        <w:t xml:space="preserve"> Le Saskatchewan Assured Income for Disability (SAID) n’est pas inclus.</w:t>
      </w:r>
    </w:p>
  </w:footnote>
  <w:footnote w:id="17">
    <w:p w:rsidR="0023135B" w:rsidRPr="00181D11" w:rsidRDefault="0023135B">
      <w:pPr>
        <w:pStyle w:val="FootnoteText"/>
        <w:rPr>
          <w:lang w:val="fr-CA"/>
        </w:rPr>
      </w:pPr>
      <w:r>
        <w:rPr>
          <w:rStyle w:val="FootnoteReference"/>
        </w:rPr>
        <w:footnoteRef/>
      </w:r>
      <w:r w:rsidRPr="00181D11">
        <w:rPr>
          <w:lang w:val="fr-CA"/>
        </w:rPr>
        <w:t xml:space="preserve"> Les prestations de l’AISH ont été augmentées à plusieurs reprises entre 2005-2006 et 2010-2011</w:t>
      </w:r>
    </w:p>
  </w:footnote>
  <w:footnote w:id="18">
    <w:p w:rsidR="0023135B" w:rsidRDefault="0023135B">
      <w:pPr>
        <w:pStyle w:val="FootnoteText"/>
        <w:rPr>
          <w:rStyle w:val="Hyperlink"/>
        </w:rPr>
      </w:pPr>
      <w:r>
        <w:rPr>
          <w:rStyle w:val="FootnoteReference"/>
        </w:rPr>
        <w:footnoteRef/>
      </w:r>
      <w:r w:rsidRPr="005C7B66">
        <w:rPr>
          <w:lang w:val="fr-CA"/>
        </w:rPr>
        <w:t xml:space="preserve"> </w:t>
      </w:r>
      <w:hyperlink r:id="rId4" w:history="1">
        <w:r w:rsidRPr="005C7B66">
          <w:rPr>
            <w:rStyle w:val="Hyperlink"/>
            <w:lang w:val="fr-CA"/>
          </w:rPr>
          <w:t>http://www.mowateitaskforce.ca/sites/default/files/Stapleton.pdf</w:t>
        </w:r>
      </w:hyperlink>
    </w:p>
    <w:p w:rsidR="0023135B" w:rsidRDefault="0023135B">
      <w:pPr>
        <w:pStyle w:val="FootnoteText"/>
        <w:rPr>
          <w:rStyle w:val="Hyperlink"/>
        </w:rPr>
      </w:pPr>
    </w:p>
    <w:p w:rsidR="0023135B" w:rsidRPr="005C7B66" w:rsidRDefault="0023135B">
      <w:pPr>
        <w:pStyle w:val="FootnoteText"/>
        <w:rPr>
          <w:lang w:val="fr-CA"/>
        </w:rPr>
      </w:pPr>
    </w:p>
  </w:footnote>
  <w:footnote w:id="19">
    <w:p w:rsidR="0023135B" w:rsidRDefault="0023135B">
      <w:pPr>
        <w:pStyle w:val="FootnoteText"/>
        <w:rPr>
          <w:lang w:val="fr-CA"/>
        </w:rPr>
      </w:pPr>
      <w:r>
        <w:rPr>
          <w:rStyle w:val="FootnoteReference"/>
        </w:rPr>
        <w:footnoteRef/>
      </w:r>
      <w:r w:rsidRPr="00E96BE4">
        <w:rPr>
          <w:lang w:val="fr-CA"/>
        </w:rPr>
        <w:t xml:space="preserve"> Ressources humaines et Développement des </w:t>
      </w:r>
      <w:r>
        <w:rPr>
          <w:lang w:val="fr-CA"/>
        </w:rPr>
        <w:t>compé</w:t>
      </w:r>
      <w:r w:rsidRPr="00E96BE4">
        <w:rPr>
          <w:lang w:val="fr-CA"/>
        </w:rPr>
        <w:t>tences Canada</w:t>
      </w:r>
      <w:r>
        <w:rPr>
          <w:lang w:val="fr-CA"/>
        </w:rPr>
        <w:t xml:space="preserve"> – </w:t>
      </w:r>
    </w:p>
    <w:p w:rsidR="0023135B" w:rsidRPr="00E96BE4" w:rsidRDefault="0023135B">
      <w:pPr>
        <w:pStyle w:val="FootnoteText"/>
        <w:rPr>
          <w:lang w:val="fr-CA"/>
        </w:rPr>
      </w:pPr>
      <w:r>
        <w:rPr>
          <w:lang w:val="fr-CA"/>
        </w:rPr>
        <w:t xml:space="preserve">voir </w:t>
      </w:r>
      <w:r w:rsidRPr="00E96BE4">
        <w:rPr>
          <w:lang w:val="fr-CA"/>
        </w:rPr>
        <w:t>http://www4.rhdcc.gc.ca/.3ndic.1t.4r@-fra.jsp?iid=36</w:t>
      </w:r>
    </w:p>
  </w:footnote>
  <w:footnote w:id="20">
    <w:p w:rsidR="0023135B" w:rsidRPr="00921CE9" w:rsidRDefault="0023135B">
      <w:pPr>
        <w:pStyle w:val="FootnoteText"/>
        <w:rPr>
          <w:lang w:val="fr-CA"/>
        </w:rPr>
      </w:pPr>
      <w:r>
        <w:rPr>
          <w:rStyle w:val="FootnoteReference"/>
        </w:rPr>
        <w:footnoteRef/>
      </w:r>
      <w:r w:rsidRPr="00921CE9">
        <w:rPr>
          <w:lang w:val="fr-CA"/>
        </w:rPr>
        <w:t xml:space="preserve"> La loi peut prévoir  des volets distincts pour différents types de clients (par ex:  la création de la SAID en Saskatchewan).</w:t>
      </w:r>
    </w:p>
  </w:footnote>
  <w:footnote w:id="21">
    <w:p w:rsidR="0023135B" w:rsidRDefault="0023135B" w:rsidP="008C2E6A">
      <w:pPr>
        <w:pStyle w:val="FootnoteText"/>
      </w:pPr>
      <w:r>
        <w:rPr>
          <w:rStyle w:val="FootnoteReference"/>
        </w:rPr>
        <w:footnoteRef/>
      </w:r>
      <w:r>
        <w:t xml:space="preserve"> The Centre for Addiction and Mental Health, </w:t>
      </w:r>
      <w:r w:rsidRPr="006255F1">
        <w:rPr>
          <w:i/>
        </w:rPr>
        <w:t>The Aspiring Workforce: Employment and Income for People with Serious Mental Illness</w:t>
      </w:r>
      <w:r>
        <w:t>, p. 87.</w:t>
      </w:r>
    </w:p>
    <w:p w:rsidR="0023135B" w:rsidRDefault="0023135B">
      <w:pPr>
        <w:pStyle w:val="FootnoteText"/>
      </w:pPr>
    </w:p>
  </w:footnote>
  <w:footnote w:id="22">
    <w:p w:rsidR="0023135B" w:rsidRPr="00AE3AD9" w:rsidRDefault="0023135B">
      <w:pPr>
        <w:pStyle w:val="FootnoteText"/>
        <w:rPr>
          <w:lang w:val="fr-CA"/>
        </w:rPr>
      </w:pPr>
      <w:r>
        <w:rPr>
          <w:rStyle w:val="FootnoteReference"/>
        </w:rPr>
        <w:footnoteRef/>
      </w:r>
      <w:r w:rsidRPr="00AE3AD9">
        <w:rPr>
          <w:lang w:val="fr-CA"/>
        </w:rPr>
        <w:t xml:space="preserve"> Angelica et Bob sont des exemples ontariens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456" type="#_x0000_t75" style="width:9pt;height:6pt;visibility:visible;mso-wrap-style:square" o:bullet="t">
        <v:imagedata r:id="rId1" o:title=""/>
      </v:shape>
    </w:pict>
  </w:numPicBullet>
  <w:abstractNum w:abstractNumId="0">
    <w:nsid w:val="18BD3663"/>
    <w:multiLevelType w:val="hybridMultilevel"/>
    <w:tmpl w:val="74C2D092"/>
    <w:lvl w:ilvl="0" w:tplc="0C0C0011">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
    <w:nsid w:val="1CCB5170"/>
    <w:multiLevelType w:val="hybridMultilevel"/>
    <w:tmpl w:val="69DEDCEC"/>
    <w:lvl w:ilvl="0" w:tplc="A13C2582">
      <w:start w:val="314"/>
      <w:numFmt w:val="bullet"/>
      <w:lvlText w:val="-"/>
      <w:lvlJc w:val="left"/>
      <w:pPr>
        <w:ind w:left="720" w:hanging="360"/>
      </w:pPr>
      <w:rPr>
        <w:rFonts w:ascii="Calibri" w:eastAsiaTheme="minorHAnsi" w:hAnsi="Calibri" w:cs="Calibri" w:hint="default"/>
        <w:b/>
        <w:color w:val="000000"/>
        <w:sz w:val="20"/>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nsid w:val="72475FA8"/>
    <w:multiLevelType w:val="hybridMultilevel"/>
    <w:tmpl w:val="0106A2EE"/>
    <w:lvl w:ilvl="0" w:tplc="2E8E4E58">
      <w:start w:val="1"/>
      <w:numFmt w:val="bullet"/>
      <w:lvlText w:val=""/>
      <w:lvlPicBulletId w:val="0"/>
      <w:lvlJc w:val="left"/>
      <w:pPr>
        <w:tabs>
          <w:tab w:val="num" w:pos="720"/>
        </w:tabs>
        <w:ind w:left="720" w:hanging="360"/>
      </w:pPr>
      <w:rPr>
        <w:rFonts w:ascii="Symbol" w:hAnsi="Symbol" w:hint="default"/>
      </w:rPr>
    </w:lvl>
    <w:lvl w:ilvl="1" w:tplc="05607302" w:tentative="1">
      <w:start w:val="1"/>
      <w:numFmt w:val="bullet"/>
      <w:lvlText w:val=""/>
      <w:lvlJc w:val="left"/>
      <w:pPr>
        <w:tabs>
          <w:tab w:val="num" w:pos="1440"/>
        </w:tabs>
        <w:ind w:left="1440" w:hanging="360"/>
      </w:pPr>
      <w:rPr>
        <w:rFonts w:ascii="Symbol" w:hAnsi="Symbol" w:hint="default"/>
      </w:rPr>
    </w:lvl>
    <w:lvl w:ilvl="2" w:tplc="AB4C1270" w:tentative="1">
      <w:start w:val="1"/>
      <w:numFmt w:val="bullet"/>
      <w:lvlText w:val=""/>
      <w:lvlJc w:val="left"/>
      <w:pPr>
        <w:tabs>
          <w:tab w:val="num" w:pos="2160"/>
        </w:tabs>
        <w:ind w:left="2160" w:hanging="360"/>
      </w:pPr>
      <w:rPr>
        <w:rFonts w:ascii="Symbol" w:hAnsi="Symbol" w:hint="default"/>
      </w:rPr>
    </w:lvl>
    <w:lvl w:ilvl="3" w:tplc="C5840728" w:tentative="1">
      <w:start w:val="1"/>
      <w:numFmt w:val="bullet"/>
      <w:lvlText w:val=""/>
      <w:lvlJc w:val="left"/>
      <w:pPr>
        <w:tabs>
          <w:tab w:val="num" w:pos="2880"/>
        </w:tabs>
        <w:ind w:left="2880" w:hanging="360"/>
      </w:pPr>
      <w:rPr>
        <w:rFonts w:ascii="Symbol" w:hAnsi="Symbol" w:hint="default"/>
      </w:rPr>
    </w:lvl>
    <w:lvl w:ilvl="4" w:tplc="D2C4589E" w:tentative="1">
      <w:start w:val="1"/>
      <w:numFmt w:val="bullet"/>
      <w:lvlText w:val=""/>
      <w:lvlJc w:val="left"/>
      <w:pPr>
        <w:tabs>
          <w:tab w:val="num" w:pos="3600"/>
        </w:tabs>
        <w:ind w:left="3600" w:hanging="360"/>
      </w:pPr>
      <w:rPr>
        <w:rFonts w:ascii="Symbol" w:hAnsi="Symbol" w:hint="default"/>
      </w:rPr>
    </w:lvl>
    <w:lvl w:ilvl="5" w:tplc="355C50B8" w:tentative="1">
      <w:start w:val="1"/>
      <w:numFmt w:val="bullet"/>
      <w:lvlText w:val=""/>
      <w:lvlJc w:val="left"/>
      <w:pPr>
        <w:tabs>
          <w:tab w:val="num" w:pos="4320"/>
        </w:tabs>
        <w:ind w:left="4320" w:hanging="360"/>
      </w:pPr>
      <w:rPr>
        <w:rFonts w:ascii="Symbol" w:hAnsi="Symbol" w:hint="default"/>
      </w:rPr>
    </w:lvl>
    <w:lvl w:ilvl="6" w:tplc="1A2EC8CE" w:tentative="1">
      <w:start w:val="1"/>
      <w:numFmt w:val="bullet"/>
      <w:lvlText w:val=""/>
      <w:lvlJc w:val="left"/>
      <w:pPr>
        <w:tabs>
          <w:tab w:val="num" w:pos="5040"/>
        </w:tabs>
        <w:ind w:left="5040" w:hanging="360"/>
      </w:pPr>
      <w:rPr>
        <w:rFonts w:ascii="Symbol" w:hAnsi="Symbol" w:hint="default"/>
      </w:rPr>
    </w:lvl>
    <w:lvl w:ilvl="7" w:tplc="060084CC" w:tentative="1">
      <w:start w:val="1"/>
      <w:numFmt w:val="bullet"/>
      <w:lvlText w:val=""/>
      <w:lvlJc w:val="left"/>
      <w:pPr>
        <w:tabs>
          <w:tab w:val="num" w:pos="5760"/>
        </w:tabs>
        <w:ind w:left="5760" w:hanging="360"/>
      </w:pPr>
      <w:rPr>
        <w:rFonts w:ascii="Symbol" w:hAnsi="Symbol" w:hint="default"/>
      </w:rPr>
    </w:lvl>
    <w:lvl w:ilvl="8" w:tplc="FEE0A2E6" w:tentative="1">
      <w:start w:val="1"/>
      <w:numFmt w:val="bullet"/>
      <w:lvlText w:val=""/>
      <w:lvlJc w:val="left"/>
      <w:pPr>
        <w:tabs>
          <w:tab w:val="num" w:pos="6480"/>
        </w:tabs>
        <w:ind w:left="6480" w:hanging="360"/>
      </w:pPr>
      <w:rPr>
        <w:rFonts w:ascii="Symbol" w:hAnsi="Symbol"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C0E82"/>
    <w:rsid w:val="000146C1"/>
    <w:rsid w:val="00017874"/>
    <w:rsid w:val="00030CD2"/>
    <w:rsid w:val="00031F24"/>
    <w:rsid w:val="00040A5A"/>
    <w:rsid w:val="000470A8"/>
    <w:rsid w:val="000511EA"/>
    <w:rsid w:val="000618DE"/>
    <w:rsid w:val="00062494"/>
    <w:rsid w:val="000763EF"/>
    <w:rsid w:val="00077A1F"/>
    <w:rsid w:val="000922CF"/>
    <w:rsid w:val="00092D17"/>
    <w:rsid w:val="0009353A"/>
    <w:rsid w:val="00093A88"/>
    <w:rsid w:val="000962FF"/>
    <w:rsid w:val="000A1A41"/>
    <w:rsid w:val="000A6B0A"/>
    <w:rsid w:val="000C0070"/>
    <w:rsid w:val="000D2A4D"/>
    <w:rsid w:val="000D587E"/>
    <w:rsid w:val="000E77FE"/>
    <w:rsid w:val="000F6D3B"/>
    <w:rsid w:val="001023AF"/>
    <w:rsid w:val="00102EAF"/>
    <w:rsid w:val="001140D4"/>
    <w:rsid w:val="00114612"/>
    <w:rsid w:val="00122564"/>
    <w:rsid w:val="0014231F"/>
    <w:rsid w:val="001443A3"/>
    <w:rsid w:val="00144D60"/>
    <w:rsid w:val="00147A90"/>
    <w:rsid w:val="00147BF6"/>
    <w:rsid w:val="00150A63"/>
    <w:rsid w:val="00161109"/>
    <w:rsid w:val="00164E1E"/>
    <w:rsid w:val="00174AD7"/>
    <w:rsid w:val="00181D11"/>
    <w:rsid w:val="001A1095"/>
    <w:rsid w:val="001B2461"/>
    <w:rsid w:val="001B5AB1"/>
    <w:rsid w:val="001C2562"/>
    <w:rsid w:val="001E350A"/>
    <w:rsid w:val="001E7F9C"/>
    <w:rsid w:val="001F56D2"/>
    <w:rsid w:val="0021200E"/>
    <w:rsid w:val="0023135B"/>
    <w:rsid w:val="00243BF1"/>
    <w:rsid w:val="002440F4"/>
    <w:rsid w:val="0026335A"/>
    <w:rsid w:val="00267DD2"/>
    <w:rsid w:val="00274933"/>
    <w:rsid w:val="002810FE"/>
    <w:rsid w:val="00291497"/>
    <w:rsid w:val="002936CE"/>
    <w:rsid w:val="002A2DFB"/>
    <w:rsid w:val="002A3D4F"/>
    <w:rsid w:val="002C5B85"/>
    <w:rsid w:val="002C7196"/>
    <w:rsid w:val="002D058F"/>
    <w:rsid w:val="002F2D26"/>
    <w:rsid w:val="003003E8"/>
    <w:rsid w:val="00301AEF"/>
    <w:rsid w:val="00304E30"/>
    <w:rsid w:val="00322907"/>
    <w:rsid w:val="00323398"/>
    <w:rsid w:val="00330C69"/>
    <w:rsid w:val="00333A39"/>
    <w:rsid w:val="0034554B"/>
    <w:rsid w:val="003461FD"/>
    <w:rsid w:val="003515BE"/>
    <w:rsid w:val="00353696"/>
    <w:rsid w:val="00353C41"/>
    <w:rsid w:val="003560E6"/>
    <w:rsid w:val="00363162"/>
    <w:rsid w:val="0036490A"/>
    <w:rsid w:val="00366443"/>
    <w:rsid w:val="003832CB"/>
    <w:rsid w:val="00390C31"/>
    <w:rsid w:val="00394981"/>
    <w:rsid w:val="003A5F4D"/>
    <w:rsid w:val="003C0E82"/>
    <w:rsid w:val="003C6373"/>
    <w:rsid w:val="003E134C"/>
    <w:rsid w:val="003E7CA6"/>
    <w:rsid w:val="003F4169"/>
    <w:rsid w:val="003F56B3"/>
    <w:rsid w:val="00402934"/>
    <w:rsid w:val="0040594E"/>
    <w:rsid w:val="004077A0"/>
    <w:rsid w:val="004311CE"/>
    <w:rsid w:val="0044002B"/>
    <w:rsid w:val="00446864"/>
    <w:rsid w:val="00455F7F"/>
    <w:rsid w:val="0046047E"/>
    <w:rsid w:val="00466FC8"/>
    <w:rsid w:val="00473B0E"/>
    <w:rsid w:val="00484F21"/>
    <w:rsid w:val="004A2898"/>
    <w:rsid w:val="004A3129"/>
    <w:rsid w:val="004B05EE"/>
    <w:rsid w:val="004B4525"/>
    <w:rsid w:val="004C6990"/>
    <w:rsid w:val="004C72A1"/>
    <w:rsid w:val="004E3A71"/>
    <w:rsid w:val="004E50E7"/>
    <w:rsid w:val="004F4136"/>
    <w:rsid w:val="004F7342"/>
    <w:rsid w:val="00501F7B"/>
    <w:rsid w:val="00515626"/>
    <w:rsid w:val="00517C45"/>
    <w:rsid w:val="00521B30"/>
    <w:rsid w:val="00522CA0"/>
    <w:rsid w:val="00547BCC"/>
    <w:rsid w:val="00573E35"/>
    <w:rsid w:val="00576574"/>
    <w:rsid w:val="00580846"/>
    <w:rsid w:val="0058767C"/>
    <w:rsid w:val="00597411"/>
    <w:rsid w:val="005A0F22"/>
    <w:rsid w:val="005B3B48"/>
    <w:rsid w:val="005C1F38"/>
    <w:rsid w:val="005C7B66"/>
    <w:rsid w:val="005D0B6B"/>
    <w:rsid w:val="005D17CB"/>
    <w:rsid w:val="005D35FC"/>
    <w:rsid w:val="005D38BC"/>
    <w:rsid w:val="005D3B82"/>
    <w:rsid w:val="005D7440"/>
    <w:rsid w:val="005E3DA7"/>
    <w:rsid w:val="005E660B"/>
    <w:rsid w:val="005F1973"/>
    <w:rsid w:val="005F538D"/>
    <w:rsid w:val="005F6D07"/>
    <w:rsid w:val="006148BC"/>
    <w:rsid w:val="00620917"/>
    <w:rsid w:val="006232A6"/>
    <w:rsid w:val="006320F6"/>
    <w:rsid w:val="00633643"/>
    <w:rsid w:val="00651D66"/>
    <w:rsid w:val="006622BA"/>
    <w:rsid w:val="0067142B"/>
    <w:rsid w:val="00684764"/>
    <w:rsid w:val="00685445"/>
    <w:rsid w:val="006A416E"/>
    <w:rsid w:val="006D33CC"/>
    <w:rsid w:val="006E497C"/>
    <w:rsid w:val="006E4BCD"/>
    <w:rsid w:val="006E6AC6"/>
    <w:rsid w:val="006F292D"/>
    <w:rsid w:val="006F433C"/>
    <w:rsid w:val="00703E31"/>
    <w:rsid w:val="00710549"/>
    <w:rsid w:val="00751710"/>
    <w:rsid w:val="0075313F"/>
    <w:rsid w:val="00770FE1"/>
    <w:rsid w:val="0077595E"/>
    <w:rsid w:val="00776D36"/>
    <w:rsid w:val="00783622"/>
    <w:rsid w:val="007967A9"/>
    <w:rsid w:val="007A16C0"/>
    <w:rsid w:val="007A78C4"/>
    <w:rsid w:val="007B2E26"/>
    <w:rsid w:val="007B740C"/>
    <w:rsid w:val="007D4671"/>
    <w:rsid w:val="007E41A7"/>
    <w:rsid w:val="007E46CC"/>
    <w:rsid w:val="007F02DA"/>
    <w:rsid w:val="00811681"/>
    <w:rsid w:val="00816020"/>
    <w:rsid w:val="008263EA"/>
    <w:rsid w:val="00830572"/>
    <w:rsid w:val="00841671"/>
    <w:rsid w:val="00850338"/>
    <w:rsid w:val="00855EBD"/>
    <w:rsid w:val="00860783"/>
    <w:rsid w:val="00862354"/>
    <w:rsid w:val="00865E22"/>
    <w:rsid w:val="008B2765"/>
    <w:rsid w:val="008C2E6A"/>
    <w:rsid w:val="008C5176"/>
    <w:rsid w:val="008E2C38"/>
    <w:rsid w:val="008E375D"/>
    <w:rsid w:val="008E6064"/>
    <w:rsid w:val="008E6D45"/>
    <w:rsid w:val="008F4756"/>
    <w:rsid w:val="008F614F"/>
    <w:rsid w:val="00902BB2"/>
    <w:rsid w:val="009030D6"/>
    <w:rsid w:val="00921CE9"/>
    <w:rsid w:val="009239A2"/>
    <w:rsid w:val="0093002F"/>
    <w:rsid w:val="00940810"/>
    <w:rsid w:val="0094406A"/>
    <w:rsid w:val="009478D2"/>
    <w:rsid w:val="00951B3F"/>
    <w:rsid w:val="0095480A"/>
    <w:rsid w:val="00963871"/>
    <w:rsid w:val="00973EA2"/>
    <w:rsid w:val="00974509"/>
    <w:rsid w:val="00981923"/>
    <w:rsid w:val="00986EB2"/>
    <w:rsid w:val="009931E8"/>
    <w:rsid w:val="009A708D"/>
    <w:rsid w:val="009B7740"/>
    <w:rsid w:val="009C218E"/>
    <w:rsid w:val="009C29B5"/>
    <w:rsid w:val="009E2609"/>
    <w:rsid w:val="009E3E50"/>
    <w:rsid w:val="009F701E"/>
    <w:rsid w:val="00A03CD1"/>
    <w:rsid w:val="00A133DA"/>
    <w:rsid w:val="00A23B66"/>
    <w:rsid w:val="00A348FC"/>
    <w:rsid w:val="00A363B9"/>
    <w:rsid w:val="00A41B3D"/>
    <w:rsid w:val="00A448A3"/>
    <w:rsid w:val="00A5310F"/>
    <w:rsid w:val="00A617A9"/>
    <w:rsid w:val="00A6791D"/>
    <w:rsid w:val="00A76D00"/>
    <w:rsid w:val="00A76E39"/>
    <w:rsid w:val="00A875E8"/>
    <w:rsid w:val="00AA05E0"/>
    <w:rsid w:val="00AB2131"/>
    <w:rsid w:val="00AB2EA7"/>
    <w:rsid w:val="00AB30BD"/>
    <w:rsid w:val="00AB7D1B"/>
    <w:rsid w:val="00AC3D0E"/>
    <w:rsid w:val="00AC3F89"/>
    <w:rsid w:val="00AC514A"/>
    <w:rsid w:val="00AC5B11"/>
    <w:rsid w:val="00AD5AD2"/>
    <w:rsid w:val="00AE131C"/>
    <w:rsid w:val="00AE3AD9"/>
    <w:rsid w:val="00AE735E"/>
    <w:rsid w:val="00AF1397"/>
    <w:rsid w:val="00AF225C"/>
    <w:rsid w:val="00AF59D0"/>
    <w:rsid w:val="00B04990"/>
    <w:rsid w:val="00B413B5"/>
    <w:rsid w:val="00B41EAD"/>
    <w:rsid w:val="00B46413"/>
    <w:rsid w:val="00B71DD3"/>
    <w:rsid w:val="00B75C1D"/>
    <w:rsid w:val="00B76FF0"/>
    <w:rsid w:val="00B8307B"/>
    <w:rsid w:val="00B85334"/>
    <w:rsid w:val="00BC29F1"/>
    <w:rsid w:val="00BC5D3F"/>
    <w:rsid w:val="00BD0E9F"/>
    <w:rsid w:val="00BD1486"/>
    <w:rsid w:val="00BE02D1"/>
    <w:rsid w:val="00BE137B"/>
    <w:rsid w:val="00BE152F"/>
    <w:rsid w:val="00BF13F4"/>
    <w:rsid w:val="00C03252"/>
    <w:rsid w:val="00C07F79"/>
    <w:rsid w:val="00C14DA5"/>
    <w:rsid w:val="00C14E1C"/>
    <w:rsid w:val="00C16CAD"/>
    <w:rsid w:val="00C233D2"/>
    <w:rsid w:val="00C30539"/>
    <w:rsid w:val="00C51D96"/>
    <w:rsid w:val="00C83A26"/>
    <w:rsid w:val="00C83E55"/>
    <w:rsid w:val="00C94A46"/>
    <w:rsid w:val="00C94A8F"/>
    <w:rsid w:val="00CA1399"/>
    <w:rsid w:val="00CA5586"/>
    <w:rsid w:val="00CB79B6"/>
    <w:rsid w:val="00CC151A"/>
    <w:rsid w:val="00CC5A77"/>
    <w:rsid w:val="00CD2026"/>
    <w:rsid w:val="00CD76E2"/>
    <w:rsid w:val="00CE5628"/>
    <w:rsid w:val="00CF0F9A"/>
    <w:rsid w:val="00CF3B21"/>
    <w:rsid w:val="00CF6180"/>
    <w:rsid w:val="00D01BE9"/>
    <w:rsid w:val="00D02785"/>
    <w:rsid w:val="00D03CC2"/>
    <w:rsid w:val="00D10411"/>
    <w:rsid w:val="00D1741E"/>
    <w:rsid w:val="00D273C6"/>
    <w:rsid w:val="00D27414"/>
    <w:rsid w:val="00D36052"/>
    <w:rsid w:val="00D360EA"/>
    <w:rsid w:val="00D3646F"/>
    <w:rsid w:val="00D36587"/>
    <w:rsid w:val="00D413CF"/>
    <w:rsid w:val="00D5169B"/>
    <w:rsid w:val="00D51980"/>
    <w:rsid w:val="00D62A8D"/>
    <w:rsid w:val="00D62FD2"/>
    <w:rsid w:val="00D662D7"/>
    <w:rsid w:val="00D7385F"/>
    <w:rsid w:val="00D74A08"/>
    <w:rsid w:val="00D83149"/>
    <w:rsid w:val="00D906C4"/>
    <w:rsid w:val="00D957D7"/>
    <w:rsid w:val="00DA71C7"/>
    <w:rsid w:val="00DB2CCB"/>
    <w:rsid w:val="00DB6548"/>
    <w:rsid w:val="00DC2A67"/>
    <w:rsid w:val="00DD0A3F"/>
    <w:rsid w:val="00DD0F55"/>
    <w:rsid w:val="00DE6E29"/>
    <w:rsid w:val="00DF3AC2"/>
    <w:rsid w:val="00E04147"/>
    <w:rsid w:val="00E22628"/>
    <w:rsid w:val="00E277E6"/>
    <w:rsid w:val="00E42FC3"/>
    <w:rsid w:val="00E45B99"/>
    <w:rsid w:val="00E46185"/>
    <w:rsid w:val="00E55D6C"/>
    <w:rsid w:val="00E605CE"/>
    <w:rsid w:val="00E61BF8"/>
    <w:rsid w:val="00E71DC5"/>
    <w:rsid w:val="00E85502"/>
    <w:rsid w:val="00E911BA"/>
    <w:rsid w:val="00E922FF"/>
    <w:rsid w:val="00E96BE4"/>
    <w:rsid w:val="00EB5011"/>
    <w:rsid w:val="00EB62A2"/>
    <w:rsid w:val="00EC1F44"/>
    <w:rsid w:val="00EC6F83"/>
    <w:rsid w:val="00EC7062"/>
    <w:rsid w:val="00ED3A17"/>
    <w:rsid w:val="00EE7564"/>
    <w:rsid w:val="00EF4A72"/>
    <w:rsid w:val="00EF4B22"/>
    <w:rsid w:val="00F11DFD"/>
    <w:rsid w:val="00F34ECA"/>
    <w:rsid w:val="00F3565B"/>
    <w:rsid w:val="00F36893"/>
    <w:rsid w:val="00F44353"/>
    <w:rsid w:val="00F51D06"/>
    <w:rsid w:val="00F63B3C"/>
    <w:rsid w:val="00F651E2"/>
    <w:rsid w:val="00F861BE"/>
    <w:rsid w:val="00F93099"/>
    <w:rsid w:val="00FC1029"/>
    <w:rsid w:val="00FD036B"/>
    <w:rsid w:val="00FD3DD2"/>
    <w:rsid w:val="00FE1240"/>
    <w:rsid w:val="00FE402A"/>
    <w:rsid w:val="00FF0795"/>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link w:val="EndnoteTextChar"/>
    <w:uiPriority w:val="99"/>
    <w:semiHidden/>
    <w:unhideWhenUsed/>
    <w:rsid w:val="00AF225C"/>
    <w:pPr>
      <w:spacing w:after="0" w:line="240" w:lineRule="auto"/>
    </w:pPr>
    <w:rPr>
      <w:sz w:val="20"/>
      <w:szCs w:val="20"/>
    </w:rPr>
  </w:style>
  <w:style w:type="character" w:customStyle="1" w:styleId="EndnoteTextChar">
    <w:name w:val="Endnote Text Char"/>
    <w:basedOn w:val="DefaultParagraphFont"/>
    <w:link w:val="EndnoteText"/>
    <w:uiPriority w:val="99"/>
    <w:semiHidden/>
    <w:rsid w:val="00AF225C"/>
    <w:rPr>
      <w:sz w:val="20"/>
      <w:szCs w:val="20"/>
    </w:rPr>
  </w:style>
  <w:style w:type="character" w:styleId="EndnoteReference">
    <w:name w:val="endnote reference"/>
    <w:basedOn w:val="DefaultParagraphFont"/>
    <w:uiPriority w:val="99"/>
    <w:semiHidden/>
    <w:unhideWhenUsed/>
    <w:rsid w:val="00AF225C"/>
    <w:rPr>
      <w:vertAlign w:val="superscript"/>
    </w:rPr>
  </w:style>
  <w:style w:type="character" w:styleId="Hyperlink">
    <w:name w:val="Hyperlink"/>
    <w:uiPriority w:val="99"/>
    <w:unhideWhenUsed/>
    <w:rsid w:val="00AF225C"/>
    <w:rPr>
      <w:color w:val="0000FF"/>
      <w:u w:val="single"/>
    </w:rPr>
  </w:style>
  <w:style w:type="paragraph" w:styleId="FootnoteText">
    <w:name w:val="footnote text"/>
    <w:basedOn w:val="Normal"/>
    <w:link w:val="FootnoteTextChar"/>
    <w:uiPriority w:val="99"/>
    <w:semiHidden/>
    <w:unhideWhenUsed/>
    <w:rsid w:val="00AF225C"/>
    <w:pPr>
      <w:spacing w:after="0"/>
    </w:pPr>
    <w:rPr>
      <w:rFonts w:ascii="Times New Roman" w:eastAsia="Calibri" w:hAnsi="Times New Roman" w:cs="Times New Roman"/>
      <w:sz w:val="20"/>
      <w:szCs w:val="20"/>
      <w:lang w:val="en-CA"/>
    </w:rPr>
  </w:style>
  <w:style w:type="character" w:customStyle="1" w:styleId="FootnoteTextChar">
    <w:name w:val="Footnote Text Char"/>
    <w:basedOn w:val="DefaultParagraphFont"/>
    <w:link w:val="FootnoteText"/>
    <w:uiPriority w:val="99"/>
    <w:semiHidden/>
    <w:rsid w:val="00AF225C"/>
    <w:rPr>
      <w:rFonts w:ascii="Times New Roman" w:eastAsia="Calibri" w:hAnsi="Times New Roman" w:cs="Times New Roman"/>
      <w:sz w:val="20"/>
      <w:szCs w:val="20"/>
      <w:lang w:val="en-CA"/>
    </w:rPr>
  </w:style>
  <w:style w:type="character" w:styleId="FootnoteReference">
    <w:name w:val="footnote reference"/>
    <w:basedOn w:val="DefaultParagraphFont"/>
    <w:uiPriority w:val="99"/>
    <w:semiHidden/>
    <w:unhideWhenUsed/>
    <w:rsid w:val="00AF225C"/>
    <w:rPr>
      <w:vertAlign w:val="superscript"/>
    </w:rPr>
  </w:style>
  <w:style w:type="paragraph" w:styleId="BalloonText">
    <w:name w:val="Balloon Text"/>
    <w:basedOn w:val="Normal"/>
    <w:link w:val="BalloonTextChar"/>
    <w:uiPriority w:val="99"/>
    <w:semiHidden/>
    <w:unhideWhenUsed/>
    <w:rsid w:val="0014231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4231F"/>
    <w:rPr>
      <w:rFonts w:ascii="Tahoma" w:hAnsi="Tahoma" w:cs="Tahoma"/>
      <w:sz w:val="16"/>
      <w:szCs w:val="16"/>
    </w:rPr>
  </w:style>
  <w:style w:type="paragraph" w:styleId="ListParagraph">
    <w:name w:val="List Paragraph"/>
    <w:basedOn w:val="Normal"/>
    <w:uiPriority w:val="34"/>
    <w:qFormat/>
    <w:rsid w:val="00473B0E"/>
    <w:pPr>
      <w:ind w:left="720"/>
      <w:contextualSpacing/>
    </w:pPr>
  </w:style>
  <w:style w:type="character" w:styleId="FollowedHyperlink">
    <w:name w:val="FollowedHyperlink"/>
    <w:basedOn w:val="DefaultParagraphFont"/>
    <w:uiPriority w:val="99"/>
    <w:semiHidden/>
    <w:unhideWhenUsed/>
    <w:rsid w:val="004F4136"/>
    <w:rPr>
      <w:color w:val="800080" w:themeColor="followedHyperlink"/>
      <w:u w:val="single"/>
    </w:rPr>
  </w:style>
  <w:style w:type="paragraph" w:styleId="NoSpacing">
    <w:name w:val="No Spacing"/>
    <w:uiPriority w:val="1"/>
    <w:qFormat/>
    <w:rsid w:val="00AB2EA7"/>
    <w:pPr>
      <w:spacing w:after="0" w:line="240" w:lineRule="auto"/>
    </w:pPr>
  </w:style>
  <w:style w:type="table" w:styleId="TableGrid">
    <w:name w:val="Table Grid"/>
    <w:basedOn w:val="TableNormal"/>
    <w:uiPriority w:val="59"/>
    <w:rsid w:val="00A76E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1E7F9C"/>
    <w:rPr>
      <w:b/>
      <w:bCs/>
    </w:rPr>
  </w:style>
  <w:style w:type="character" w:customStyle="1" w:styleId="apple-converted-space">
    <w:name w:val="apple-converted-space"/>
    <w:basedOn w:val="DefaultParagraphFont"/>
    <w:rsid w:val="001E7F9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link w:val="EndnoteTextChar"/>
    <w:uiPriority w:val="99"/>
    <w:semiHidden/>
    <w:unhideWhenUsed/>
    <w:rsid w:val="00AF225C"/>
    <w:pPr>
      <w:spacing w:after="0" w:line="240" w:lineRule="auto"/>
    </w:pPr>
    <w:rPr>
      <w:sz w:val="20"/>
      <w:szCs w:val="20"/>
    </w:rPr>
  </w:style>
  <w:style w:type="character" w:customStyle="1" w:styleId="EndnoteTextChar">
    <w:name w:val="Endnote Text Char"/>
    <w:basedOn w:val="DefaultParagraphFont"/>
    <w:link w:val="EndnoteText"/>
    <w:uiPriority w:val="99"/>
    <w:semiHidden/>
    <w:rsid w:val="00AF225C"/>
    <w:rPr>
      <w:sz w:val="20"/>
      <w:szCs w:val="20"/>
    </w:rPr>
  </w:style>
  <w:style w:type="character" w:styleId="EndnoteReference">
    <w:name w:val="endnote reference"/>
    <w:basedOn w:val="DefaultParagraphFont"/>
    <w:uiPriority w:val="99"/>
    <w:semiHidden/>
    <w:unhideWhenUsed/>
    <w:rsid w:val="00AF225C"/>
    <w:rPr>
      <w:vertAlign w:val="superscript"/>
    </w:rPr>
  </w:style>
  <w:style w:type="character" w:styleId="Hyperlink">
    <w:name w:val="Hyperlink"/>
    <w:uiPriority w:val="99"/>
    <w:unhideWhenUsed/>
    <w:rsid w:val="00AF225C"/>
    <w:rPr>
      <w:color w:val="0000FF"/>
      <w:u w:val="single"/>
    </w:rPr>
  </w:style>
  <w:style w:type="paragraph" w:styleId="FootnoteText">
    <w:name w:val="footnote text"/>
    <w:basedOn w:val="Normal"/>
    <w:link w:val="FootnoteTextChar"/>
    <w:uiPriority w:val="99"/>
    <w:semiHidden/>
    <w:unhideWhenUsed/>
    <w:rsid w:val="00AF225C"/>
    <w:pPr>
      <w:spacing w:after="0"/>
    </w:pPr>
    <w:rPr>
      <w:rFonts w:ascii="Times New Roman" w:eastAsia="Calibri" w:hAnsi="Times New Roman" w:cs="Times New Roman"/>
      <w:sz w:val="20"/>
      <w:szCs w:val="20"/>
      <w:lang w:val="en-CA"/>
    </w:rPr>
  </w:style>
  <w:style w:type="character" w:customStyle="1" w:styleId="FootnoteTextChar">
    <w:name w:val="Footnote Text Char"/>
    <w:basedOn w:val="DefaultParagraphFont"/>
    <w:link w:val="FootnoteText"/>
    <w:uiPriority w:val="99"/>
    <w:semiHidden/>
    <w:rsid w:val="00AF225C"/>
    <w:rPr>
      <w:rFonts w:ascii="Times New Roman" w:eastAsia="Calibri" w:hAnsi="Times New Roman" w:cs="Times New Roman"/>
      <w:sz w:val="20"/>
      <w:szCs w:val="20"/>
      <w:lang w:val="en-CA"/>
    </w:rPr>
  </w:style>
  <w:style w:type="character" w:styleId="FootnoteReference">
    <w:name w:val="footnote reference"/>
    <w:basedOn w:val="DefaultParagraphFont"/>
    <w:uiPriority w:val="99"/>
    <w:semiHidden/>
    <w:unhideWhenUsed/>
    <w:rsid w:val="00AF225C"/>
    <w:rPr>
      <w:vertAlign w:val="superscript"/>
    </w:rPr>
  </w:style>
  <w:style w:type="paragraph" w:styleId="BalloonText">
    <w:name w:val="Balloon Text"/>
    <w:basedOn w:val="Normal"/>
    <w:link w:val="BalloonTextChar"/>
    <w:uiPriority w:val="99"/>
    <w:semiHidden/>
    <w:unhideWhenUsed/>
    <w:rsid w:val="0014231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4231F"/>
    <w:rPr>
      <w:rFonts w:ascii="Tahoma" w:hAnsi="Tahoma" w:cs="Tahoma"/>
      <w:sz w:val="16"/>
      <w:szCs w:val="16"/>
    </w:rPr>
  </w:style>
  <w:style w:type="paragraph" w:styleId="ListParagraph">
    <w:name w:val="List Paragraph"/>
    <w:basedOn w:val="Normal"/>
    <w:uiPriority w:val="34"/>
    <w:qFormat/>
    <w:rsid w:val="00473B0E"/>
    <w:pPr>
      <w:ind w:left="720"/>
      <w:contextualSpacing/>
    </w:pPr>
  </w:style>
  <w:style w:type="character" w:styleId="FollowedHyperlink">
    <w:name w:val="FollowedHyperlink"/>
    <w:basedOn w:val="DefaultParagraphFont"/>
    <w:uiPriority w:val="99"/>
    <w:semiHidden/>
    <w:unhideWhenUsed/>
    <w:rsid w:val="004F4136"/>
    <w:rPr>
      <w:color w:val="800080" w:themeColor="followedHyperlink"/>
      <w:u w:val="single"/>
    </w:rPr>
  </w:style>
  <w:style w:type="paragraph" w:styleId="NoSpacing">
    <w:name w:val="No Spacing"/>
    <w:uiPriority w:val="1"/>
    <w:qFormat/>
    <w:rsid w:val="00AB2EA7"/>
    <w:pPr>
      <w:spacing w:after="0" w:line="240" w:lineRule="auto"/>
    </w:pPr>
  </w:style>
  <w:style w:type="table" w:styleId="TableGrid">
    <w:name w:val="Table Grid"/>
    <w:basedOn w:val="TableNormal"/>
    <w:uiPriority w:val="59"/>
    <w:rsid w:val="00A76E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1E7F9C"/>
    <w:rPr>
      <w:b/>
      <w:bCs/>
    </w:rPr>
  </w:style>
  <w:style w:type="character" w:customStyle="1" w:styleId="apple-converted-space">
    <w:name w:val="apple-converted-space"/>
    <w:basedOn w:val="DefaultParagraphFont"/>
    <w:rsid w:val="001E7F9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hyperlink" Target="http://www.hrsdc.gc.ca/eng/disability_issues/reports/fdr/2010/fdr_2010.pdf" TargetMode="External"/><Relationship Id="rId63" Type="http://schemas.openxmlformats.org/officeDocument/2006/relationships/hyperlink" Target="http://www.fin.gov.on.ca/fr/budget/paccts/2011/11vol1fr.pdf" TargetMode="External"/><Relationship Id="rId68"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hyperlink" Target="http://www.rhdcc.gc.ca/fra/invalidite" TargetMode="External"/><Relationship Id="rId58" Type="http://schemas.openxmlformats.org/officeDocument/2006/relationships/hyperlink" Target="http://www.gov.pe.ca/photos/original/pa_vol2_2010.pdf" TargetMode="External"/><Relationship Id="rId66" Type="http://schemas.openxmlformats.org/officeDocument/2006/relationships/hyperlink" Target="http://www.finance.alberta.ca/publications/budget/budget2012/index.html" TargetMode="External"/><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hyperlink" Target="http://www.fin.gov.nl.ca/fin/publications/CRFreport_march2011.pdf" TargetMode="External"/><Relationship Id="rId61" Type="http://schemas.openxmlformats.org/officeDocument/2006/relationships/hyperlink" Target="http://www.finances.gouv.qc.ca/documents/Comptespublics/fr/CPTFR_vol2-2010-2011.pdf" TargetMode="Externa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hyperlink" Target="http://www.fin.gc.ca/taxexp-depfisc/2011/taxexp1101-fra.asp" TargetMode="External"/><Relationship Id="rId60" Type="http://schemas.openxmlformats.org/officeDocument/2006/relationships/hyperlink" Target="http://www.gnb.ca/0087/pubacct/PA11v2.pdf" TargetMode="External"/><Relationship Id="rId65" Type="http://schemas.openxmlformats.org/officeDocument/2006/relationships/hyperlink" Target="http://www.finance.gov.sk.ca/paccts/paccts11/201011Volume2.pdf%20" TargetMode="External"/><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hyperlink" Target="http://www.rhdcc.gc.ca/fra/invalidite" TargetMode="External"/><Relationship Id="rId64" Type="http://schemas.openxmlformats.org/officeDocument/2006/relationships/hyperlink" Target="https://www.gov.mb.ca/fs/about/annual_reports/fsca_ar_2011_12.pdf" TargetMode="External"/><Relationship Id="rId69"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44.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hyperlink" Target="http://www.gov.ns.ca/finance/site-finance/media/finance/budget2010/estimatesandsupdetail2010-11.pdf" TargetMode="External"/><Relationship Id="rId67" Type="http://schemas.openxmlformats.org/officeDocument/2006/relationships/hyperlink" Target="http://www.fin.gov.bc.ca/OCG/pa/09_10/CRF_Supplementary_Sched.pdf" TargetMode="External"/><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hyperlink" Target="http://www.hrsdc.gc.ca/eng/employment/ei/reports/eimar_2010/annex/annex2_11.shtml" TargetMode="External"/><Relationship Id="rId62" Type="http://schemas.openxmlformats.org/officeDocument/2006/relationships/hyperlink" Target="http://www.mess.gouv.qc.ca/statistiques/prestataires-assistance-emploi/index_en.asp"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www.mowateitaskforce.ca/sites/default/files/Stapleton.pdf" TargetMode="External"/><Relationship Id="rId2" Type="http://schemas.openxmlformats.org/officeDocument/2006/relationships/hyperlink" Target="http://www5.statcan.gc.ca/cansim/a26?id=0510001&amp;pattern=&amp;p2=37&amp;p1=1&amp;tabMode=dataTable&amp;stByVal=1&amp;paSer=&amp;csid=&amp;retrLang=fra&amp;lang=fra" TargetMode="External"/><Relationship Id="rId1" Type="http://schemas.openxmlformats.org/officeDocument/2006/relationships/hyperlink" Target="http://www.iwh.on.ca/briefings/a-patchwork-quilt" TargetMode="External"/><Relationship Id="rId4" Type="http://schemas.openxmlformats.org/officeDocument/2006/relationships/hyperlink" Target="http://www.mowateitaskforce.ca/sites/default/files/Stapleton.pdf"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8AF2B7-24D4-42CA-AA81-8E52C89DFF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66</Pages>
  <Words>12730</Words>
  <Characters>70019</Characters>
  <Application>Microsoft Office Word</Application>
  <DocSecurity>0</DocSecurity>
  <Lines>583</Lines>
  <Paragraphs>165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82584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Maryse</dc:creator>
  <cp:keywords/>
  <dc:description/>
  <cp:lastModifiedBy>Maryse</cp:lastModifiedBy>
  <cp:revision>3</cp:revision>
  <cp:lastPrinted>2013-11-03T17:39:00Z</cp:lastPrinted>
  <dcterms:created xsi:type="dcterms:W3CDTF">2013-11-04T09:03:00Z</dcterms:created>
  <dcterms:modified xsi:type="dcterms:W3CDTF">2013-11-04T09:11:00Z</dcterms:modified>
</cp:coreProperties>
</file>